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727" w:type="pct"/>
        <w:tblCellSpacing w:w="0" w:type="dxa"/>
        <w:tblInd w:w="-567" w:type="dxa"/>
        <w:shd w:val="clear" w:color="auto" w:fill="FFFFFF"/>
        <w:tblCellMar>
          <w:left w:w="0" w:type="dxa"/>
          <w:right w:w="0" w:type="dxa"/>
        </w:tblCellMar>
        <w:tblLook w:val="04A0" w:firstRow="1" w:lastRow="0" w:firstColumn="1" w:lastColumn="0" w:noHBand="0" w:noVBand="1"/>
      </w:tblPr>
      <w:tblGrid>
        <w:gridCol w:w="4245"/>
        <w:gridCol w:w="6145"/>
      </w:tblGrid>
      <w:tr w:rsidR="00EF6F90" w:rsidRPr="00DE1872" w14:paraId="421449E1" w14:textId="77777777" w:rsidTr="0046756A">
        <w:trPr>
          <w:trHeight w:val="973"/>
          <w:tblCellSpacing w:w="0" w:type="dxa"/>
        </w:trPr>
        <w:tc>
          <w:tcPr>
            <w:tcW w:w="2043" w:type="pct"/>
            <w:hideMark/>
          </w:tcPr>
          <w:p w14:paraId="70D9852A" w14:textId="77777777" w:rsidR="006541BD" w:rsidRPr="006541BD" w:rsidRDefault="006541BD" w:rsidP="006541BD">
            <w:pPr>
              <w:spacing w:after="0" w:line="234" w:lineRule="atLeast"/>
              <w:jc w:val="center"/>
              <w:rPr>
                <w:rFonts w:ascii="Times New Roman" w:eastAsia="Times New Roman" w:hAnsi="Times New Roman"/>
                <w:bCs/>
                <w:sz w:val="26"/>
                <w:szCs w:val="26"/>
                <w:lang w:val="en"/>
              </w:rPr>
            </w:pPr>
            <w:r w:rsidRPr="006541BD">
              <w:rPr>
                <w:rFonts w:ascii="Times New Roman" w:eastAsia="Times New Roman" w:hAnsi="Times New Roman"/>
                <w:bCs/>
                <w:sz w:val="26"/>
                <w:szCs w:val="26"/>
                <w:lang w:val="en"/>
              </w:rPr>
              <w:t>ỦY BAN NHÂN DÂN</w:t>
            </w:r>
          </w:p>
          <w:p w14:paraId="63D69EB5" w14:textId="77777777" w:rsidR="006541BD" w:rsidRPr="006541BD" w:rsidRDefault="006541BD" w:rsidP="006541BD">
            <w:pPr>
              <w:spacing w:after="0" w:line="234" w:lineRule="atLeast"/>
              <w:jc w:val="center"/>
              <w:rPr>
                <w:rFonts w:ascii="Times New Roman" w:eastAsia="Times New Roman" w:hAnsi="Times New Roman"/>
                <w:bCs/>
                <w:sz w:val="26"/>
                <w:szCs w:val="26"/>
                <w:lang w:val="en"/>
              </w:rPr>
            </w:pPr>
            <w:r w:rsidRPr="006541BD">
              <w:rPr>
                <w:rFonts w:ascii="Times New Roman" w:eastAsia="Times New Roman" w:hAnsi="Times New Roman"/>
                <w:bCs/>
                <w:sz w:val="26"/>
                <w:szCs w:val="26"/>
                <w:lang w:val="en"/>
              </w:rPr>
              <w:t>THÀNH PHỐ HỒ CHÍ MINH</w:t>
            </w:r>
          </w:p>
          <w:p w14:paraId="3B9368BC" w14:textId="77777777" w:rsidR="00EF6F90" w:rsidRPr="00DE1872" w:rsidRDefault="006541BD" w:rsidP="006541BD">
            <w:pPr>
              <w:spacing w:after="0" w:line="234" w:lineRule="atLeast"/>
              <w:jc w:val="center"/>
              <w:rPr>
                <w:rFonts w:ascii="Times New Roman" w:eastAsia="Times New Roman" w:hAnsi="Times New Roman"/>
                <w:sz w:val="26"/>
                <w:szCs w:val="26"/>
              </w:rPr>
            </w:pPr>
            <w:r>
              <w:rPr>
                <w:rFonts w:ascii="Times New Roman" w:eastAsia="Times New Roman" w:hAnsi="Times New Roman"/>
                <w:b/>
                <w:bCs/>
                <w:noProof/>
                <w:sz w:val="26"/>
                <w:szCs w:val="26"/>
              </w:rPr>
              <mc:AlternateContent>
                <mc:Choice Requires="wps">
                  <w:drawing>
                    <wp:anchor distT="0" distB="0" distL="114300" distR="114300" simplePos="0" relativeHeight="251659264" behindDoc="0" locked="0" layoutInCell="1" allowOverlap="1" wp14:anchorId="2ACB48CE" wp14:editId="6FADE54C">
                      <wp:simplePos x="0" y="0"/>
                      <wp:positionH relativeFrom="column">
                        <wp:posOffset>706755</wp:posOffset>
                      </wp:positionH>
                      <wp:positionV relativeFrom="paragraph">
                        <wp:posOffset>194310</wp:posOffset>
                      </wp:positionV>
                      <wp:extent cx="1272540"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12725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315C92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65pt,15.3pt" to="155.8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" strokecolor="black [3200]" strokeweight=".5pt">
                      <v:stroke joinstyle="miter"/>
                    </v:line>
                  </w:pict>
                </mc:Fallback>
              </mc:AlternateContent>
            </w:r>
            <w:r w:rsidRPr="006541BD">
              <w:rPr>
                <w:rFonts w:ascii="Times New Roman" w:eastAsia="Times New Roman" w:hAnsi="Times New Roman"/>
                <w:b/>
                <w:bCs/>
                <w:sz w:val="26"/>
                <w:szCs w:val="26"/>
                <w:lang w:val="en"/>
              </w:rPr>
              <w:t>SỞ KHOA HỌC VÀ CÔNG NGHỆ</w:t>
            </w:r>
          </w:p>
        </w:tc>
        <w:tc>
          <w:tcPr>
            <w:tcW w:w="2957" w:type="pct"/>
            <w:hideMark/>
          </w:tcPr>
          <w:p w14:paraId="2125CC1D" w14:textId="77777777" w:rsidR="00EF6F90" w:rsidRPr="006541BD" w:rsidRDefault="006541BD" w:rsidP="006541BD">
            <w:pPr>
              <w:spacing w:after="0" w:line="234" w:lineRule="atLeast"/>
              <w:jc w:val="center"/>
              <w:rPr>
                <w:rFonts w:ascii="Times New Roman" w:eastAsia="Times New Roman" w:hAnsi="Times New Roman"/>
                <w:sz w:val="26"/>
                <w:szCs w:val="26"/>
              </w:rPr>
            </w:pPr>
            <w:r w:rsidRPr="006541BD">
              <w:rPr>
                <w:rFonts w:ascii="Times New Roman" w:eastAsia="Times New Roman" w:hAnsi="Times New Roman"/>
                <w:b/>
                <w:bCs/>
                <w:noProof/>
                <w:sz w:val="26"/>
                <w:szCs w:val="26"/>
              </w:rPr>
              <mc:AlternateContent>
                <mc:Choice Requires="wps">
                  <w:drawing>
                    <wp:anchor distT="0" distB="0" distL="114300" distR="114300" simplePos="0" relativeHeight="251661312" behindDoc="0" locked="0" layoutInCell="1" allowOverlap="1" wp14:anchorId="5D69BB07" wp14:editId="581DAE03">
                      <wp:simplePos x="0" y="0"/>
                      <wp:positionH relativeFrom="column">
                        <wp:posOffset>933450</wp:posOffset>
                      </wp:positionH>
                      <wp:positionV relativeFrom="paragraph">
                        <wp:posOffset>398780</wp:posOffset>
                      </wp:positionV>
                      <wp:extent cx="20193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D02E567"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5pt,31.4pt" to="232.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" strokecolor="black [3200]" strokeweight=".5pt">
                      <v:stroke joinstyle="miter"/>
                    </v:line>
                  </w:pict>
                </mc:Fallback>
              </mc:AlternateContent>
            </w:r>
            <w:r w:rsidR="00EF6F90" w:rsidRPr="006541BD">
              <w:rPr>
                <w:rFonts w:ascii="Times New Roman" w:eastAsia="Times New Roman" w:hAnsi="Times New Roman"/>
                <w:b/>
                <w:bCs/>
                <w:sz w:val="26"/>
                <w:szCs w:val="26"/>
                <w:lang w:val="en"/>
              </w:rPr>
              <w:t>C</w:t>
            </w:r>
            <w:r w:rsidR="00EF6F90" w:rsidRPr="006541BD">
              <w:rPr>
                <w:rFonts w:ascii="Times New Roman" w:eastAsia="Times New Roman" w:hAnsi="Times New Roman"/>
                <w:b/>
                <w:bCs/>
                <w:sz w:val="26"/>
                <w:szCs w:val="26"/>
                <w:lang w:val="vi-VN"/>
              </w:rPr>
              <w:t>ỘNG H</w:t>
            </w:r>
            <w:r w:rsidR="00EF6F90" w:rsidRPr="006541BD">
              <w:rPr>
                <w:rFonts w:ascii="Times New Roman" w:eastAsia="Times New Roman" w:hAnsi="Times New Roman"/>
                <w:b/>
                <w:bCs/>
                <w:sz w:val="26"/>
                <w:szCs w:val="26"/>
              </w:rPr>
              <w:t>ÒA XÃ H</w:t>
            </w:r>
            <w:r w:rsidR="00EF6F90" w:rsidRPr="006541BD">
              <w:rPr>
                <w:rFonts w:ascii="Times New Roman" w:eastAsia="Times New Roman" w:hAnsi="Times New Roman"/>
                <w:b/>
                <w:bCs/>
                <w:sz w:val="26"/>
                <w:szCs w:val="26"/>
                <w:lang w:val="vi-VN"/>
              </w:rPr>
              <w:t>ỘI CHỦ NGHĨA VIỆT NAM</w:t>
            </w:r>
            <w:r w:rsidR="00EF6F90" w:rsidRPr="006541BD">
              <w:rPr>
                <w:rFonts w:ascii="Times New Roman" w:eastAsia="Times New Roman" w:hAnsi="Times New Roman"/>
                <w:b/>
                <w:bCs/>
                <w:sz w:val="26"/>
                <w:szCs w:val="26"/>
                <w:lang w:val="vi-VN"/>
              </w:rPr>
              <w:br/>
              <w:t>Độc lập - Tự do - Hạnh ph</w:t>
            </w:r>
            <w:r w:rsidRPr="006541BD">
              <w:rPr>
                <w:rFonts w:ascii="Times New Roman" w:eastAsia="Times New Roman" w:hAnsi="Times New Roman"/>
                <w:b/>
                <w:bCs/>
                <w:sz w:val="26"/>
                <w:szCs w:val="26"/>
              </w:rPr>
              <w:t>úc</w:t>
            </w:r>
          </w:p>
        </w:tc>
      </w:tr>
      <w:tr w:rsidR="00EF6F90" w:rsidRPr="00DE1872" w14:paraId="510AF74F" w14:textId="77777777" w:rsidTr="0046756A">
        <w:trPr>
          <w:tblCellSpacing w:w="0" w:type="dxa"/>
        </w:trPr>
        <w:tc>
          <w:tcPr>
            <w:tcW w:w="2043" w:type="pct"/>
            <w:hideMark/>
          </w:tcPr>
          <w:p w14:paraId="1F63124F" w14:textId="77777777" w:rsidR="00EF6F90" w:rsidRPr="006541BD" w:rsidRDefault="00EF6F90" w:rsidP="006541BD">
            <w:pPr>
              <w:spacing w:after="0" w:line="234" w:lineRule="atLeast"/>
              <w:jc w:val="center"/>
              <w:rPr>
                <w:rFonts w:ascii="Times New Roman" w:eastAsia="Times New Roman" w:hAnsi="Times New Roman"/>
                <w:sz w:val="26"/>
                <w:szCs w:val="26"/>
              </w:rPr>
            </w:pPr>
            <w:r w:rsidRPr="00DE1872">
              <w:rPr>
                <w:rFonts w:ascii="Times New Roman" w:eastAsia="Times New Roman" w:hAnsi="Times New Roman"/>
                <w:sz w:val="26"/>
                <w:szCs w:val="26"/>
                <w:lang w:val="en"/>
              </w:rPr>
              <w:t>S</w:t>
            </w:r>
            <w:r w:rsidRPr="00DE1872">
              <w:rPr>
                <w:rFonts w:ascii="Times New Roman" w:eastAsia="Times New Roman" w:hAnsi="Times New Roman"/>
                <w:sz w:val="26"/>
                <w:szCs w:val="26"/>
                <w:lang w:val="vi-VN"/>
              </w:rPr>
              <w:t>ố:</w:t>
            </w:r>
            <w:r w:rsidR="006541BD">
              <w:rPr>
                <w:rFonts w:ascii="Times New Roman" w:eastAsia="Times New Roman" w:hAnsi="Times New Roman"/>
                <w:sz w:val="26"/>
                <w:szCs w:val="26"/>
              </w:rPr>
              <w:t xml:space="preserve">               </w:t>
            </w:r>
            <w:r w:rsidRPr="00DE1872">
              <w:rPr>
                <w:rFonts w:ascii="Times New Roman" w:eastAsia="Times New Roman" w:hAnsi="Times New Roman"/>
                <w:sz w:val="26"/>
                <w:szCs w:val="26"/>
                <w:lang w:val="vi-VN"/>
              </w:rPr>
              <w:t>/TTr-</w:t>
            </w:r>
            <w:r w:rsidR="006541BD">
              <w:rPr>
                <w:rFonts w:ascii="Times New Roman" w:eastAsia="Times New Roman" w:hAnsi="Times New Roman"/>
                <w:sz w:val="26"/>
                <w:szCs w:val="26"/>
              </w:rPr>
              <w:t>SKHCN</w:t>
            </w:r>
          </w:p>
        </w:tc>
        <w:tc>
          <w:tcPr>
            <w:tcW w:w="2957" w:type="pct"/>
            <w:hideMark/>
          </w:tcPr>
          <w:p w14:paraId="36C224CF" w14:textId="77777777" w:rsidR="00EF6F90" w:rsidRPr="00DE1872" w:rsidRDefault="006541BD" w:rsidP="0046756A">
            <w:pPr>
              <w:spacing w:after="0" w:line="234" w:lineRule="atLeast"/>
              <w:jc w:val="center"/>
              <w:rPr>
                <w:rFonts w:ascii="Times New Roman" w:eastAsia="Times New Roman" w:hAnsi="Times New Roman"/>
                <w:sz w:val="26"/>
                <w:szCs w:val="26"/>
              </w:rPr>
            </w:pPr>
            <w:r>
              <w:rPr>
                <w:rFonts w:ascii="Times New Roman" w:eastAsia="Times New Roman" w:hAnsi="Times New Roman"/>
                <w:i/>
                <w:iCs/>
                <w:sz w:val="26"/>
                <w:szCs w:val="26"/>
                <w:lang w:val="en"/>
              </w:rPr>
              <w:t>Thành phố Hồ Chí Minh</w:t>
            </w:r>
            <w:r w:rsidR="00EF6F90" w:rsidRPr="00DE1872">
              <w:rPr>
                <w:rFonts w:ascii="Times New Roman" w:eastAsia="Times New Roman" w:hAnsi="Times New Roman"/>
                <w:i/>
                <w:iCs/>
                <w:sz w:val="26"/>
                <w:szCs w:val="26"/>
                <w:lang w:val="en"/>
              </w:rPr>
              <w:t>, ngày</w:t>
            </w:r>
            <w:r>
              <w:rPr>
                <w:rFonts w:ascii="Times New Roman" w:eastAsia="Times New Roman" w:hAnsi="Times New Roman"/>
                <w:i/>
                <w:iCs/>
                <w:sz w:val="26"/>
                <w:szCs w:val="26"/>
                <w:lang w:val="en"/>
              </w:rPr>
              <w:t xml:space="preserve">       </w:t>
            </w:r>
            <w:r w:rsidR="00EF6F90" w:rsidRPr="00DE1872">
              <w:rPr>
                <w:rFonts w:ascii="Times New Roman" w:eastAsia="Times New Roman" w:hAnsi="Times New Roman"/>
                <w:i/>
                <w:iCs/>
                <w:sz w:val="26"/>
                <w:szCs w:val="26"/>
                <w:lang w:val="en"/>
              </w:rPr>
              <w:t>tháng</w:t>
            </w:r>
            <w:r>
              <w:rPr>
                <w:rFonts w:ascii="Times New Roman" w:eastAsia="Times New Roman" w:hAnsi="Times New Roman"/>
                <w:i/>
                <w:iCs/>
                <w:sz w:val="26"/>
                <w:szCs w:val="26"/>
                <w:lang w:val="en"/>
              </w:rPr>
              <w:t xml:space="preserve">       </w:t>
            </w:r>
            <w:r w:rsidR="00EF6F90" w:rsidRPr="00DE1872">
              <w:rPr>
                <w:rFonts w:ascii="Times New Roman" w:eastAsia="Times New Roman" w:hAnsi="Times New Roman"/>
                <w:i/>
                <w:iCs/>
                <w:sz w:val="26"/>
                <w:szCs w:val="26"/>
                <w:lang w:val="en"/>
              </w:rPr>
              <w:t xml:space="preserve">năm </w:t>
            </w:r>
            <w:r>
              <w:rPr>
                <w:rFonts w:ascii="Times New Roman" w:eastAsia="Times New Roman" w:hAnsi="Times New Roman"/>
                <w:i/>
                <w:iCs/>
                <w:sz w:val="26"/>
                <w:szCs w:val="26"/>
                <w:lang w:val="en"/>
              </w:rPr>
              <w:t>202</w:t>
            </w:r>
            <w:r w:rsidR="0046756A">
              <w:rPr>
                <w:rFonts w:ascii="Times New Roman" w:eastAsia="Times New Roman" w:hAnsi="Times New Roman"/>
                <w:i/>
                <w:iCs/>
                <w:sz w:val="26"/>
                <w:szCs w:val="26"/>
                <w:lang w:val="en"/>
              </w:rPr>
              <w:t>6</w:t>
            </w:r>
          </w:p>
        </w:tc>
      </w:tr>
    </w:tbl>
    <w:p w14:paraId="2CBE70EF" w14:textId="77583926" w:rsidR="00EF6F90" w:rsidRPr="00DE1872" w:rsidRDefault="00B56957" w:rsidP="00F2111B">
      <w:pPr>
        <w:shd w:val="clear" w:color="auto" w:fill="FFFFFF"/>
        <w:spacing w:after="0" w:line="234" w:lineRule="atLeast"/>
        <w:jc w:val="center"/>
        <w:rPr>
          <w:rFonts w:ascii="Times New Roman" w:eastAsia="Times New Roman" w:hAnsi="Times New Roman"/>
          <w:sz w:val="26"/>
          <w:szCs w:val="26"/>
        </w:rPr>
      </w:pPr>
      <w:r w:rsidRPr="00B56957">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44645BE5" wp14:editId="79AD7CB7">
                <wp:simplePos x="0" y="0"/>
                <wp:positionH relativeFrom="column">
                  <wp:posOffset>519546</wp:posOffset>
                </wp:positionH>
                <wp:positionV relativeFrom="paragraph">
                  <wp:posOffset>9121</wp:posOffset>
                </wp:positionV>
                <wp:extent cx="906780" cy="342900"/>
                <wp:effectExtent l="0" t="0" r="26670" b="19050"/>
                <wp:wrapNone/>
                <wp:docPr id="3" name="Rectangle 3"/>
                <wp:cNvGraphicFramePr/>
                <a:graphic xmlns:a="http://schemas.openxmlformats.org/drawingml/2006/main">
                  <a:graphicData uri="http://schemas.microsoft.com/office/word/2010/wordprocessingShape">
                    <wps:wsp>
                      <wps:cNvSpPr/>
                      <wps:spPr>
                        <a:xfrm>
                          <a:off x="0" y="0"/>
                          <a:ext cx="906780" cy="34290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19DF31EF" w14:textId="77777777" w:rsidR="00B56957" w:rsidRDefault="00B56957" w:rsidP="00B56957">
                            <w:pPr>
                              <w:spacing w:after="0"/>
                              <w:jc w:val="center"/>
                              <w:rPr>
                                <w:rFonts w:ascii="Times New Roman" w:hAnsi="Times New Roman"/>
                                <w:sz w:val="28"/>
                                <w:szCs w:val="28"/>
                              </w:rPr>
                            </w:pPr>
                            <w:bookmarkStart w:id="0" w:name="_GoBack"/>
                            <w:r>
                              <w:rPr>
                                <w:rFonts w:ascii="Times New Roman" w:hAnsi="Times New Roman"/>
                                <w:sz w:val="28"/>
                                <w:szCs w:val="28"/>
                              </w:rPr>
                              <w:t>Dự thảo</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4645BE5" id="Rectangle 3" o:spid="_x0000_s1026" style="position:absolute;left:0;text-align:left;margin-left:40.9pt;margin-top:.7pt;width:71.4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" fillcolor="window" strokecolor="windowText" strokeweight=".5pt">
                <v:textbox>
                  <w:txbxContent>
                    <w:p w14:paraId="19DF31EF" w14:textId="77777777" w:rsidR="00B56957" w:rsidRDefault="00B56957" w:rsidP="00B56957">
                      <w:pPr>
                        <w:spacing w:after="0"/>
                        <w:jc w:val="center"/>
                        <w:rPr>
                          <w:rFonts w:ascii="Times New Roman" w:hAnsi="Times New Roman"/>
                          <w:sz w:val="28"/>
                          <w:szCs w:val="28"/>
                        </w:rPr>
                      </w:pPr>
                      <w:bookmarkStart w:id="1" w:name="_GoBack"/>
                      <w:r>
                        <w:rPr>
                          <w:rFonts w:ascii="Times New Roman" w:hAnsi="Times New Roman"/>
                          <w:sz w:val="28"/>
                          <w:szCs w:val="28"/>
                        </w:rPr>
                        <w:t>Dự thảo</w:t>
                      </w:r>
                      <w:bookmarkEnd w:id="1"/>
                    </w:p>
                  </w:txbxContent>
                </v:textbox>
              </v:rect>
            </w:pict>
          </mc:Fallback>
        </mc:AlternateContent>
      </w:r>
    </w:p>
    <w:p w14:paraId="20FF557F" w14:textId="3C4327BC" w:rsidR="00EF6F90" w:rsidRPr="006541BD" w:rsidRDefault="00EF6F90" w:rsidP="00F2111B">
      <w:pPr>
        <w:shd w:val="clear" w:color="auto" w:fill="FFFFFF"/>
        <w:spacing w:after="0" w:line="234" w:lineRule="atLeast"/>
        <w:jc w:val="center"/>
        <w:rPr>
          <w:rFonts w:ascii="Times New Roman" w:eastAsia="Times New Roman" w:hAnsi="Times New Roman"/>
          <w:sz w:val="28"/>
          <w:szCs w:val="28"/>
        </w:rPr>
      </w:pPr>
      <w:r w:rsidRPr="006541BD">
        <w:rPr>
          <w:rFonts w:ascii="Times New Roman" w:eastAsia="Times New Roman" w:hAnsi="Times New Roman"/>
          <w:b/>
          <w:bCs/>
          <w:sz w:val="28"/>
          <w:szCs w:val="28"/>
          <w:lang w:val="en"/>
        </w:rPr>
        <w:t>T</w:t>
      </w:r>
      <w:r w:rsidRPr="006541BD">
        <w:rPr>
          <w:rFonts w:ascii="Times New Roman" w:eastAsia="Times New Roman" w:hAnsi="Times New Roman"/>
          <w:b/>
          <w:bCs/>
          <w:sz w:val="28"/>
          <w:szCs w:val="28"/>
          <w:lang w:val="vi-VN"/>
        </w:rPr>
        <w:t>Ờ TR</w:t>
      </w:r>
      <w:r w:rsidRPr="006541BD">
        <w:rPr>
          <w:rFonts w:ascii="Times New Roman" w:eastAsia="Times New Roman" w:hAnsi="Times New Roman"/>
          <w:b/>
          <w:bCs/>
          <w:sz w:val="28"/>
          <w:szCs w:val="28"/>
        </w:rPr>
        <w:t>ÌNH</w:t>
      </w:r>
    </w:p>
    <w:p w14:paraId="7E7FA65A" w14:textId="771E19D7" w:rsidR="00EF6F90" w:rsidRDefault="00D84B0E" w:rsidP="0046756A">
      <w:pPr>
        <w:shd w:val="clear" w:color="auto" w:fill="FFFFFF"/>
        <w:spacing w:after="0" w:line="234" w:lineRule="atLeast"/>
        <w:ind w:right="-144"/>
        <w:jc w:val="center"/>
        <w:rPr>
          <w:rFonts w:ascii="Times New Roman" w:eastAsia="Times New Roman" w:hAnsi="Times New Roman"/>
          <w:b/>
          <w:bCs/>
          <w:sz w:val="28"/>
          <w:szCs w:val="28"/>
          <w:lang w:val="en"/>
        </w:rPr>
      </w:pPr>
      <w:r w:rsidRPr="00D84B0E">
        <w:rPr>
          <w:rFonts w:ascii="Times New Roman" w:eastAsia="Times New Roman" w:hAnsi="Times New Roman"/>
          <w:b/>
          <w:bCs/>
          <w:sz w:val="28"/>
          <w:szCs w:val="28"/>
          <w:lang w:val="en"/>
        </w:rPr>
        <w:t xml:space="preserve">Dự thảo Quyết định quy định về thời gian hoạt động của đại lý Internet và điểm truy nhập Internet công cộng </w:t>
      </w:r>
      <w:r w:rsidR="00E858E6">
        <w:rPr>
          <w:rFonts w:ascii="Times New Roman" w:eastAsia="Times New Roman" w:hAnsi="Times New Roman"/>
          <w:b/>
          <w:bCs/>
          <w:sz w:val="28"/>
          <w:szCs w:val="28"/>
          <w:lang w:val="en"/>
        </w:rPr>
        <w:t xml:space="preserve">không cung cấp dịch vụ trò chơi điện tử </w:t>
      </w:r>
      <w:r w:rsidRPr="00D84B0E">
        <w:rPr>
          <w:rFonts w:ascii="Times New Roman" w:eastAsia="Times New Roman" w:hAnsi="Times New Roman"/>
          <w:b/>
          <w:bCs/>
          <w:sz w:val="28"/>
          <w:szCs w:val="28"/>
          <w:lang w:val="en"/>
        </w:rPr>
        <w:t>trên địa bàn Thành phố Hồ Chí Minh</w:t>
      </w:r>
    </w:p>
    <w:p w14:paraId="021DB3E6" w14:textId="77777777" w:rsidR="00F2111B" w:rsidRPr="00F2111B" w:rsidRDefault="00F2111B" w:rsidP="00F2111B">
      <w:pPr>
        <w:shd w:val="clear" w:color="auto" w:fill="FFFFFF"/>
        <w:spacing w:after="0" w:line="234" w:lineRule="atLeast"/>
        <w:jc w:val="center"/>
        <w:rPr>
          <w:rFonts w:ascii="Times New Roman" w:eastAsia="Times New Roman" w:hAnsi="Times New Roman"/>
          <w:sz w:val="28"/>
          <w:szCs w:val="28"/>
        </w:rPr>
      </w:pPr>
    </w:p>
    <w:p w14:paraId="488B32EE" w14:textId="77777777" w:rsidR="00EF6F90" w:rsidRDefault="00EF6F90" w:rsidP="00F2111B">
      <w:pPr>
        <w:shd w:val="clear" w:color="auto" w:fill="FFFFFF"/>
        <w:spacing w:after="0" w:line="234" w:lineRule="atLeast"/>
        <w:jc w:val="center"/>
        <w:rPr>
          <w:rFonts w:ascii="Times New Roman" w:eastAsia="Times New Roman" w:hAnsi="Times New Roman"/>
          <w:sz w:val="28"/>
          <w:szCs w:val="28"/>
        </w:rPr>
      </w:pPr>
      <w:r w:rsidRPr="006541BD">
        <w:rPr>
          <w:rFonts w:ascii="Times New Roman" w:eastAsia="Times New Roman" w:hAnsi="Times New Roman"/>
          <w:sz w:val="28"/>
          <w:szCs w:val="28"/>
          <w:lang w:val="en"/>
        </w:rPr>
        <w:t>Kính g</w:t>
      </w:r>
      <w:r w:rsidRPr="006541BD">
        <w:rPr>
          <w:rFonts w:ascii="Times New Roman" w:eastAsia="Times New Roman" w:hAnsi="Times New Roman"/>
          <w:sz w:val="28"/>
          <w:szCs w:val="28"/>
          <w:lang w:val="vi-VN"/>
        </w:rPr>
        <w:t>ửi:</w:t>
      </w:r>
      <w:r w:rsidR="00D84B0E">
        <w:rPr>
          <w:rFonts w:ascii="Times New Roman" w:eastAsia="Times New Roman" w:hAnsi="Times New Roman"/>
          <w:sz w:val="28"/>
          <w:szCs w:val="28"/>
        </w:rPr>
        <w:t xml:space="preserve"> Ủy ban nhân dân Thành phố Hồ Chí Minh</w:t>
      </w:r>
    </w:p>
    <w:p w14:paraId="1F2DAD08" w14:textId="77777777" w:rsidR="00F2111B" w:rsidRPr="006541BD" w:rsidRDefault="00F2111B" w:rsidP="00F2111B">
      <w:pPr>
        <w:shd w:val="clear" w:color="auto" w:fill="FFFFFF"/>
        <w:spacing w:after="0" w:line="234" w:lineRule="atLeast"/>
        <w:jc w:val="center"/>
        <w:rPr>
          <w:rFonts w:ascii="Times New Roman" w:eastAsia="Times New Roman" w:hAnsi="Times New Roman"/>
          <w:sz w:val="28"/>
          <w:szCs w:val="28"/>
        </w:rPr>
      </w:pPr>
    </w:p>
    <w:p w14:paraId="3653CAD9" w14:textId="63945087" w:rsidR="00EF6F90" w:rsidRPr="00E42DD7" w:rsidRDefault="00F17227" w:rsidP="009439CC">
      <w:pPr>
        <w:shd w:val="clear" w:color="auto" w:fill="FFFFFF"/>
        <w:spacing w:after="120" w:line="240" w:lineRule="auto"/>
        <w:ind w:firstLine="567"/>
        <w:jc w:val="both"/>
        <w:rPr>
          <w:rFonts w:ascii="Times New Roman" w:eastAsia="Times New Roman" w:hAnsi="Times New Roman"/>
          <w:sz w:val="28"/>
          <w:szCs w:val="28"/>
        </w:rPr>
      </w:pPr>
      <w:r w:rsidRPr="00F17227">
        <w:rPr>
          <w:rFonts w:ascii="Times New Roman" w:eastAsia="Times New Roman" w:hAnsi="Times New Roman"/>
          <w:sz w:val="28"/>
          <w:szCs w:val="28"/>
          <w:lang w:val="en"/>
        </w:rPr>
        <w:t xml:space="preserve">Thực hiện </w:t>
      </w:r>
      <w:r w:rsidR="006130B6">
        <w:rPr>
          <w:rFonts w:ascii="Times New Roman" w:eastAsia="Times New Roman" w:hAnsi="Times New Roman"/>
          <w:sz w:val="28"/>
          <w:szCs w:val="28"/>
          <w:lang w:val="en"/>
        </w:rPr>
        <w:t>quy định của Luật Ban hành văn bản quy phạm pháp luật</w:t>
      </w:r>
      <w:r w:rsidRPr="00F17227">
        <w:rPr>
          <w:rFonts w:ascii="Times New Roman" w:eastAsia="Times New Roman" w:hAnsi="Times New Roman"/>
          <w:sz w:val="28"/>
          <w:szCs w:val="28"/>
          <w:lang w:val="en"/>
        </w:rPr>
        <w:t>, Sở Khoa học và Công nghệ kính trình Ủy ban nhân dân Thành phố dự thảo Quyết định</w:t>
      </w:r>
      <w:r w:rsidR="00D84B0E" w:rsidRPr="00E42DD7">
        <w:rPr>
          <w:rFonts w:ascii="Times New Roman" w:eastAsia="Times New Roman" w:hAnsi="Times New Roman"/>
          <w:sz w:val="28"/>
          <w:szCs w:val="28"/>
        </w:rPr>
        <w:t xml:space="preserve"> quy định về thời gian hoạt động của đại lý Internet và điểm truy nhập Internet công cộng </w:t>
      </w:r>
      <w:r w:rsidR="00E858E6">
        <w:rPr>
          <w:rFonts w:ascii="Times New Roman" w:eastAsia="Times New Roman" w:hAnsi="Times New Roman"/>
          <w:sz w:val="28"/>
          <w:szCs w:val="28"/>
        </w:rPr>
        <w:t xml:space="preserve">không cung cấp dịch vụ trò chơi điện tử </w:t>
      </w:r>
      <w:r w:rsidR="00EF6F90" w:rsidRPr="00E42DD7">
        <w:rPr>
          <w:rFonts w:ascii="Times New Roman" w:eastAsia="Times New Roman" w:hAnsi="Times New Roman"/>
          <w:sz w:val="28"/>
          <w:szCs w:val="28"/>
          <w:lang w:val="vi-VN"/>
        </w:rPr>
        <w:t>như sau:</w:t>
      </w:r>
    </w:p>
    <w:p w14:paraId="4799B07D" w14:textId="3346D50A" w:rsidR="00EF6F90" w:rsidRPr="00E42DD7" w:rsidRDefault="00EF6F90" w:rsidP="009439CC">
      <w:pPr>
        <w:shd w:val="clear" w:color="auto" w:fill="FFFFFF"/>
        <w:spacing w:after="120" w:line="240" w:lineRule="auto"/>
        <w:ind w:firstLine="567"/>
        <w:jc w:val="both"/>
        <w:rPr>
          <w:rFonts w:ascii="Times New Roman" w:eastAsia="Times New Roman" w:hAnsi="Times New Roman"/>
          <w:sz w:val="28"/>
          <w:szCs w:val="28"/>
        </w:rPr>
      </w:pPr>
      <w:r w:rsidRPr="00E42DD7">
        <w:rPr>
          <w:rFonts w:ascii="Times New Roman" w:eastAsia="Times New Roman" w:hAnsi="Times New Roman"/>
          <w:b/>
          <w:bCs/>
          <w:sz w:val="28"/>
          <w:szCs w:val="28"/>
          <w:lang w:val="en"/>
        </w:rPr>
        <w:t>I. S</w:t>
      </w:r>
      <w:r w:rsidRPr="00E42DD7">
        <w:rPr>
          <w:rFonts w:ascii="Times New Roman" w:eastAsia="Times New Roman" w:hAnsi="Times New Roman"/>
          <w:b/>
          <w:bCs/>
          <w:sz w:val="28"/>
          <w:szCs w:val="28"/>
          <w:lang w:val="vi-VN"/>
        </w:rPr>
        <w:t>Ự CẦN THIẾT BAN H</w:t>
      </w:r>
      <w:r w:rsidRPr="00E42DD7">
        <w:rPr>
          <w:rFonts w:ascii="Times New Roman" w:eastAsia="Times New Roman" w:hAnsi="Times New Roman"/>
          <w:b/>
          <w:bCs/>
          <w:sz w:val="28"/>
          <w:szCs w:val="28"/>
        </w:rPr>
        <w:t xml:space="preserve">ÀNH </w:t>
      </w:r>
      <w:r w:rsidR="00F371B7">
        <w:rPr>
          <w:rFonts w:ascii="Times New Roman" w:eastAsia="Times New Roman" w:hAnsi="Times New Roman"/>
          <w:b/>
          <w:bCs/>
          <w:sz w:val="28"/>
          <w:szCs w:val="28"/>
        </w:rPr>
        <w:t>VĂN BẢN</w:t>
      </w:r>
    </w:p>
    <w:p w14:paraId="6E147417" w14:textId="0800F73E" w:rsidR="00EF6F90" w:rsidRPr="00E42DD7" w:rsidRDefault="00EF6F90" w:rsidP="009439CC">
      <w:pPr>
        <w:shd w:val="clear" w:color="auto" w:fill="FFFFFF"/>
        <w:spacing w:after="120" w:line="240" w:lineRule="auto"/>
        <w:ind w:firstLine="567"/>
        <w:jc w:val="both"/>
        <w:rPr>
          <w:rFonts w:ascii="Times New Roman" w:eastAsia="Times New Roman" w:hAnsi="Times New Roman"/>
          <w:b/>
          <w:sz w:val="28"/>
          <w:szCs w:val="28"/>
        </w:rPr>
      </w:pPr>
      <w:r w:rsidRPr="00E42DD7">
        <w:rPr>
          <w:rFonts w:ascii="Times New Roman" w:eastAsia="Times New Roman" w:hAnsi="Times New Roman"/>
          <w:b/>
          <w:sz w:val="28"/>
          <w:szCs w:val="28"/>
          <w:lang w:val="en"/>
        </w:rPr>
        <w:t>1. Cơ s</w:t>
      </w:r>
      <w:r w:rsidRPr="00E42DD7">
        <w:rPr>
          <w:rFonts w:ascii="Times New Roman" w:eastAsia="Times New Roman" w:hAnsi="Times New Roman"/>
          <w:b/>
          <w:sz w:val="28"/>
          <w:szCs w:val="28"/>
          <w:lang w:val="vi-VN"/>
        </w:rPr>
        <w:t xml:space="preserve">ở </w:t>
      </w:r>
      <w:r w:rsidR="00C33FAF">
        <w:rPr>
          <w:rFonts w:ascii="Times New Roman" w:eastAsia="Times New Roman" w:hAnsi="Times New Roman"/>
          <w:b/>
          <w:sz w:val="28"/>
          <w:szCs w:val="28"/>
        </w:rPr>
        <w:t xml:space="preserve">chính trị, </w:t>
      </w:r>
      <w:r w:rsidRPr="00E42DD7">
        <w:rPr>
          <w:rFonts w:ascii="Times New Roman" w:eastAsia="Times New Roman" w:hAnsi="Times New Roman"/>
          <w:b/>
          <w:sz w:val="28"/>
          <w:szCs w:val="28"/>
          <w:lang w:val="vi-VN"/>
        </w:rPr>
        <w:t>ph</w:t>
      </w:r>
      <w:r w:rsidRPr="00E42DD7">
        <w:rPr>
          <w:rFonts w:ascii="Times New Roman" w:eastAsia="Times New Roman" w:hAnsi="Times New Roman"/>
          <w:b/>
          <w:sz w:val="28"/>
          <w:szCs w:val="28"/>
        </w:rPr>
        <w:t>áp lý</w:t>
      </w:r>
    </w:p>
    <w:p w14:paraId="64DF9962" w14:textId="52F343B5" w:rsidR="006E1CB7" w:rsidRPr="006E1CB7" w:rsidRDefault="004B5DFA" w:rsidP="009439CC">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hAnsi="Times New Roman"/>
          <w:color w:val="000000"/>
          <w:sz w:val="28"/>
          <w:szCs w:val="28"/>
          <w:lang w:val="pt-BR"/>
        </w:rPr>
      </w:pPr>
      <w:r>
        <w:rPr>
          <w:rFonts w:ascii="Times New Roman" w:hAnsi="Times New Roman"/>
          <w:color w:val="000000"/>
          <w:sz w:val="28"/>
          <w:szCs w:val="28"/>
          <w:lang w:val="pt-BR"/>
        </w:rPr>
        <w:t xml:space="preserve">- </w:t>
      </w:r>
      <w:r w:rsidR="008B124A" w:rsidRPr="008B124A">
        <w:rPr>
          <w:rFonts w:ascii="Times New Roman" w:hAnsi="Times New Roman"/>
          <w:color w:val="000000"/>
          <w:sz w:val="28"/>
          <w:szCs w:val="28"/>
          <w:lang w:val="pt-BR"/>
        </w:rPr>
        <w:t>Căn cứ khoản 4 Điều 5 Nghị định số 147/2024/NĐ-CP ngày 09 tháng 11 năm 2024 của Chính phủ về quản lý, cung cấp, sử dụng dịch vụ Internet và thông tin trên mạng</w:t>
      </w:r>
      <w:r w:rsidR="006E1CB7">
        <w:rPr>
          <w:rFonts w:ascii="Times New Roman" w:hAnsi="Times New Roman"/>
          <w:color w:val="000000"/>
          <w:sz w:val="28"/>
          <w:szCs w:val="28"/>
          <w:lang w:val="pt-BR"/>
        </w:rPr>
        <w:t xml:space="preserve"> quy định: </w:t>
      </w:r>
      <w:r w:rsidR="006E1CB7" w:rsidRPr="006E1CB7">
        <w:rPr>
          <w:rFonts w:ascii="Times New Roman" w:hAnsi="Times New Roman"/>
          <w:i/>
          <w:color w:val="000000"/>
          <w:sz w:val="28"/>
          <w:szCs w:val="28"/>
          <w:lang w:val="pt-BR"/>
        </w:rPr>
        <w:t>"Ủy ban nhân dân các tỉnh, thành phố trực thuộc trung ương quy định các biện pháp về thời gian hoạt động của các đại lý Internet và điểm truy nhập Internet công cộng không cung cấp dịch vụ trò chơi điện tử trên địa bàn"</w:t>
      </w:r>
      <w:r w:rsidR="006E1CB7">
        <w:rPr>
          <w:rFonts w:ascii="Times New Roman" w:hAnsi="Times New Roman"/>
          <w:color w:val="000000"/>
          <w:sz w:val="28"/>
          <w:szCs w:val="28"/>
          <w:lang w:val="pt-BR"/>
        </w:rPr>
        <w:t>.</w:t>
      </w:r>
    </w:p>
    <w:p w14:paraId="1C1BEBB3" w14:textId="18020BA5" w:rsidR="007F3F53" w:rsidRDefault="004B5DFA" w:rsidP="009439CC">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hAnsi="Times New Roman"/>
          <w:i/>
          <w:color w:val="000000"/>
          <w:sz w:val="28"/>
          <w:szCs w:val="28"/>
          <w:lang w:val="pt-BR"/>
        </w:rPr>
      </w:pPr>
      <w:r>
        <w:rPr>
          <w:rFonts w:ascii="Times New Roman" w:hAnsi="Times New Roman"/>
          <w:color w:val="000000"/>
          <w:sz w:val="28"/>
          <w:szCs w:val="28"/>
          <w:lang w:val="pt-BR"/>
        </w:rPr>
        <w:t xml:space="preserve">- </w:t>
      </w:r>
      <w:r w:rsidR="008B124A" w:rsidRPr="008B124A">
        <w:rPr>
          <w:rFonts w:ascii="Times New Roman" w:hAnsi="Times New Roman"/>
          <w:color w:val="000000"/>
          <w:sz w:val="28"/>
          <w:szCs w:val="28"/>
          <w:lang w:val="pt-BR"/>
        </w:rPr>
        <w:t>Căn cứ điểm a khoản 2 Điều 21 Luật Ban hành văn bản quy phạm pháp luật số 64/2025/QH15 (được sửa đổi, bổ sung tại khoản 3 Điều 1 Luật số 87/2025/QH15), Ủy ban nhân dân Thành phố Hồ Chí Minh có thẩm quyền ban hành Quyết định để quy định chi tiết các nội dung được giao trong văn bản quy phạm pháp luật của cơ quan nhà nước cấp trên</w:t>
      </w:r>
      <w:r w:rsidR="008B124A">
        <w:rPr>
          <w:rFonts w:ascii="Times New Roman" w:hAnsi="Times New Roman"/>
          <w:color w:val="000000"/>
          <w:sz w:val="28"/>
          <w:szCs w:val="28"/>
          <w:lang w:val="pt-BR"/>
        </w:rPr>
        <w:t>.</w:t>
      </w:r>
    </w:p>
    <w:p w14:paraId="65AD563D" w14:textId="6B0A5D76" w:rsidR="00200964" w:rsidRPr="00200964" w:rsidRDefault="004B5DFA" w:rsidP="009439CC">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hAnsi="Times New Roman"/>
          <w:i/>
          <w:color w:val="000000"/>
          <w:sz w:val="28"/>
          <w:szCs w:val="28"/>
          <w:lang w:val="pt-BR"/>
        </w:rPr>
      </w:pPr>
      <w:r>
        <w:rPr>
          <w:rFonts w:ascii="Times New Roman" w:hAnsi="Times New Roman"/>
          <w:color w:val="000000"/>
          <w:sz w:val="28"/>
          <w:szCs w:val="28"/>
          <w:lang w:val="pt-BR"/>
        </w:rPr>
        <w:t xml:space="preserve">- </w:t>
      </w:r>
      <w:r w:rsidR="008B124A" w:rsidRPr="008B124A">
        <w:rPr>
          <w:rFonts w:ascii="Times New Roman" w:hAnsi="Times New Roman"/>
          <w:color w:val="000000"/>
          <w:sz w:val="28"/>
          <w:szCs w:val="28"/>
          <w:lang w:val="pt-BR"/>
        </w:rPr>
        <w:t xml:space="preserve">Căn cứ điểm b </w:t>
      </w:r>
      <w:r w:rsidR="0038353B">
        <w:rPr>
          <w:rFonts w:ascii="Times New Roman" w:hAnsi="Times New Roman"/>
          <w:color w:val="000000"/>
          <w:sz w:val="28"/>
          <w:szCs w:val="28"/>
          <w:lang w:val="pt-BR"/>
        </w:rPr>
        <w:t xml:space="preserve">và điểm d </w:t>
      </w:r>
      <w:r w:rsidR="008B124A" w:rsidRPr="008B124A">
        <w:rPr>
          <w:rFonts w:ascii="Times New Roman" w:hAnsi="Times New Roman"/>
          <w:color w:val="000000"/>
          <w:sz w:val="28"/>
          <w:szCs w:val="28"/>
          <w:lang w:val="pt-BR"/>
        </w:rPr>
        <w:t>khoản 2 Điều 54 Luật Ban hành văn bản quy phạm pháp luật số 64/2025/QH15 (được sửa đổi, bổ sung tại khoản 20 Điều 1 Luật số 87/2025/QH15), trong trường hợp sáp nhập đơn vị hành chính, các văn bản quy phạm pháp luật của đơn vị hành chính được nhập chỉ tiếp tục có hiệu lực trong phạm vi địa bàn cũ cho đến khi cơ quan có thẩm quyền của đơn vị hành chính mới ban hành văn bản quy phạm pháp luật mới hoặc quyết định việc tiếp tục áp dụng hoặc bãi bỏ các văn bản đó</w:t>
      </w:r>
      <w:r w:rsidR="008B124A">
        <w:rPr>
          <w:rFonts w:ascii="Times New Roman" w:hAnsi="Times New Roman"/>
          <w:color w:val="000000"/>
          <w:sz w:val="28"/>
          <w:szCs w:val="28"/>
          <w:lang w:val="pt-BR"/>
        </w:rPr>
        <w:t>.</w:t>
      </w:r>
    </w:p>
    <w:p w14:paraId="7014B33C" w14:textId="4889B9FE" w:rsidR="0043537F" w:rsidRPr="00E42DD7" w:rsidRDefault="004B5DFA" w:rsidP="009439CC">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hAnsi="Times New Roman"/>
          <w:color w:val="000000"/>
          <w:sz w:val="28"/>
          <w:szCs w:val="28"/>
          <w:lang w:val="pt-BR"/>
        </w:rPr>
      </w:pPr>
      <w:r>
        <w:rPr>
          <w:rFonts w:ascii="Times New Roman" w:hAnsi="Times New Roman"/>
          <w:color w:val="000000"/>
          <w:sz w:val="28"/>
          <w:szCs w:val="28"/>
          <w:lang w:val="pt-BR"/>
        </w:rPr>
        <w:t xml:space="preserve">- </w:t>
      </w:r>
      <w:r w:rsidR="00687D65">
        <w:rPr>
          <w:rFonts w:ascii="Times New Roman" w:hAnsi="Times New Roman"/>
          <w:color w:val="000000"/>
          <w:sz w:val="28"/>
          <w:szCs w:val="28"/>
          <w:lang w:val="pt-BR"/>
        </w:rPr>
        <w:t>Trên cơ sở đó</w:t>
      </w:r>
      <w:r w:rsidR="000B64D2" w:rsidRPr="000B64D2">
        <w:rPr>
          <w:rFonts w:ascii="Times New Roman" w:hAnsi="Times New Roman"/>
          <w:color w:val="000000"/>
          <w:sz w:val="28"/>
          <w:szCs w:val="28"/>
          <w:lang w:val="pt-BR"/>
        </w:rPr>
        <w:t>, việc ban hành Quyết định của Ủy ban nhân dân Thành phố để quy định cụ thể thời gian hoạt động của các đối tượng nêu trên là cần thiết, bảo đảm đúng thẩm quyền theo quy định pháp luật</w:t>
      </w:r>
      <w:r w:rsidR="00F17227">
        <w:rPr>
          <w:rFonts w:ascii="Times New Roman" w:hAnsi="Times New Roman"/>
          <w:color w:val="000000"/>
          <w:sz w:val="28"/>
          <w:szCs w:val="28"/>
          <w:lang w:val="pt-BR"/>
        </w:rPr>
        <w:t>.</w:t>
      </w:r>
    </w:p>
    <w:p w14:paraId="3A8DB2AE" w14:textId="77777777" w:rsidR="003979DF" w:rsidRDefault="00CA2FB7" w:rsidP="009439CC">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hAnsi="Times New Roman"/>
          <w:b/>
          <w:color w:val="000000"/>
          <w:sz w:val="28"/>
          <w:szCs w:val="28"/>
          <w:lang w:val="pt-BR"/>
        </w:rPr>
      </w:pPr>
      <w:r w:rsidRPr="00E42DD7">
        <w:rPr>
          <w:rFonts w:ascii="Times New Roman" w:hAnsi="Times New Roman"/>
          <w:b/>
          <w:color w:val="000000"/>
          <w:sz w:val="28"/>
          <w:szCs w:val="28"/>
          <w:lang w:val="pt-BR"/>
        </w:rPr>
        <w:t xml:space="preserve">2. </w:t>
      </w:r>
      <w:r w:rsidR="00FC6553">
        <w:rPr>
          <w:rFonts w:ascii="Times New Roman" w:hAnsi="Times New Roman"/>
          <w:b/>
          <w:color w:val="000000"/>
          <w:sz w:val="28"/>
          <w:szCs w:val="28"/>
          <w:lang w:val="pt-BR"/>
        </w:rPr>
        <w:t>Cơ sở thực tiễn</w:t>
      </w:r>
    </w:p>
    <w:p w14:paraId="64E50F88" w14:textId="6963F3D2" w:rsidR="00BC16F5" w:rsidRPr="00754646" w:rsidRDefault="00CA2FB7" w:rsidP="009439CC">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hAnsi="Times New Roman"/>
          <w:b/>
          <w:color w:val="000000"/>
          <w:sz w:val="28"/>
          <w:szCs w:val="28"/>
          <w:lang w:val="pt-BR"/>
        </w:rPr>
      </w:pPr>
      <w:r w:rsidRPr="00E42DD7">
        <w:rPr>
          <w:rFonts w:ascii="Times New Roman" w:hAnsi="Times New Roman"/>
          <w:b/>
          <w:color w:val="000000"/>
          <w:sz w:val="28"/>
          <w:szCs w:val="28"/>
          <w:lang w:val="pt-BR"/>
        </w:rPr>
        <w:t>a</w:t>
      </w:r>
      <w:r w:rsidR="002D162A" w:rsidRPr="00E42DD7">
        <w:rPr>
          <w:rFonts w:ascii="Times New Roman" w:hAnsi="Times New Roman"/>
          <w:b/>
          <w:color w:val="000000"/>
          <w:sz w:val="28"/>
          <w:szCs w:val="28"/>
          <w:lang w:val="pt-BR"/>
        </w:rPr>
        <w:t xml:space="preserve">) </w:t>
      </w:r>
      <w:r w:rsidR="00754646" w:rsidRPr="00754646">
        <w:rPr>
          <w:rFonts w:ascii="Times New Roman" w:hAnsi="Times New Roman"/>
          <w:b/>
          <w:color w:val="000000"/>
          <w:sz w:val="28"/>
          <w:szCs w:val="28"/>
          <w:lang w:val="pt-BR"/>
        </w:rPr>
        <w:t>Các văn bản quy định liên quan đã được ban hành</w:t>
      </w:r>
    </w:p>
    <w:p w14:paraId="70716643" w14:textId="40559C0E" w:rsidR="008265C6" w:rsidRDefault="004B5DFA" w:rsidP="009439CC">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hAnsi="Times New Roman"/>
          <w:spacing w:val="-4"/>
          <w:sz w:val="28"/>
          <w:szCs w:val="28"/>
          <w:lang w:val="pt-BR"/>
        </w:rPr>
      </w:pPr>
      <w:r>
        <w:rPr>
          <w:rFonts w:ascii="Times New Roman" w:hAnsi="Times New Roman"/>
          <w:spacing w:val="-4"/>
          <w:sz w:val="28"/>
          <w:szCs w:val="28"/>
          <w:lang w:val="pt-BR"/>
        </w:rPr>
        <w:lastRenderedPageBreak/>
        <w:t xml:space="preserve">- </w:t>
      </w:r>
      <w:r w:rsidR="003D5F2A" w:rsidRPr="00294B20">
        <w:rPr>
          <w:rFonts w:ascii="Times New Roman" w:hAnsi="Times New Roman"/>
          <w:spacing w:val="-4"/>
          <w:sz w:val="28"/>
          <w:szCs w:val="28"/>
          <w:lang w:val="pt-BR"/>
        </w:rPr>
        <w:t xml:space="preserve">Trước </w:t>
      </w:r>
      <w:r w:rsidR="000B33A1" w:rsidRPr="00294B20">
        <w:rPr>
          <w:rFonts w:ascii="Times New Roman" w:hAnsi="Times New Roman"/>
          <w:spacing w:val="-4"/>
          <w:sz w:val="28"/>
          <w:szCs w:val="28"/>
          <w:lang w:val="pt-BR"/>
        </w:rPr>
        <w:t>đây, Bộ Thông tin và Truyền thông (nay là Bộ Khoa học và Công nghệ) ban hành Thông tư số 23/2013/TT-BTTTT ngày 24 tháng 12 năm 2013 quy định về quản lý điểm truy nhập Internet công cộng và điểm cung cấp dịch vụ trò chơi điện tử công cộng. T</w:t>
      </w:r>
      <w:r w:rsidR="002D162A" w:rsidRPr="00294B20">
        <w:rPr>
          <w:rFonts w:ascii="Times New Roman" w:hAnsi="Times New Roman"/>
          <w:spacing w:val="-4"/>
          <w:sz w:val="28"/>
          <w:szCs w:val="28"/>
          <w:lang w:val="pt-BR"/>
        </w:rPr>
        <w:t xml:space="preserve">ại khoản 1 Điều 6 Thông tư số 23/2013/TT-BTTTT </w:t>
      </w:r>
      <w:r w:rsidR="000B33A1" w:rsidRPr="00294B20">
        <w:rPr>
          <w:rFonts w:ascii="Times New Roman" w:hAnsi="Times New Roman"/>
          <w:spacing w:val="-4"/>
          <w:sz w:val="28"/>
          <w:szCs w:val="28"/>
          <w:lang w:val="pt-BR"/>
        </w:rPr>
        <w:t>quy định</w:t>
      </w:r>
      <w:r w:rsidR="002D162A" w:rsidRPr="00294B20">
        <w:rPr>
          <w:rFonts w:ascii="Times New Roman" w:hAnsi="Times New Roman"/>
          <w:spacing w:val="-4"/>
          <w:sz w:val="28"/>
          <w:szCs w:val="28"/>
          <w:lang w:val="pt-BR"/>
        </w:rPr>
        <w:t xml:space="preserve">: </w:t>
      </w:r>
      <w:r w:rsidR="002D162A" w:rsidRPr="00294B20">
        <w:rPr>
          <w:rFonts w:ascii="Times New Roman" w:hAnsi="Times New Roman"/>
          <w:i/>
          <w:spacing w:val="-4"/>
          <w:sz w:val="28"/>
          <w:szCs w:val="28"/>
          <w:lang w:val="pt-BR"/>
        </w:rPr>
        <w:t>“Thời gian hoạt động của đại lý Internet và điểm truy nhập Internet công cộng của doanh nghiệp không cung cấp dịch vụ trò chơi điện tử tuân thủ theo quy định của Ủy ban nhân dân tỉnh, thành phố trực thuộc Trung ương”</w:t>
      </w:r>
      <w:r w:rsidR="000B33A1" w:rsidRPr="00294B20">
        <w:rPr>
          <w:rFonts w:ascii="Times New Roman" w:hAnsi="Times New Roman"/>
          <w:spacing w:val="-4"/>
          <w:sz w:val="28"/>
          <w:szCs w:val="28"/>
          <w:lang w:val="pt-BR"/>
        </w:rPr>
        <w:t xml:space="preserve">. </w:t>
      </w:r>
    </w:p>
    <w:p w14:paraId="3F68FF7F" w14:textId="6E67F7B7" w:rsidR="000B33A1" w:rsidRPr="00E42DD7" w:rsidRDefault="004B5DFA" w:rsidP="009439CC">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hAnsi="Times New Roman"/>
          <w:sz w:val="28"/>
          <w:szCs w:val="28"/>
          <w:lang w:val="pt-BR"/>
        </w:rPr>
      </w:pPr>
      <w:r>
        <w:rPr>
          <w:rFonts w:ascii="Times New Roman" w:hAnsi="Times New Roman"/>
          <w:sz w:val="28"/>
          <w:szCs w:val="28"/>
          <w:lang w:val="pt-BR"/>
        </w:rPr>
        <w:t xml:space="preserve">- </w:t>
      </w:r>
      <w:r w:rsidR="00F9642C" w:rsidRPr="001A569A">
        <w:rPr>
          <w:rFonts w:ascii="Times New Roman" w:hAnsi="Times New Roman"/>
          <w:sz w:val="28"/>
          <w:szCs w:val="28"/>
          <w:lang w:val="pt-BR"/>
        </w:rPr>
        <w:t>Thực hiện quy định nêu trên</w:t>
      </w:r>
      <w:r w:rsidR="000B33A1" w:rsidRPr="001A569A">
        <w:rPr>
          <w:rFonts w:ascii="Times New Roman" w:hAnsi="Times New Roman"/>
          <w:sz w:val="28"/>
          <w:szCs w:val="28"/>
          <w:lang w:val="pt-BR"/>
        </w:rPr>
        <w:t>, Thành phố Hồ Chí Minh</w:t>
      </w:r>
      <w:r w:rsidR="00C433B0">
        <w:rPr>
          <w:rFonts w:ascii="Times New Roman" w:hAnsi="Times New Roman"/>
          <w:sz w:val="28"/>
          <w:szCs w:val="28"/>
          <w:lang w:val="pt-BR"/>
        </w:rPr>
        <w:t>,</w:t>
      </w:r>
      <w:r w:rsidR="000B33A1" w:rsidRPr="001A569A">
        <w:rPr>
          <w:rFonts w:ascii="Times New Roman" w:hAnsi="Times New Roman"/>
          <w:sz w:val="28"/>
          <w:szCs w:val="28"/>
          <w:lang w:val="pt-BR"/>
        </w:rPr>
        <w:t xml:space="preserve"> tỉnh Bình Dương</w:t>
      </w:r>
      <w:r w:rsidR="00C433B0">
        <w:rPr>
          <w:rFonts w:ascii="Times New Roman" w:hAnsi="Times New Roman"/>
          <w:sz w:val="28"/>
          <w:szCs w:val="28"/>
          <w:lang w:val="pt-BR"/>
        </w:rPr>
        <w:t>, tỉnh Bà Rịa - Vũng Tàu</w:t>
      </w:r>
      <w:r w:rsidR="000B33A1" w:rsidRPr="001A569A">
        <w:rPr>
          <w:rFonts w:ascii="Times New Roman" w:hAnsi="Times New Roman"/>
          <w:sz w:val="28"/>
          <w:szCs w:val="28"/>
          <w:lang w:val="pt-BR"/>
        </w:rPr>
        <w:t xml:space="preserve"> </w:t>
      </w:r>
      <w:r w:rsidR="00DF6B41" w:rsidRPr="001A569A">
        <w:rPr>
          <w:rFonts w:ascii="Times New Roman" w:hAnsi="Times New Roman"/>
          <w:sz w:val="28"/>
          <w:szCs w:val="28"/>
          <w:lang w:val="pt-BR"/>
        </w:rPr>
        <w:t>(</w:t>
      </w:r>
      <w:r w:rsidR="000B33A1" w:rsidRPr="001A569A">
        <w:rPr>
          <w:rFonts w:ascii="Times New Roman" w:hAnsi="Times New Roman"/>
          <w:sz w:val="28"/>
          <w:szCs w:val="28"/>
          <w:lang w:val="pt-BR"/>
        </w:rPr>
        <w:t>trước sáp nhập</w:t>
      </w:r>
      <w:r w:rsidR="00DF6B41" w:rsidRPr="001A569A">
        <w:rPr>
          <w:rFonts w:ascii="Times New Roman" w:hAnsi="Times New Roman"/>
          <w:sz w:val="28"/>
          <w:szCs w:val="28"/>
          <w:lang w:val="pt-BR"/>
        </w:rPr>
        <w:t>)</w:t>
      </w:r>
      <w:r w:rsidR="000B33A1" w:rsidRPr="001A569A">
        <w:rPr>
          <w:rFonts w:ascii="Times New Roman" w:hAnsi="Times New Roman"/>
          <w:sz w:val="28"/>
          <w:szCs w:val="28"/>
          <w:lang w:val="pt-BR"/>
        </w:rPr>
        <w:t xml:space="preserve"> đã ban hành các </w:t>
      </w:r>
      <w:r w:rsidR="00DF6B41" w:rsidRPr="001A569A">
        <w:rPr>
          <w:rFonts w:ascii="Times New Roman" w:hAnsi="Times New Roman"/>
          <w:sz w:val="28"/>
          <w:szCs w:val="28"/>
          <w:lang w:val="pt-BR"/>
        </w:rPr>
        <w:t xml:space="preserve">Quyết định </w:t>
      </w:r>
      <w:r w:rsidR="000B33A1" w:rsidRPr="001A569A">
        <w:rPr>
          <w:rFonts w:ascii="Times New Roman" w:hAnsi="Times New Roman"/>
          <w:sz w:val="28"/>
          <w:szCs w:val="28"/>
          <w:lang w:val="pt-BR"/>
        </w:rPr>
        <w:t xml:space="preserve">quy định </w:t>
      </w:r>
      <w:r w:rsidR="00C2628F" w:rsidRPr="001A569A">
        <w:rPr>
          <w:rFonts w:ascii="Times New Roman" w:hAnsi="Times New Roman"/>
          <w:sz w:val="28"/>
          <w:szCs w:val="28"/>
          <w:lang w:val="pt-BR"/>
        </w:rPr>
        <w:t xml:space="preserve">thời gian hoạt động của đại lý Internet và điểm truy nhập Internet công cộng không cung cấp dịch vụ trò chơi điện tử </w:t>
      </w:r>
      <w:r w:rsidR="000B33A1" w:rsidRPr="001A569A">
        <w:rPr>
          <w:rFonts w:ascii="Times New Roman" w:hAnsi="Times New Roman"/>
          <w:sz w:val="28"/>
          <w:szCs w:val="28"/>
          <w:lang w:val="pt-BR"/>
        </w:rPr>
        <w:t>tại địa phương</w:t>
      </w:r>
      <w:r w:rsidR="000B33A1" w:rsidRPr="00E42DD7">
        <w:rPr>
          <w:rFonts w:ascii="Times New Roman" w:hAnsi="Times New Roman"/>
          <w:sz w:val="28"/>
          <w:szCs w:val="28"/>
          <w:lang w:val="pt-BR"/>
        </w:rPr>
        <w:t xml:space="preserve">. Cụ thể: </w:t>
      </w:r>
    </w:p>
    <w:p w14:paraId="3A1E6F2C" w14:textId="2CF1A267" w:rsidR="002D162A" w:rsidRPr="00F10D53" w:rsidRDefault="004B5DFA" w:rsidP="009439CC">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hAnsi="Times New Roman"/>
          <w:color w:val="000000"/>
          <w:spacing w:val="-2"/>
          <w:sz w:val="28"/>
          <w:szCs w:val="28"/>
          <w:lang w:val="pt-BR"/>
        </w:rPr>
      </w:pPr>
      <w:r>
        <w:rPr>
          <w:rFonts w:ascii="Times New Roman" w:hAnsi="Times New Roman"/>
          <w:color w:val="000000"/>
          <w:spacing w:val="-2"/>
          <w:sz w:val="28"/>
          <w:szCs w:val="28"/>
          <w:lang w:val="pt-BR"/>
        </w:rPr>
        <w:t>+</w:t>
      </w:r>
      <w:r w:rsidR="002D162A" w:rsidRPr="00F10D53">
        <w:rPr>
          <w:rFonts w:ascii="Times New Roman" w:hAnsi="Times New Roman"/>
          <w:color w:val="000000"/>
          <w:spacing w:val="-2"/>
          <w:sz w:val="28"/>
          <w:szCs w:val="28"/>
          <w:lang w:val="pt-BR"/>
        </w:rPr>
        <w:t xml:space="preserve"> Ủy ban nhân dân Thành phố Hồ Chí Minh ban hành Quyết định số 46/2015/QĐ-UBND ngày 14 tháng 9 năm 2015 quy định về thời gian hoạt động của đại lý Internet và điểm truy nhập Internet công cộng trên địa bàn Thành phố</w:t>
      </w:r>
      <w:r w:rsidR="000B48FB" w:rsidRPr="00F10D53">
        <w:rPr>
          <w:rFonts w:ascii="Times New Roman" w:hAnsi="Times New Roman"/>
          <w:color w:val="000000"/>
          <w:spacing w:val="-2"/>
          <w:sz w:val="28"/>
          <w:szCs w:val="28"/>
          <w:lang w:val="pt-BR"/>
        </w:rPr>
        <w:t>.</w:t>
      </w:r>
    </w:p>
    <w:p w14:paraId="009CC418" w14:textId="0C9E4643" w:rsidR="00396777" w:rsidRDefault="004B5DFA" w:rsidP="009439CC">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hAnsi="Times New Roman"/>
          <w:color w:val="000000"/>
          <w:sz w:val="28"/>
          <w:szCs w:val="28"/>
          <w:lang w:val="pt-BR"/>
        </w:rPr>
      </w:pPr>
      <w:r>
        <w:rPr>
          <w:rFonts w:ascii="Times New Roman" w:hAnsi="Times New Roman"/>
          <w:color w:val="000000"/>
          <w:sz w:val="28"/>
          <w:szCs w:val="28"/>
          <w:lang w:val="pt-BR"/>
        </w:rPr>
        <w:t>+</w:t>
      </w:r>
      <w:r w:rsidR="002D162A" w:rsidRPr="00E42DD7">
        <w:rPr>
          <w:rFonts w:ascii="Times New Roman" w:hAnsi="Times New Roman"/>
          <w:color w:val="000000"/>
          <w:sz w:val="28"/>
          <w:szCs w:val="28"/>
          <w:lang w:val="pt-BR"/>
        </w:rPr>
        <w:t xml:space="preserve"> Ủy ban nhân dân tỉnh Bình Dương ban hành Quyết định số 02/2019/QĐ-UBND ngày 18 tháng 02 năm 2019 quy định thời gian hoạt động của điểm truy nhập Internet công cộng không cung cấp dịch vụ trò chơi điện tử; quy mô diện tích và thẩm quyền cấp, điều chỉnh, gia hạn, cấp lại, thu hồi giấy chứng nhận đủ điều kiện hoạt động đối với điểm cung cấp dịch vụ trò chơi điện tử công cộng trên địa bàn tỉnh.</w:t>
      </w:r>
    </w:p>
    <w:p w14:paraId="1A446E8A" w14:textId="1AE09495" w:rsidR="002D51BE" w:rsidRDefault="004B5DFA" w:rsidP="009439CC">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hAnsi="Times New Roman"/>
          <w:color w:val="000000"/>
          <w:sz w:val="28"/>
          <w:szCs w:val="28"/>
          <w:lang w:val="pt-BR"/>
        </w:rPr>
      </w:pPr>
      <w:r>
        <w:rPr>
          <w:rFonts w:ascii="Times New Roman" w:hAnsi="Times New Roman"/>
          <w:color w:val="000000"/>
          <w:sz w:val="28"/>
          <w:szCs w:val="28"/>
          <w:lang w:val="pt-BR"/>
        </w:rPr>
        <w:t>+</w:t>
      </w:r>
      <w:r w:rsidR="003678AB">
        <w:rPr>
          <w:rFonts w:ascii="Times New Roman" w:hAnsi="Times New Roman"/>
          <w:color w:val="000000"/>
          <w:sz w:val="28"/>
          <w:szCs w:val="28"/>
          <w:lang w:val="pt-BR"/>
        </w:rPr>
        <w:t xml:space="preserve"> Ủy ban nhân dân </w:t>
      </w:r>
      <w:r w:rsidR="003678AB" w:rsidRPr="003678AB">
        <w:rPr>
          <w:rFonts w:ascii="Times New Roman" w:hAnsi="Times New Roman"/>
          <w:color w:val="000000"/>
          <w:sz w:val="28"/>
          <w:szCs w:val="28"/>
          <w:lang w:val="pt-BR"/>
        </w:rPr>
        <w:t xml:space="preserve">tỉnh Bà Rịa - Vũng Tàu </w:t>
      </w:r>
      <w:r w:rsidR="002D51BE">
        <w:rPr>
          <w:rFonts w:ascii="Times New Roman" w:hAnsi="Times New Roman"/>
          <w:color w:val="000000"/>
          <w:sz w:val="28"/>
          <w:szCs w:val="28"/>
          <w:lang w:val="pt-BR"/>
        </w:rPr>
        <w:t>ban hành Quyết định số 25/2014/QĐ-UBND ngày 02 tháng 6 năm 2014 quy định quản lý, cung cấp, sử dụng dịch vụ Internet và trò chơi điện tử công cộng trên địa bàn tỉnh Bà Rịa - Vũng Tàu, Quyết định số 25/2015/QĐ-UBND ngày 17 tháng 6 năm 2015 về việc bãi bỏ một số nội dung của Quy định ban hành kèm theo Quyết định số 25/2014/QĐ-UBND ngày 02 tháng 6 năm 2014 của Ủy ban nhân dân tỉnh ban hành quy định quản lý, cung cấp, sử dụng dịch vụ Internet và trò chơi điện tử công cộng trên địa bàn tỉnh Bà Rịa - Vũng Tàu.</w:t>
      </w:r>
    </w:p>
    <w:p w14:paraId="45BDB68C" w14:textId="664C2F22" w:rsidR="00396777" w:rsidRPr="00DD124D" w:rsidRDefault="00E9586A" w:rsidP="009439CC">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b/>
          <w:sz w:val="28"/>
          <w:szCs w:val="28"/>
          <w:lang w:val="pt-BR"/>
        </w:rPr>
      </w:pPr>
      <w:r w:rsidRPr="007C1257">
        <w:rPr>
          <w:rFonts w:ascii="Times New Roman" w:eastAsia="Times New Roman" w:hAnsi="Times New Roman"/>
          <w:b/>
          <w:sz w:val="28"/>
          <w:szCs w:val="28"/>
          <w:lang w:val="pt-BR"/>
        </w:rPr>
        <w:t xml:space="preserve">b) </w:t>
      </w:r>
      <w:r w:rsidR="00DD124D" w:rsidRPr="00DD124D">
        <w:rPr>
          <w:rFonts w:ascii="Times New Roman" w:eastAsia="Times New Roman" w:hAnsi="Times New Roman"/>
          <w:b/>
          <w:sz w:val="28"/>
          <w:szCs w:val="28"/>
          <w:lang w:val="pt-BR"/>
        </w:rPr>
        <w:t>Đánh giá việc áp dụng các Quyết định hiện hành</w:t>
      </w:r>
    </w:p>
    <w:p w14:paraId="7B9EFC93" w14:textId="5D809B82" w:rsidR="00250FF5" w:rsidRDefault="00250FF5" w:rsidP="00250FF5">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sz w:val="28"/>
          <w:szCs w:val="28"/>
          <w:lang w:val="pt-BR"/>
        </w:rPr>
      </w:pPr>
      <w:r>
        <w:rPr>
          <w:rFonts w:ascii="Times New Roman" w:eastAsia="Times New Roman" w:hAnsi="Times New Roman"/>
          <w:b/>
          <w:sz w:val="28"/>
          <w:szCs w:val="28"/>
          <w:lang w:val="pt-BR"/>
        </w:rPr>
        <w:t xml:space="preserve">- </w:t>
      </w:r>
      <w:r w:rsidRPr="00BA6902">
        <w:rPr>
          <w:rFonts w:ascii="Times New Roman" w:eastAsia="Times New Roman" w:hAnsi="Times New Roman"/>
          <w:sz w:val="28"/>
          <w:szCs w:val="28"/>
          <w:lang w:val="pt-BR"/>
        </w:rPr>
        <w:t xml:space="preserve">Trên cơ sở rà soát Quyết định số 46/2015/QĐ-UBND của Ủy ban nhân dân Thành phố Hồ Chí Minh, Quyết định số 02/2019/QĐ-UBND của Ủy ban nhân dân tỉnh Bình Dương, Quyết định số 25/2014/QĐ-UBND và Quyết định số 25/2015/QĐ-UBND của Ủy ban nhân dân tỉnh Bà Rịa - Vũng Tàu, việc đánh giá được thực hiện theo các tiêu chí gồm: căn cứ pháp lý ban hành; phạm vi áp dụng; đối tượng và nội dung điều chỉnh; mức độ phù hợp với khoản 4 Điều 5 Nghị định số 147/2024/NĐ-CP; yêu cầu quản lý thống nhất trên địa bàn Thành phố Hồ Chí Minh sau khi sắp xếp đơn vị hành chính cấp tỉnh </w:t>
      </w:r>
      <w:r w:rsidRPr="00BA6902">
        <w:rPr>
          <w:rFonts w:ascii="Times New Roman" w:eastAsia="Times New Roman" w:hAnsi="Times New Roman"/>
          <w:i/>
          <w:iCs/>
          <w:sz w:val="28"/>
          <w:szCs w:val="28"/>
          <w:lang w:val="pt-BR"/>
        </w:rPr>
        <w:t>(đính kèm Bản so sánh chi tiết các tiêu chí giữa các Quyết định nêu trên)</w:t>
      </w:r>
      <w:r w:rsidRPr="00BA6902">
        <w:rPr>
          <w:rFonts w:ascii="Times New Roman" w:eastAsia="Times New Roman" w:hAnsi="Times New Roman"/>
          <w:sz w:val="28"/>
          <w:szCs w:val="28"/>
          <w:lang w:val="pt-BR"/>
        </w:rPr>
        <w:t>.</w:t>
      </w:r>
    </w:p>
    <w:p w14:paraId="1D4C95A1" w14:textId="77777777" w:rsidR="00250FF5" w:rsidRDefault="00250FF5" w:rsidP="00250FF5">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sz w:val="28"/>
          <w:szCs w:val="28"/>
          <w:lang w:val="pt-BR"/>
        </w:rPr>
      </w:pPr>
      <w:r>
        <w:rPr>
          <w:rFonts w:ascii="Times New Roman" w:eastAsia="Times New Roman" w:hAnsi="Times New Roman"/>
          <w:sz w:val="28"/>
          <w:szCs w:val="28"/>
          <w:lang w:val="pt-BR"/>
        </w:rPr>
        <w:t xml:space="preserve">- </w:t>
      </w:r>
      <w:r w:rsidRPr="00BA6902">
        <w:rPr>
          <w:rFonts w:ascii="Times New Roman" w:eastAsia="Times New Roman" w:hAnsi="Times New Roman"/>
          <w:sz w:val="28"/>
          <w:szCs w:val="28"/>
          <w:lang w:val="pt-BR"/>
        </w:rPr>
        <w:t xml:space="preserve">Kết quả rà soát cho thấy các Quyết định được ban hành trong bối cảnh hệ thống pháp luật chuyên ngành và địa giới hành chính còn khác so với hiện nay; nhiều căn cứ pháp lý viện dẫn tại thời điểm ban hành đã được sửa đổi, bổ sung hoặc thay thế; phạm vi áp dụng được xác định theo địa bàn hành chính trước khi </w:t>
      </w:r>
      <w:r w:rsidRPr="00BA6902">
        <w:rPr>
          <w:rFonts w:ascii="Times New Roman" w:eastAsia="Times New Roman" w:hAnsi="Times New Roman"/>
          <w:sz w:val="28"/>
          <w:szCs w:val="28"/>
          <w:lang w:val="pt-BR"/>
        </w:rPr>
        <w:lastRenderedPageBreak/>
        <w:t>sắp xếp đơn vị hành chính cấp tỉnh. Đồng thời, nội dung quy định về thời gian hoạt động của đại lý Internet và điểm truy nhập Internet công cộng không cung cấp dịch vụ trò chơi điện tử chưa được rà soát, cập nhật, ban hành lại để bảo đảm thống nhất trong áp dụng theo Nghị định số 147/2024/NĐ-CP và yêu cầu quản lý nhà nước trên địa bàn Thành phố Hồ Chí Minh sau sắp xếp đơn vị hành chính.</w:t>
      </w:r>
    </w:p>
    <w:p w14:paraId="1E150FA4" w14:textId="77777777" w:rsidR="00250FF5" w:rsidRDefault="00250FF5" w:rsidP="00250FF5">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sz w:val="28"/>
          <w:szCs w:val="28"/>
          <w:lang w:val="pt-BR"/>
        </w:rPr>
      </w:pPr>
      <w:r>
        <w:rPr>
          <w:rFonts w:ascii="Times New Roman" w:eastAsia="Times New Roman" w:hAnsi="Times New Roman"/>
          <w:sz w:val="28"/>
          <w:szCs w:val="28"/>
          <w:lang w:val="pt-BR"/>
        </w:rPr>
        <w:t xml:space="preserve">- </w:t>
      </w:r>
      <w:r w:rsidRPr="00BA6902">
        <w:rPr>
          <w:rFonts w:ascii="Times New Roman" w:eastAsia="Times New Roman" w:hAnsi="Times New Roman"/>
          <w:sz w:val="28"/>
          <w:szCs w:val="28"/>
          <w:lang w:val="pt-BR"/>
        </w:rPr>
        <w:t>Qua quá trình triển khai thực hiện tại Thành phố Hồ Chí Minh, tỉnh Bình Dương và tỉnh Bà Rịa - Vũng Tàu trước khi sắp xếp đơn vị hành chính cấp tỉnh, quy định thời gian hoạt động từ 08 giờ đến 22 giờ hằng ngày đối với đại lý Internet và điểm truy nhập Internet công cộng không cung cấp dịch vụ trò chơi điện tử cơ bản phù hợp với điều kiện thực tế tại địa phương; đáp ứng yêu cầu quản lý nhà nước về hoạt động Internet công cộng; đồng thời bảo đảm cân đối giữa nhu cầu sử dụng dịch vụ của người dân với yêu cầu giữ gìn an ninh, trật tự, hạn chế phát sinh các hoạt động phức tạp về an ninh, trật tự ngoài khung giờ ban đêm.</w:t>
      </w:r>
    </w:p>
    <w:p w14:paraId="2905CB5D" w14:textId="77777777" w:rsidR="00250FF5" w:rsidRDefault="00250FF5" w:rsidP="00250FF5">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sz w:val="28"/>
          <w:szCs w:val="28"/>
          <w:lang w:val="pt-BR"/>
        </w:rPr>
      </w:pPr>
      <w:r>
        <w:rPr>
          <w:rFonts w:ascii="Times New Roman" w:eastAsia="Times New Roman" w:hAnsi="Times New Roman"/>
          <w:sz w:val="28"/>
          <w:szCs w:val="28"/>
          <w:lang w:val="pt-BR"/>
        </w:rPr>
        <w:t xml:space="preserve">- </w:t>
      </w:r>
      <w:r w:rsidRPr="00BA6902">
        <w:rPr>
          <w:rFonts w:ascii="Times New Roman" w:eastAsia="Times New Roman" w:hAnsi="Times New Roman"/>
          <w:sz w:val="28"/>
          <w:szCs w:val="28"/>
          <w:lang w:val="pt-BR"/>
        </w:rPr>
        <w:t>Trong quá trình áp dụng các Quyết định hiện hành, các địa phương cơ bản không phát sinh khó khăn, vướng mắc lớn hoặc phản ánh bất cập liên quan đến khung thời gian hoạt động đã quy định; công tác quản lý, kiểm tra, giám sát của cơ quan nhà nước có liên quan được thực hiện ổn định, thống nhất. Do đó, việc kế thừa quy định về thời gian hoạt động từ 08 giờ đến 22 giờ hằng ngày trong dự thảo Quyết định là phù hợp với tình hình thực tiễn, bảo đảm tính kế thừa, tính ổn định và tính khả thi khi tổ chức triển khai trên địa bàn Thành phố Hồ Chí Minh sau sắp xếp đơn vị hành chính.</w:t>
      </w:r>
    </w:p>
    <w:p w14:paraId="54E5CAB3" w14:textId="77777777" w:rsidR="0094079D" w:rsidRDefault="00250FF5" w:rsidP="00240175">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sz w:val="28"/>
          <w:szCs w:val="28"/>
          <w:lang w:val="pt-BR"/>
        </w:rPr>
      </w:pPr>
      <w:r>
        <w:rPr>
          <w:rFonts w:ascii="Times New Roman" w:eastAsia="Times New Roman" w:hAnsi="Times New Roman"/>
          <w:sz w:val="28"/>
          <w:szCs w:val="28"/>
          <w:lang w:val="pt-BR"/>
        </w:rPr>
        <w:t xml:space="preserve">- </w:t>
      </w:r>
      <w:r w:rsidRPr="00BA6902">
        <w:rPr>
          <w:rFonts w:ascii="Times New Roman" w:eastAsia="Times New Roman" w:hAnsi="Times New Roman"/>
          <w:sz w:val="28"/>
          <w:szCs w:val="28"/>
          <w:lang w:val="pt-BR"/>
        </w:rPr>
        <w:t>Về đối tượng và phạm vi điều chỉnh, Quyết định số 02/2019/QĐ-UBND, Quyết định số 25/2014/QĐ-UBND và Quyết định số 25/2015/QĐ-UBND có quy định thêm nội dung liên quan hoạt động của điểm cung cấp dịch vụ trò chơi điện tử công cộng; nội dung này không thuộc phạm vi điều chỉnh của dự thảo Quyết định theo khoản 4 Điều 5 Nghị định số 147/2024/NĐ-CP nên không thuộc nội dung được kế thừa trong dự thảo Quyết định. Quyết định số 46/2015/QĐ-UBND của Ủy ban nhân dân Thành phố Hồ Chí Minh không quy định nội dung này.</w:t>
      </w:r>
    </w:p>
    <w:p w14:paraId="76CFB72F" w14:textId="0B657361" w:rsidR="0094079D" w:rsidRDefault="00250FF5" w:rsidP="00240175">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sz w:val="28"/>
          <w:szCs w:val="28"/>
          <w:lang w:val="pt-BR"/>
        </w:rPr>
      </w:pPr>
      <w:r>
        <w:rPr>
          <w:rFonts w:ascii="Times New Roman" w:eastAsia="Times New Roman" w:hAnsi="Times New Roman"/>
          <w:sz w:val="28"/>
          <w:szCs w:val="28"/>
          <w:lang w:val="pt-BR"/>
        </w:rPr>
        <w:t xml:space="preserve">- </w:t>
      </w:r>
      <w:r w:rsidRPr="00BA6902">
        <w:rPr>
          <w:rFonts w:ascii="Times New Roman" w:eastAsia="Times New Roman" w:hAnsi="Times New Roman"/>
          <w:sz w:val="28"/>
          <w:szCs w:val="28"/>
          <w:lang w:val="pt-BR"/>
        </w:rPr>
        <w:t>Đối với Quyết định số 25/2015/QĐ-UBND, qua rà soát cho thấy văn bản này bãi bỏ một phần các nội dung của Quy định ban hành kèm theo Quyết định số 25/2014/QĐ-UBND; trong đó đồng thời bao gồm các nội dung thuộc lĩnh vực quản lý đại lý Internet, điểm truy nhập Internet công cộng không cung cấp dịch vụ trò chơi điện tử và các nội dung thuộc lĩnh vực quản lý điểm cung cấp dịch vụ trò chơi điện tử công cộng. Việc bãi bỏ toàn bộ Quyết định số 25/2015/QĐ-UBND có thể dẫn đến phục hồi hiệu lực đối với các nội dung liên quan hoạt động điểm cung cấp dịch vụ trò chơi điện tử công cộng thuộc phạm vi quản lý nhà nước của Sở Văn hóa và Thể thao, vượt ngoài phạm vi chức năng, nhiệm vụ và phạm vi tham mưu của Sở Khoa học và Công nghệ trong quá trình xây dựng dự thảo Quyết định này. Do đó, để bảo đảm không làm phát sinh, thay đổi hiệu lực các quy định ngoài phạm vi điều chỉnh của dự thảo Quyết định và ngoài phạm vi chức năng, nhiệm vụ tham mưu của Sở Khoa học và Công nghệ, dự thảo Quyết định đề xuất</w:t>
      </w:r>
      <w:r w:rsidR="00EA3660">
        <w:rPr>
          <w:rFonts w:ascii="Times New Roman" w:eastAsia="Times New Roman" w:hAnsi="Times New Roman"/>
          <w:sz w:val="28"/>
          <w:szCs w:val="28"/>
          <w:lang w:val="pt-BR"/>
        </w:rPr>
        <w:t xml:space="preserve"> </w:t>
      </w:r>
      <w:r w:rsidR="0094079D">
        <w:rPr>
          <w:rFonts w:ascii="Times New Roman" w:eastAsia="Times New Roman" w:hAnsi="Times New Roman"/>
          <w:sz w:val="28"/>
          <w:szCs w:val="28"/>
          <w:lang w:val="pt-BR"/>
        </w:rPr>
        <w:t xml:space="preserve"> t</w:t>
      </w:r>
      <w:r w:rsidRPr="00BA6902">
        <w:rPr>
          <w:rFonts w:ascii="Times New Roman" w:eastAsia="Times New Roman" w:hAnsi="Times New Roman"/>
          <w:sz w:val="28"/>
          <w:szCs w:val="28"/>
          <w:lang w:val="pt-BR"/>
        </w:rPr>
        <w:t>iếp tục áp dụng Quyết định số 25/2015/QĐ-UBND</w:t>
      </w:r>
      <w:r w:rsidR="00827FEB" w:rsidRPr="00827FEB">
        <w:rPr>
          <w:rFonts w:ascii="Times New Roman" w:eastAsia="Times New Roman" w:hAnsi="Times New Roman"/>
          <w:sz w:val="28"/>
          <w:szCs w:val="28"/>
          <w:lang w:val="pt-BR"/>
        </w:rPr>
        <w:t>.</w:t>
      </w:r>
    </w:p>
    <w:p w14:paraId="42E9761A" w14:textId="30598F00" w:rsidR="00240175" w:rsidRPr="000747D5" w:rsidRDefault="00340D87" w:rsidP="00240175">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hAnsi="Times New Roman"/>
          <w:b/>
          <w:sz w:val="28"/>
          <w:szCs w:val="28"/>
          <w:lang w:val="pt-BR"/>
        </w:rPr>
      </w:pPr>
      <w:r w:rsidRPr="009B4DAC">
        <w:rPr>
          <w:rFonts w:ascii="Times New Roman" w:hAnsi="Times New Roman"/>
          <w:b/>
          <w:sz w:val="28"/>
          <w:szCs w:val="28"/>
          <w:lang w:val="pt-BR"/>
        </w:rPr>
        <w:t>c)</w:t>
      </w:r>
      <w:r w:rsidR="00E9586A" w:rsidRPr="007C1257">
        <w:rPr>
          <w:rFonts w:ascii="Times New Roman" w:hAnsi="Times New Roman"/>
          <w:b/>
          <w:sz w:val="28"/>
          <w:szCs w:val="28"/>
          <w:lang w:val="vi-VN"/>
        </w:rPr>
        <w:t xml:space="preserve"> </w:t>
      </w:r>
      <w:r w:rsidR="000747D5" w:rsidRPr="000747D5">
        <w:rPr>
          <w:rFonts w:ascii="Times New Roman" w:hAnsi="Times New Roman"/>
          <w:b/>
          <w:sz w:val="28"/>
          <w:szCs w:val="28"/>
          <w:lang w:val="pt-BR"/>
        </w:rPr>
        <w:t>Sự cần thiết phải ban hành Quyết định</w:t>
      </w:r>
    </w:p>
    <w:p w14:paraId="6A9F6DD2" w14:textId="18401B97" w:rsidR="00240175" w:rsidRPr="00771D5D" w:rsidRDefault="00B1349A" w:rsidP="00240175">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hAnsi="Times New Roman"/>
          <w:sz w:val="28"/>
          <w:szCs w:val="28"/>
          <w:lang w:val="vi-VN"/>
        </w:rPr>
      </w:pPr>
      <w:r w:rsidRPr="00B1349A">
        <w:rPr>
          <w:rFonts w:ascii="Times New Roman" w:hAnsi="Times New Roman"/>
          <w:sz w:val="28"/>
          <w:szCs w:val="28"/>
          <w:lang w:val="vi-VN"/>
        </w:rPr>
        <w:lastRenderedPageBreak/>
        <w:t xml:space="preserve">- Ngày 12 tháng 6 năm 2025, Quốc hội ban hành Nghị quyết số 202/2025/QH15 về việc sắp xếp đơn vị hành chính cấp tỉnh. Thực hiện Nghị quyết này, Thành phố Hồ Chí Minh đã hoàn tất việc sáp nhập địa giới hành chính với tỉnh Bình Dương và tỉnh Bà Rịa - Vũng Tàu, đồng thời triển khai thực hiện mô hình chính quyền </w:t>
      </w:r>
      <w:r w:rsidR="00E31B84" w:rsidRPr="00E31B84">
        <w:rPr>
          <w:rFonts w:ascii="Times New Roman" w:hAnsi="Times New Roman"/>
          <w:sz w:val="28"/>
          <w:szCs w:val="28"/>
          <w:lang w:val="vi-VN"/>
        </w:rPr>
        <w:t>hai</w:t>
      </w:r>
      <w:r w:rsidRPr="00B1349A">
        <w:rPr>
          <w:rFonts w:ascii="Times New Roman" w:hAnsi="Times New Roman"/>
          <w:sz w:val="28"/>
          <w:szCs w:val="28"/>
          <w:lang w:val="vi-VN"/>
        </w:rPr>
        <w:t xml:space="preserve"> cấp từ ngày 01 tháng 7 năm 2025. Điều này dẫn đến phạm vi áp dụng của Quyết định số 46/2015/QĐ-UBND, Quyết định số 02/2019/QĐ-UBND</w:t>
      </w:r>
      <w:r w:rsidR="00C433B0" w:rsidRPr="000546DC">
        <w:rPr>
          <w:rFonts w:ascii="Times New Roman" w:hAnsi="Times New Roman"/>
          <w:sz w:val="28"/>
          <w:szCs w:val="28"/>
          <w:lang w:val="vi-VN"/>
        </w:rPr>
        <w:t>, Quyết định số 25/2014/QĐ-UBND, Quyết định số 25/2015/QĐ-UBND</w:t>
      </w:r>
      <w:r w:rsidRPr="00B1349A">
        <w:rPr>
          <w:rFonts w:ascii="Times New Roman" w:hAnsi="Times New Roman"/>
          <w:sz w:val="28"/>
          <w:szCs w:val="28"/>
          <w:lang w:val="vi-VN"/>
        </w:rPr>
        <w:t xml:space="preserve"> không còn phù hợp.</w:t>
      </w:r>
    </w:p>
    <w:p w14:paraId="4EBD15DF" w14:textId="6893182D" w:rsidR="00240175" w:rsidRPr="00771D5D" w:rsidRDefault="00B1349A" w:rsidP="00240175">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hAnsi="Times New Roman"/>
          <w:sz w:val="28"/>
          <w:szCs w:val="28"/>
          <w:lang w:val="vi-VN"/>
        </w:rPr>
      </w:pPr>
      <w:r w:rsidRPr="00B1349A">
        <w:rPr>
          <w:rFonts w:ascii="Times New Roman" w:hAnsi="Times New Roman"/>
          <w:sz w:val="28"/>
          <w:szCs w:val="28"/>
          <w:lang w:val="vi-VN"/>
        </w:rPr>
        <w:t xml:space="preserve">- </w:t>
      </w:r>
      <w:r w:rsidR="00B074B8" w:rsidRPr="009B4DAC">
        <w:rPr>
          <w:rFonts w:ascii="Times New Roman" w:hAnsi="Times New Roman"/>
          <w:sz w:val="28"/>
          <w:szCs w:val="28"/>
          <w:lang w:val="vi-VN"/>
        </w:rPr>
        <w:t>C</w:t>
      </w:r>
      <w:r w:rsidRPr="00B1349A">
        <w:rPr>
          <w:rFonts w:ascii="Times New Roman" w:hAnsi="Times New Roman"/>
          <w:sz w:val="28"/>
          <w:szCs w:val="28"/>
          <w:lang w:val="vi-VN"/>
        </w:rPr>
        <w:t>ác căn cứ pháp lý để ban hành Quyết định số 46/2015/QĐ-UBND</w:t>
      </w:r>
      <w:r w:rsidR="002B00E6" w:rsidRPr="000546DC">
        <w:rPr>
          <w:rFonts w:ascii="Times New Roman" w:hAnsi="Times New Roman"/>
          <w:sz w:val="28"/>
          <w:szCs w:val="28"/>
          <w:lang w:val="vi-VN"/>
        </w:rPr>
        <w:t>,</w:t>
      </w:r>
      <w:r w:rsidRPr="00B1349A">
        <w:rPr>
          <w:rFonts w:ascii="Times New Roman" w:hAnsi="Times New Roman"/>
          <w:sz w:val="28"/>
          <w:szCs w:val="28"/>
          <w:lang w:val="vi-VN"/>
        </w:rPr>
        <w:t xml:space="preserve"> </w:t>
      </w:r>
      <w:r w:rsidR="00B074B8" w:rsidRPr="009B4DAC">
        <w:rPr>
          <w:rFonts w:ascii="Times New Roman" w:hAnsi="Times New Roman"/>
          <w:sz w:val="28"/>
          <w:szCs w:val="28"/>
          <w:lang w:val="vi-VN"/>
        </w:rPr>
        <w:t>Quyết định số 02/2019/QĐ-UBND</w:t>
      </w:r>
      <w:r w:rsidR="002B00E6" w:rsidRPr="000546DC">
        <w:rPr>
          <w:rFonts w:ascii="Times New Roman" w:hAnsi="Times New Roman"/>
          <w:sz w:val="28"/>
          <w:szCs w:val="28"/>
          <w:lang w:val="vi-VN"/>
        </w:rPr>
        <w:t>, Quyết định số 25/2014/QĐ-UBND, Quyết định số 25/2015/QĐ-UBND</w:t>
      </w:r>
      <w:r w:rsidR="00B074B8" w:rsidRPr="009B4DAC">
        <w:rPr>
          <w:rFonts w:ascii="Times New Roman" w:hAnsi="Times New Roman"/>
          <w:sz w:val="28"/>
          <w:szCs w:val="28"/>
          <w:lang w:val="vi-VN"/>
        </w:rPr>
        <w:t xml:space="preserve"> hiện </w:t>
      </w:r>
      <w:r w:rsidR="00851332" w:rsidRPr="00771D5D">
        <w:rPr>
          <w:rFonts w:ascii="Times New Roman" w:hAnsi="Times New Roman"/>
          <w:sz w:val="28"/>
          <w:szCs w:val="28"/>
          <w:lang w:val="vi-VN"/>
        </w:rPr>
        <w:t>đã hết hiệu lực và đã được thay thế bằng các văn bản quy phạm pháp luật hiện hành</w:t>
      </w:r>
      <w:r w:rsidR="00B074B8" w:rsidRPr="009B4DAC">
        <w:rPr>
          <w:rFonts w:ascii="Times New Roman" w:hAnsi="Times New Roman"/>
          <w:sz w:val="28"/>
          <w:szCs w:val="28"/>
          <w:lang w:val="vi-VN"/>
        </w:rPr>
        <w:t xml:space="preserve">. </w:t>
      </w:r>
    </w:p>
    <w:p w14:paraId="2D745EA5" w14:textId="1F2FB6E4" w:rsidR="00240175" w:rsidRPr="00771D5D" w:rsidRDefault="00B1349A" w:rsidP="00240175">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hAnsi="Times New Roman"/>
          <w:sz w:val="28"/>
          <w:szCs w:val="28"/>
          <w:lang w:val="vi-VN"/>
        </w:rPr>
      </w:pPr>
      <w:r w:rsidRPr="00B1349A">
        <w:rPr>
          <w:rFonts w:ascii="Times New Roman" w:hAnsi="Times New Roman"/>
          <w:sz w:val="28"/>
          <w:szCs w:val="28"/>
          <w:lang w:val="vi-VN"/>
        </w:rPr>
        <w:t xml:space="preserve">- </w:t>
      </w:r>
      <w:r w:rsidR="005F16F8" w:rsidRPr="00771D5D">
        <w:rPr>
          <w:rFonts w:ascii="Times New Roman" w:hAnsi="Times New Roman"/>
          <w:sz w:val="28"/>
          <w:szCs w:val="28"/>
          <w:lang w:val="vi-VN"/>
        </w:rPr>
        <w:t xml:space="preserve">Từ các lý do nêu trên, việc tiếp tục áp dụng </w:t>
      </w:r>
      <w:r w:rsidR="00D1787B" w:rsidRPr="00D1787B">
        <w:rPr>
          <w:rFonts w:ascii="Times New Roman" w:hAnsi="Times New Roman"/>
          <w:sz w:val="28"/>
          <w:szCs w:val="28"/>
          <w:lang w:val="vi-VN"/>
        </w:rPr>
        <w:t xml:space="preserve">toàn bộ nội dung </w:t>
      </w:r>
      <w:r w:rsidR="005F16F8" w:rsidRPr="00771D5D">
        <w:rPr>
          <w:rFonts w:ascii="Times New Roman" w:hAnsi="Times New Roman"/>
          <w:sz w:val="28"/>
          <w:szCs w:val="28"/>
          <w:lang w:val="vi-VN"/>
        </w:rPr>
        <w:t>các Quyết định nêu trên để quy định thời gian hoạt động của đại lý Internet và điểm truy nhập Internet công cộng tại thời điểm hiện nay không còn phù hợp về phạm vi áp dụng và căn cứ</w:t>
      </w:r>
      <w:r w:rsidR="005621CF">
        <w:rPr>
          <w:rFonts w:ascii="Times New Roman" w:hAnsi="Times New Roman"/>
          <w:sz w:val="28"/>
          <w:szCs w:val="28"/>
          <w:lang w:val="vi-VN"/>
        </w:rPr>
        <w:t xml:space="preserve"> pháp lý ban hành</w:t>
      </w:r>
      <w:r w:rsidR="005621CF">
        <w:rPr>
          <w:rFonts w:ascii="Times New Roman" w:hAnsi="Times New Roman"/>
          <w:sz w:val="28"/>
          <w:szCs w:val="28"/>
        </w:rPr>
        <w:t>.</w:t>
      </w:r>
      <w:r w:rsidR="005F16F8" w:rsidRPr="00771D5D">
        <w:rPr>
          <w:rFonts w:ascii="Times New Roman" w:hAnsi="Times New Roman"/>
          <w:sz w:val="28"/>
          <w:szCs w:val="28"/>
          <w:lang w:val="vi-VN"/>
        </w:rPr>
        <w:t xml:space="preserve"> </w:t>
      </w:r>
      <w:r w:rsidR="005621CF" w:rsidRPr="005621CF">
        <w:rPr>
          <w:rFonts w:ascii="Times New Roman" w:hAnsi="Times New Roman"/>
          <w:sz w:val="28"/>
          <w:szCs w:val="28"/>
          <w:lang w:val="vi-VN"/>
        </w:rPr>
        <w:t>Đồng thời, việc này cũng chưa bảo đảm tính thống nhất với hệ thống pháp luật hiện hành</w:t>
      </w:r>
      <w:r w:rsidR="005F16F8" w:rsidRPr="00771D5D">
        <w:rPr>
          <w:rFonts w:ascii="Times New Roman" w:hAnsi="Times New Roman"/>
          <w:sz w:val="28"/>
          <w:szCs w:val="28"/>
          <w:lang w:val="vi-VN"/>
        </w:rPr>
        <w:t xml:space="preserve"> (Luật Tổ chức chính quyền địa phương số 72/2025/QH15, Luật Viễn thông số 24/2023/QH15, Nghị định số 147/2024/NĐ-CP, Nghị định số 163/2024/NĐ-CP)</w:t>
      </w:r>
      <w:r w:rsidRPr="00B1349A">
        <w:rPr>
          <w:rFonts w:ascii="Times New Roman" w:hAnsi="Times New Roman"/>
          <w:sz w:val="28"/>
          <w:szCs w:val="28"/>
          <w:lang w:val="vi-VN"/>
        </w:rPr>
        <w:t>.</w:t>
      </w:r>
    </w:p>
    <w:p w14:paraId="5A24C3E3" w14:textId="349A4CEE" w:rsidR="00240175" w:rsidRDefault="0036745A" w:rsidP="00240175">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hAnsi="Times New Roman"/>
          <w:spacing w:val="-2"/>
          <w:sz w:val="28"/>
          <w:szCs w:val="28"/>
          <w:lang w:val="vi-VN"/>
        </w:rPr>
      </w:pPr>
      <w:r w:rsidRPr="001A10A6">
        <w:rPr>
          <w:rFonts w:ascii="Times New Roman" w:hAnsi="Times New Roman"/>
          <w:spacing w:val="-2"/>
          <w:sz w:val="28"/>
          <w:szCs w:val="28"/>
          <w:lang w:val="vi-VN"/>
        </w:rPr>
        <w:t xml:space="preserve">- </w:t>
      </w:r>
      <w:r w:rsidR="00B1349A" w:rsidRPr="001A10A6">
        <w:rPr>
          <w:rFonts w:ascii="Times New Roman" w:hAnsi="Times New Roman"/>
          <w:spacing w:val="-2"/>
          <w:sz w:val="28"/>
          <w:szCs w:val="28"/>
          <w:lang w:val="vi-VN"/>
        </w:rPr>
        <w:t xml:space="preserve">Trên cơ sở đó, Sở Khoa học và Công nghệ đề xuất Ủy ban nhân dân Thành phố xem xét, ban hành Quyết định quy định về thời gian hoạt động của đại lý Internet và điểm truy nhập Internet công cộng </w:t>
      </w:r>
      <w:r w:rsidR="00E858E6" w:rsidRPr="00E858E6">
        <w:rPr>
          <w:rFonts w:ascii="Times New Roman" w:hAnsi="Times New Roman"/>
          <w:spacing w:val="-2"/>
          <w:sz w:val="28"/>
          <w:szCs w:val="28"/>
          <w:lang w:val="vi-VN"/>
        </w:rPr>
        <w:t>không cung cấp dịch vụ trò chơi điện tử</w:t>
      </w:r>
      <w:r w:rsidR="00E858E6" w:rsidRPr="009B4DAC">
        <w:rPr>
          <w:rFonts w:ascii="Times New Roman" w:hAnsi="Times New Roman"/>
          <w:spacing w:val="-2"/>
          <w:sz w:val="28"/>
          <w:szCs w:val="28"/>
          <w:lang w:val="vi-VN"/>
        </w:rPr>
        <w:t xml:space="preserve"> </w:t>
      </w:r>
      <w:r w:rsidR="00B1349A" w:rsidRPr="001A10A6">
        <w:rPr>
          <w:rFonts w:ascii="Times New Roman" w:hAnsi="Times New Roman"/>
          <w:spacing w:val="-2"/>
          <w:sz w:val="28"/>
          <w:szCs w:val="28"/>
          <w:lang w:val="vi-VN"/>
        </w:rPr>
        <w:t xml:space="preserve">trên địa bàn Thành phố Hồ Chí Minh. </w:t>
      </w:r>
    </w:p>
    <w:p w14:paraId="7164BD13" w14:textId="10103264" w:rsidR="00240175" w:rsidRPr="00771D5D" w:rsidRDefault="00EF6F90" w:rsidP="00240175">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b/>
          <w:bCs/>
          <w:sz w:val="28"/>
          <w:szCs w:val="28"/>
          <w:lang w:val="vi-VN"/>
        </w:rPr>
      </w:pPr>
      <w:r w:rsidRPr="00335979">
        <w:rPr>
          <w:rFonts w:ascii="Times New Roman" w:eastAsia="Times New Roman" w:hAnsi="Times New Roman"/>
          <w:b/>
          <w:bCs/>
          <w:sz w:val="28"/>
          <w:szCs w:val="28"/>
          <w:lang w:val="vi-VN"/>
        </w:rPr>
        <w:t>II. M</w:t>
      </w:r>
      <w:r w:rsidRPr="00E42DD7">
        <w:rPr>
          <w:rFonts w:ascii="Times New Roman" w:eastAsia="Times New Roman" w:hAnsi="Times New Roman"/>
          <w:b/>
          <w:bCs/>
          <w:sz w:val="28"/>
          <w:szCs w:val="28"/>
          <w:lang w:val="vi-VN"/>
        </w:rPr>
        <w:t>ỤC Đ</w:t>
      </w:r>
      <w:r w:rsidRPr="00335979">
        <w:rPr>
          <w:rFonts w:ascii="Times New Roman" w:eastAsia="Times New Roman" w:hAnsi="Times New Roman"/>
          <w:b/>
          <w:bCs/>
          <w:sz w:val="28"/>
          <w:szCs w:val="28"/>
          <w:lang w:val="vi-VN"/>
        </w:rPr>
        <w:t>ÍCH BAN HÀNH, QUAN ĐI</w:t>
      </w:r>
      <w:r w:rsidRPr="00E42DD7">
        <w:rPr>
          <w:rFonts w:ascii="Times New Roman" w:eastAsia="Times New Roman" w:hAnsi="Times New Roman"/>
          <w:b/>
          <w:bCs/>
          <w:sz w:val="28"/>
          <w:szCs w:val="28"/>
          <w:lang w:val="vi-VN"/>
        </w:rPr>
        <w:t>ỂM X</w:t>
      </w:r>
      <w:r w:rsidRPr="00335979">
        <w:rPr>
          <w:rFonts w:ascii="Times New Roman" w:eastAsia="Times New Roman" w:hAnsi="Times New Roman"/>
          <w:b/>
          <w:bCs/>
          <w:sz w:val="28"/>
          <w:szCs w:val="28"/>
          <w:lang w:val="vi-VN"/>
        </w:rPr>
        <w:t>ÂY D</w:t>
      </w:r>
      <w:r w:rsidRPr="00E42DD7">
        <w:rPr>
          <w:rFonts w:ascii="Times New Roman" w:eastAsia="Times New Roman" w:hAnsi="Times New Roman"/>
          <w:b/>
          <w:bCs/>
          <w:sz w:val="28"/>
          <w:szCs w:val="28"/>
          <w:lang w:val="vi-VN"/>
        </w:rPr>
        <w:t xml:space="preserve">ỰNG </w:t>
      </w:r>
      <w:r w:rsidRPr="00335979">
        <w:rPr>
          <w:rFonts w:ascii="Times New Roman" w:eastAsia="Times New Roman" w:hAnsi="Times New Roman"/>
          <w:b/>
          <w:bCs/>
          <w:sz w:val="28"/>
          <w:szCs w:val="28"/>
          <w:lang w:val="vi-VN"/>
        </w:rPr>
        <w:t>D</w:t>
      </w:r>
      <w:r w:rsidRPr="00E42DD7">
        <w:rPr>
          <w:rFonts w:ascii="Times New Roman" w:eastAsia="Times New Roman" w:hAnsi="Times New Roman"/>
          <w:b/>
          <w:bCs/>
          <w:sz w:val="28"/>
          <w:szCs w:val="28"/>
          <w:lang w:val="vi-VN"/>
        </w:rPr>
        <w:t xml:space="preserve">Ự THẢO </w:t>
      </w:r>
      <w:r w:rsidR="006533D5" w:rsidRPr="00771D5D">
        <w:rPr>
          <w:rFonts w:ascii="Times New Roman" w:eastAsia="Times New Roman" w:hAnsi="Times New Roman"/>
          <w:b/>
          <w:bCs/>
          <w:sz w:val="28"/>
          <w:szCs w:val="28"/>
          <w:lang w:val="vi-VN"/>
        </w:rPr>
        <w:t>VĂN BẢN</w:t>
      </w:r>
    </w:p>
    <w:p w14:paraId="7EF815A5" w14:textId="2470320C" w:rsidR="00240175" w:rsidRPr="00771D5D" w:rsidRDefault="00EF6F90" w:rsidP="00240175">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b/>
          <w:sz w:val="28"/>
          <w:szCs w:val="28"/>
          <w:lang w:val="vi-VN"/>
        </w:rPr>
      </w:pPr>
      <w:r w:rsidRPr="00335979">
        <w:rPr>
          <w:rFonts w:ascii="Times New Roman" w:eastAsia="Times New Roman" w:hAnsi="Times New Roman"/>
          <w:b/>
          <w:sz w:val="28"/>
          <w:szCs w:val="28"/>
          <w:lang w:val="vi-VN"/>
        </w:rPr>
        <w:t>1. M</w:t>
      </w:r>
      <w:r w:rsidRPr="00E42DD7">
        <w:rPr>
          <w:rFonts w:ascii="Times New Roman" w:eastAsia="Times New Roman" w:hAnsi="Times New Roman"/>
          <w:b/>
          <w:sz w:val="28"/>
          <w:szCs w:val="28"/>
          <w:lang w:val="vi-VN"/>
        </w:rPr>
        <w:t>ục đ</w:t>
      </w:r>
      <w:r w:rsidRPr="00335979">
        <w:rPr>
          <w:rFonts w:ascii="Times New Roman" w:eastAsia="Times New Roman" w:hAnsi="Times New Roman"/>
          <w:b/>
          <w:sz w:val="28"/>
          <w:szCs w:val="28"/>
          <w:lang w:val="vi-VN"/>
        </w:rPr>
        <w:t xml:space="preserve">ích ban hành </w:t>
      </w:r>
      <w:r w:rsidR="006533D5" w:rsidRPr="00771D5D">
        <w:rPr>
          <w:rFonts w:ascii="Times New Roman" w:eastAsia="Times New Roman" w:hAnsi="Times New Roman"/>
          <w:b/>
          <w:sz w:val="28"/>
          <w:szCs w:val="28"/>
          <w:lang w:val="vi-VN"/>
        </w:rPr>
        <w:t>văn bản</w:t>
      </w:r>
    </w:p>
    <w:p w14:paraId="00736E5D" w14:textId="143CD109" w:rsidR="00240175" w:rsidRPr="00325743" w:rsidRDefault="00B66F68" w:rsidP="00240175">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sz w:val="28"/>
          <w:szCs w:val="28"/>
          <w:lang w:val="vi-VN"/>
        </w:rPr>
      </w:pPr>
      <w:r w:rsidRPr="007C1257">
        <w:rPr>
          <w:rFonts w:ascii="Times New Roman" w:eastAsia="Times New Roman" w:hAnsi="Times New Roman"/>
          <w:sz w:val="28"/>
          <w:szCs w:val="28"/>
          <w:lang w:val="vi-VN"/>
        </w:rPr>
        <w:t xml:space="preserve">Quyết định </w:t>
      </w:r>
      <w:r w:rsidR="00CA2FB7" w:rsidRPr="007C1257">
        <w:rPr>
          <w:rFonts w:ascii="Times New Roman" w:eastAsia="Times New Roman" w:hAnsi="Times New Roman"/>
          <w:sz w:val="28"/>
          <w:szCs w:val="28"/>
          <w:lang w:val="vi-VN"/>
        </w:rPr>
        <w:t xml:space="preserve">quy định về thời gian hoạt động của đại lý Internet và điểm truy nhập Internet công cộng </w:t>
      </w:r>
      <w:r w:rsidR="00CB7336" w:rsidRPr="00CB7336">
        <w:rPr>
          <w:rFonts w:ascii="Times New Roman" w:eastAsia="Times New Roman" w:hAnsi="Times New Roman"/>
          <w:sz w:val="28"/>
          <w:szCs w:val="28"/>
          <w:lang w:val="vi-VN"/>
        </w:rPr>
        <w:t>là cơ sở pháp lý để triển khai thực hiện các biện pháp về thời gian hoạt động</w:t>
      </w:r>
      <w:r w:rsidRPr="007C1257">
        <w:rPr>
          <w:rFonts w:ascii="Times New Roman" w:eastAsia="Times New Roman" w:hAnsi="Times New Roman"/>
          <w:sz w:val="28"/>
          <w:szCs w:val="28"/>
          <w:lang w:val="vi-VN"/>
        </w:rPr>
        <w:t xml:space="preserve"> của đại lý Internet và điểm truy nhập Internet công cộng không cung cấp dịch vụ trò chơi điện tử </w:t>
      </w:r>
      <w:r w:rsidR="00CA2FB7" w:rsidRPr="007C1257">
        <w:rPr>
          <w:rFonts w:ascii="Times New Roman" w:eastAsia="Times New Roman" w:hAnsi="Times New Roman"/>
          <w:sz w:val="28"/>
          <w:szCs w:val="28"/>
          <w:lang w:val="vi-VN"/>
        </w:rPr>
        <w:t>theo quy định tại Nghị định số 147/2024/NĐ-CP</w:t>
      </w:r>
      <w:r w:rsidR="00325743" w:rsidRPr="00325743">
        <w:rPr>
          <w:rFonts w:ascii="Times New Roman" w:eastAsia="Times New Roman" w:hAnsi="Times New Roman"/>
          <w:sz w:val="28"/>
          <w:szCs w:val="28"/>
          <w:lang w:val="vi-VN"/>
        </w:rPr>
        <w:t>; đồng thời xử lý việc thay thế, bãi bỏ hoặc tiếp tục áp dụng các quy định có liên quan sau sắp xếp đơn vị hành chính cấp tỉnh.</w:t>
      </w:r>
    </w:p>
    <w:p w14:paraId="40372ABB" w14:textId="01290E98" w:rsidR="00240175" w:rsidRPr="00771D5D" w:rsidRDefault="00EF6F90" w:rsidP="00240175">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b/>
          <w:sz w:val="28"/>
          <w:szCs w:val="28"/>
          <w:lang w:val="vi-VN"/>
        </w:rPr>
      </w:pPr>
      <w:r w:rsidRPr="007C1257">
        <w:rPr>
          <w:rFonts w:ascii="Times New Roman" w:eastAsia="Times New Roman" w:hAnsi="Times New Roman"/>
          <w:b/>
          <w:sz w:val="28"/>
          <w:szCs w:val="28"/>
          <w:lang w:val="vi-VN"/>
        </w:rPr>
        <w:t>2. Quan đi</w:t>
      </w:r>
      <w:r w:rsidRPr="00E42DD7">
        <w:rPr>
          <w:rFonts w:ascii="Times New Roman" w:eastAsia="Times New Roman" w:hAnsi="Times New Roman"/>
          <w:b/>
          <w:sz w:val="28"/>
          <w:szCs w:val="28"/>
          <w:lang w:val="vi-VN"/>
        </w:rPr>
        <w:t>ểm x</w:t>
      </w:r>
      <w:r w:rsidRPr="007C1257">
        <w:rPr>
          <w:rFonts w:ascii="Times New Roman" w:eastAsia="Times New Roman" w:hAnsi="Times New Roman"/>
          <w:b/>
          <w:sz w:val="28"/>
          <w:szCs w:val="28"/>
          <w:lang w:val="vi-VN"/>
        </w:rPr>
        <w:t>ây d</w:t>
      </w:r>
      <w:r w:rsidRPr="00E42DD7">
        <w:rPr>
          <w:rFonts w:ascii="Times New Roman" w:eastAsia="Times New Roman" w:hAnsi="Times New Roman"/>
          <w:b/>
          <w:sz w:val="28"/>
          <w:szCs w:val="28"/>
          <w:lang w:val="vi-VN"/>
        </w:rPr>
        <w:t xml:space="preserve">ựng </w:t>
      </w:r>
      <w:r w:rsidRPr="007C1257">
        <w:rPr>
          <w:rFonts w:ascii="Times New Roman" w:eastAsia="Times New Roman" w:hAnsi="Times New Roman"/>
          <w:b/>
          <w:sz w:val="28"/>
          <w:szCs w:val="28"/>
          <w:lang w:val="vi-VN"/>
        </w:rPr>
        <w:t>d</w:t>
      </w:r>
      <w:r w:rsidRPr="00E42DD7">
        <w:rPr>
          <w:rFonts w:ascii="Times New Roman" w:eastAsia="Times New Roman" w:hAnsi="Times New Roman"/>
          <w:b/>
          <w:sz w:val="28"/>
          <w:szCs w:val="28"/>
          <w:lang w:val="vi-VN"/>
        </w:rPr>
        <w:t xml:space="preserve">ự thảo </w:t>
      </w:r>
      <w:r w:rsidR="006533D5" w:rsidRPr="00771D5D">
        <w:rPr>
          <w:rFonts w:ascii="Times New Roman" w:eastAsia="Times New Roman" w:hAnsi="Times New Roman"/>
          <w:b/>
          <w:sz w:val="28"/>
          <w:szCs w:val="28"/>
          <w:lang w:val="vi-VN"/>
        </w:rPr>
        <w:t>văn bản</w:t>
      </w:r>
    </w:p>
    <w:p w14:paraId="09EC7FE9" w14:textId="77777777" w:rsidR="001F55BC" w:rsidRDefault="00B66F68" w:rsidP="00240175">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sz w:val="28"/>
          <w:szCs w:val="28"/>
          <w:lang w:val="vi-VN"/>
        </w:rPr>
      </w:pPr>
      <w:r w:rsidRPr="007C1257">
        <w:rPr>
          <w:rFonts w:ascii="Times New Roman" w:eastAsia="Times New Roman" w:hAnsi="Times New Roman"/>
          <w:sz w:val="28"/>
          <w:szCs w:val="28"/>
          <w:lang w:val="vi-VN"/>
        </w:rPr>
        <w:t>- Tuân thủ các quy định pháp luật hiện hành, đảm bảo tính thống nhất, đồng bộ với quy phạm pháp luật của Quốc hội, Chính phủ và Ủy ban nhân dân Thành phố. Bảo đảm về trình tự, thủ tục, thẩm quyền ban hành theo quy định của Luật Ban hành văn bản quy phạm pháp luật; phù hợp với thực tiễn phát triển kinh tế - xã hội của Thành phố.</w:t>
      </w:r>
    </w:p>
    <w:p w14:paraId="6C3BDAA4" w14:textId="04FBEA40" w:rsidR="00D82FFB" w:rsidRDefault="00B66F68" w:rsidP="00240175">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sz w:val="28"/>
          <w:szCs w:val="28"/>
          <w:lang w:val="vi-VN"/>
        </w:rPr>
      </w:pPr>
      <w:r w:rsidRPr="007C1257">
        <w:rPr>
          <w:rFonts w:ascii="Times New Roman" w:eastAsia="Times New Roman" w:hAnsi="Times New Roman"/>
          <w:sz w:val="28"/>
          <w:szCs w:val="28"/>
          <w:lang w:val="vi-VN"/>
        </w:rPr>
        <w:t xml:space="preserve">- Bảo đảm các quy định của </w:t>
      </w:r>
      <w:r w:rsidR="007D53F5" w:rsidRPr="007C1257">
        <w:rPr>
          <w:rFonts w:ascii="Times New Roman" w:eastAsia="Times New Roman" w:hAnsi="Times New Roman"/>
          <w:sz w:val="28"/>
          <w:szCs w:val="28"/>
          <w:lang w:val="vi-VN"/>
        </w:rPr>
        <w:t xml:space="preserve">Quyết định </w:t>
      </w:r>
      <w:r w:rsidRPr="007C1257">
        <w:rPr>
          <w:rFonts w:ascii="Times New Roman" w:eastAsia="Times New Roman" w:hAnsi="Times New Roman"/>
          <w:sz w:val="28"/>
          <w:szCs w:val="28"/>
          <w:lang w:val="vi-VN"/>
        </w:rPr>
        <w:t>minh bạch, rõ ràng; có tính khả thi, tiết kiệm, hiệu quả và kịp thời; bảo đảm dễ tiếp cận và thuận tiện trong quá trình</w:t>
      </w:r>
      <w:r w:rsidR="00593863" w:rsidRPr="000546DC">
        <w:rPr>
          <w:rFonts w:ascii="Times New Roman" w:eastAsia="Times New Roman" w:hAnsi="Times New Roman"/>
          <w:sz w:val="28"/>
          <w:szCs w:val="28"/>
          <w:lang w:val="vi-VN"/>
        </w:rPr>
        <w:t xml:space="preserve"> </w:t>
      </w:r>
      <w:r w:rsidRPr="007C1257">
        <w:rPr>
          <w:rFonts w:ascii="Times New Roman" w:eastAsia="Times New Roman" w:hAnsi="Times New Roman"/>
          <w:sz w:val="28"/>
          <w:szCs w:val="28"/>
          <w:lang w:val="vi-VN"/>
        </w:rPr>
        <w:t>tổ chức thực hiện đối với các cơ quan, tổ chức có liên quan.</w:t>
      </w:r>
    </w:p>
    <w:p w14:paraId="3ED196CC" w14:textId="2A57253A" w:rsidR="00240175" w:rsidRPr="00771D5D" w:rsidRDefault="00EF6F90" w:rsidP="00240175">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b/>
          <w:bCs/>
          <w:sz w:val="28"/>
          <w:szCs w:val="28"/>
          <w:lang w:val="vi-VN"/>
        </w:rPr>
      </w:pPr>
      <w:r w:rsidRPr="007C1257">
        <w:rPr>
          <w:rFonts w:ascii="Times New Roman" w:eastAsia="Times New Roman" w:hAnsi="Times New Roman"/>
          <w:b/>
          <w:bCs/>
          <w:sz w:val="28"/>
          <w:szCs w:val="28"/>
          <w:lang w:val="vi-VN"/>
        </w:rPr>
        <w:lastRenderedPageBreak/>
        <w:t>III. QUÁ TRÌNH XÂY D</w:t>
      </w:r>
      <w:r w:rsidRPr="00E42DD7">
        <w:rPr>
          <w:rFonts w:ascii="Times New Roman" w:eastAsia="Times New Roman" w:hAnsi="Times New Roman"/>
          <w:b/>
          <w:bCs/>
          <w:sz w:val="28"/>
          <w:szCs w:val="28"/>
          <w:lang w:val="vi-VN"/>
        </w:rPr>
        <w:t xml:space="preserve">ỰNG </w:t>
      </w:r>
      <w:r w:rsidRPr="007C1257">
        <w:rPr>
          <w:rFonts w:ascii="Times New Roman" w:eastAsia="Times New Roman" w:hAnsi="Times New Roman"/>
          <w:b/>
          <w:bCs/>
          <w:sz w:val="28"/>
          <w:szCs w:val="28"/>
          <w:lang w:val="vi-VN"/>
        </w:rPr>
        <w:t>D</w:t>
      </w:r>
      <w:r w:rsidR="00DB1AE8" w:rsidRPr="00E42DD7">
        <w:rPr>
          <w:rFonts w:ascii="Times New Roman" w:eastAsia="Times New Roman" w:hAnsi="Times New Roman"/>
          <w:b/>
          <w:bCs/>
          <w:sz w:val="28"/>
          <w:szCs w:val="28"/>
          <w:lang w:val="vi-VN"/>
        </w:rPr>
        <w:t>Ự THẢO</w:t>
      </w:r>
      <w:r w:rsidR="00DB1AE8" w:rsidRPr="007C1257">
        <w:rPr>
          <w:rFonts w:ascii="Times New Roman" w:eastAsia="Times New Roman" w:hAnsi="Times New Roman"/>
          <w:b/>
          <w:bCs/>
          <w:sz w:val="28"/>
          <w:szCs w:val="28"/>
          <w:lang w:val="vi-VN"/>
        </w:rPr>
        <w:t xml:space="preserve"> </w:t>
      </w:r>
      <w:r w:rsidR="00534CB2" w:rsidRPr="00771D5D">
        <w:rPr>
          <w:rFonts w:ascii="Times New Roman" w:eastAsia="Times New Roman" w:hAnsi="Times New Roman"/>
          <w:b/>
          <w:bCs/>
          <w:sz w:val="28"/>
          <w:szCs w:val="28"/>
          <w:lang w:val="vi-VN"/>
        </w:rPr>
        <w:t>VĂN BẢN</w:t>
      </w:r>
    </w:p>
    <w:p w14:paraId="067478F9" w14:textId="35FEEEB0" w:rsidR="00C130B7" w:rsidRPr="00C130B7" w:rsidRDefault="00C130B7" w:rsidP="00126089">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b/>
          <w:sz w:val="28"/>
          <w:szCs w:val="28"/>
          <w:lang w:val="vi-VN"/>
        </w:rPr>
      </w:pPr>
      <w:r w:rsidRPr="00C130B7">
        <w:rPr>
          <w:rFonts w:ascii="Times New Roman" w:eastAsia="Times New Roman" w:hAnsi="Times New Roman"/>
          <w:b/>
          <w:sz w:val="28"/>
          <w:szCs w:val="28"/>
          <w:lang w:val="vi-VN"/>
        </w:rPr>
        <w:t>1. Lấy ý kiến của Sở Tư pháp, Sở Nội vụ, Sở Tài chính và các cơ quan có liên quan</w:t>
      </w:r>
    </w:p>
    <w:p w14:paraId="0D318F01" w14:textId="7E9AF090" w:rsidR="00126089" w:rsidRPr="000546DC" w:rsidRDefault="003532D9" w:rsidP="00126089">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sz w:val="28"/>
          <w:szCs w:val="28"/>
          <w:lang w:val="vi-VN"/>
        </w:rPr>
      </w:pPr>
      <w:r w:rsidRPr="000546DC">
        <w:rPr>
          <w:rFonts w:ascii="Times New Roman" w:eastAsia="Times New Roman" w:hAnsi="Times New Roman"/>
          <w:sz w:val="28"/>
          <w:szCs w:val="28"/>
          <w:lang w:val="vi-VN"/>
        </w:rPr>
        <w:t xml:space="preserve">Thực hiện quy định tại điểm d khoản 1 Điều 49 Nghị định số 78/2025/NĐ-CP ngày 01 tháng 4 năm 2025 của Chính phủ về quy định chi tiết một số điều và biện pháp để tổ chức, hướng dẫn thi hành Luật Ban hành văn bản quy phạm pháp luật, </w:t>
      </w:r>
      <w:r w:rsidR="00B66F68" w:rsidRPr="007C1257">
        <w:rPr>
          <w:rFonts w:ascii="Times New Roman" w:eastAsia="Times New Roman" w:hAnsi="Times New Roman"/>
          <w:sz w:val="28"/>
          <w:szCs w:val="28"/>
          <w:lang w:val="vi-VN"/>
        </w:rPr>
        <w:t xml:space="preserve">Sở Khoa học và Công nghệ </w:t>
      </w:r>
      <w:r w:rsidR="00022BBE" w:rsidRPr="000546DC">
        <w:rPr>
          <w:rFonts w:ascii="Times New Roman" w:eastAsia="Times New Roman" w:hAnsi="Times New Roman"/>
          <w:sz w:val="28"/>
          <w:szCs w:val="28"/>
          <w:lang w:val="vi-VN"/>
        </w:rPr>
        <w:t>ban hành</w:t>
      </w:r>
      <w:r w:rsidR="00B66F68" w:rsidRPr="007C1257">
        <w:rPr>
          <w:rFonts w:ascii="Times New Roman" w:eastAsia="Times New Roman" w:hAnsi="Times New Roman"/>
          <w:sz w:val="28"/>
          <w:szCs w:val="28"/>
          <w:lang w:val="vi-VN"/>
        </w:rPr>
        <w:t xml:space="preserve"> </w:t>
      </w:r>
      <w:r w:rsidR="00022BBE" w:rsidRPr="00022BBE">
        <w:rPr>
          <w:rFonts w:ascii="Times New Roman" w:eastAsia="Times New Roman" w:hAnsi="Times New Roman"/>
          <w:sz w:val="28"/>
          <w:szCs w:val="28"/>
          <w:lang w:val="vi-VN"/>
        </w:rPr>
        <w:t>Công văn số 493/SKHCN-BCVT ngày 21</w:t>
      </w:r>
      <w:r w:rsidR="00022BBE" w:rsidRPr="000546DC">
        <w:rPr>
          <w:rFonts w:ascii="Times New Roman" w:eastAsia="Times New Roman" w:hAnsi="Times New Roman"/>
          <w:sz w:val="28"/>
          <w:szCs w:val="28"/>
          <w:lang w:val="vi-VN"/>
        </w:rPr>
        <w:t xml:space="preserve"> tháng </w:t>
      </w:r>
      <w:r w:rsidR="00022BBE" w:rsidRPr="00022BBE">
        <w:rPr>
          <w:rFonts w:ascii="Times New Roman" w:eastAsia="Times New Roman" w:hAnsi="Times New Roman"/>
          <w:sz w:val="28"/>
          <w:szCs w:val="28"/>
          <w:lang w:val="vi-VN"/>
        </w:rPr>
        <w:t>01</w:t>
      </w:r>
      <w:r w:rsidR="00022BBE" w:rsidRPr="000546DC">
        <w:rPr>
          <w:rFonts w:ascii="Times New Roman" w:eastAsia="Times New Roman" w:hAnsi="Times New Roman"/>
          <w:sz w:val="28"/>
          <w:szCs w:val="28"/>
          <w:lang w:val="vi-VN"/>
        </w:rPr>
        <w:t xml:space="preserve"> năm </w:t>
      </w:r>
      <w:r w:rsidR="00022BBE" w:rsidRPr="00022BBE">
        <w:rPr>
          <w:rFonts w:ascii="Times New Roman" w:eastAsia="Times New Roman" w:hAnsi="Times New Roman"/>
          <w:sz w:val="28"/>
          <w:szCs w:val="28"/>
          <w:lang w:val="vi-VN"/>
        </w:rPr>
        <w:t>2026 và Công</w:t>
      </w:r>
      <w:r w:rsidR="00022BBE">
        <w:rPr>
          <w:rFonts w:ascii="Times New Roman" w:eastAsia="Times New Roman" w:hAnsi="Times New Roman"/>
          <w:sz w:val="28"/>
          <w:szCs w:val="28"/>
          <w:lang w:val="vi-VN"/>
        </w:rPr>
        <w:t xml:space="preserve"> văn số 1166/SKHCN-BCVT ngày 10</w:t>
      </w:r>
      <w:r w:rsidR="00022BBE" w:rsidRPr="000546DC">
        <w:rPr>
          <w:rFonts w:ascii="Times New Roman" w:eastAsia="Times New Roman" w:hAnsi="Times New Roman"/>
          <w:sz w:val="28"/>
          <w:szCs w:val="28"/>
          <w:lang w:val="vi-VN"/>
        </w:rPr>
        <w:t xml:space="preserve"> tháng </w:t>
      </w:r>
      <w:r w:rsidR="00022BBE" w:rsidRPr="00022BBE">
        <w:rPr>
          <w:rFonts w:ascii="Times New Roman" w:eastAsia="Times New Roman" w:hAnsi="Times New Roman"/>
          <w:sz w:val="28"/>
          <w:szCs w:val="28"/>
          <w:lang w:val="vi-VN"/>
        </w:rPr>
        <w:t>02</w:t>
      </w:r>
      <w:r w:rsidR="00022BBE" w:rsidRPr="000546DC">
        <w:rPr>
          <w:rFonts w:ascii="Times New Roman" w:eastAsia="Times New Roman" w:hAnsi="Times New Roman"/>
          <w:sz w:val="28"/>
          <w:szCs w:val="28"/>
          <w:lang w:val="vi-VN"/>
        </w:rPr>
        <w:t xml:space="preserve"> năm </w:t>
      </w:r>
      <w:r w:rsidR="00022BBE" w:rsidRPr="00022BBE">
        <w:rPr>
          <w:rFonts w:ascii="Times New Roman" w:eastAsia="Times New Roman" w:hAnsi="Times New Roman"/>
          <w:sz w:val="28"/>
          <w:szCs w:val="28"/>
          <w:lang w:val="vi-VN"/>
        </w:rPr>
        <w:t xml:space="preserve">2026 đề nghị </w:t>
      </w:r>
      <w:r w:rsidR="00442786" w:rsidRPr="000546DC">
        <w:rPr>
          <w:rFonts w:ascii="Times New Roman" w:eastAsia="Times New Roman" w:hAnsi="Times New Roman"/>
          <w:sz w:val="28"/>
          <w:szCs w:val="28"/>
          <w:lang w:val="vi-VN"/>
        </w:rPr>
        <w:t xml:space="preserve">Sở Tư pháp, </w:t>
      </w:r>
      <w:r w:rsidR="00022BBE" w:rsidRPr="00022BBE">
        <w:rPr>
          <w:rFonts w:ascii="Times New Roman" w:eastAsia="Times New Roman" w:hAnsi="Times New Roman"/>
          <w:sz w:val="28"/>
          <w:szCs w:val="28"/>
          <w:lang w:val="vi-VN"/>
        </w:rPr>
        <w:t>Sở Nội vụ, Sở Tài chính và các cơ quan, đơn vị có liên quan có ý kiến góp ý đ</w:t>
      </w:r>
      <w:r>
        <w:rPr>
          <w:rFonts w:ascii="Times New Roman" w:eastAsia="Times New Roman" w:hAnsi="Times New Roman"/>
          <w:sz w:val="28"/>
          <w:szCs w:val="28"/>
          <w:lang w:val="vi-VN"/>
        </w:rPr>
        <w:t>ối với hồ sơ dự thảo Quyết định</w:t>
      </w:r>
      <w:r w:rsidR="000B5075">
        <w:rPr>
          <w:rFonts w:ascii="Times New Roman" w:eastAsia="Times New Roman" w:hAnsi="Times New Roman"/>
          <w:sz w:val="28"/>
          <w:szCs w:val="28"/>
        </w:rPr>
        <w:t>.</w:t>
      </w:r>
      <w:r w:rsidR="00022BBE" w:rsidRPr="000546DC">
        <w:rPr>
          <w:rFonts w:ascii="Times New Roman" w:eastAsia="Times New Roman" w:hAnsi="Times New Roman"/>
          <w:sz w:val="28"/>
          <w:szCs w:val="28"/>
          <w:lang w:val="vi-VN"/>
        </w:rPr>
        <w:t xml:space="preserve"> Cụ thể:</w:t>
      </w:r>
    </w:p>
    <w:p w14:paraId="616E59E2" w14:textId="521ED5C7" w:rsidR="00C4535D" w:rsidRDefault="00C4535D" w:rsidP="00C4535D">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sz w:val="28"/>
          <w:szCs w:val="28"/>
          <w:lang w:val="vi-VN"/>
        </w:rPr>
      </w:pPr>
      <w:r w:rsidRPr="00C4535D">
        <w:rPr>
          <w:rFonts w:ascii="Times New Roman" w:eastAsia="Times New Roman" w:hAnsi="Times New Roman"/>
          <w:sz w:val="28"/>
          <w:szCs w:val="28"/>
          <w:lang w:val="vi-VN"/>
        </w:rPr>
        <w:t xml:space="preserve">Tổng số cơ quan, </w:t>
      </w:r>
      <w:r w:rsidR="000B5075">
        <w:rPr>
          <w:rFonts w:ascii="Times New Roman" w:eastAsia="Times New Roman" w:hAnsi="Times New Roman"/>
          <w:sz w:val="28"/>
          <w:szCs w:val="28"/>
        </w:rPr>
        <w:t>đơn vị</w:t>
      </w:r>
      <w:r w:rsidRPr="00C4535D">
        <w:rPr>
          <w:rFonts w:ascii="Times New Roman" w:eastAsia="Times New Roman" w:hAnsi="Times New Roman"/>
          <w:sz w:val="28"/>
          <w:szCs w:val="28"/>
          <w:lang w:val="vi-VN"/>
        </w:rPr>
        <w:t xml:space="preserve"> được lấy ý kiến, tham vấn/góp ý, phản biện xã hội bằng văn bản: 19</w:t>
      </w:r>
      <w:r w:rsidR="007B068B" w:rsidRPr="007B068B">
        <w:rPr>
          <w:rFonts w:ascii="Times New Roman" w:eastAsia="Times New Roman" w:hAnsi="Times New Roman"/>
          <w:sz w:val="28"/>
          <w:szCs w:val="28"/>
          <w:lang w:val="vi-VN"/>
        </w:rPr>
        <w:t>3</w:t>
      </w:r>
      <w:r w:rsidRPr="00C4535D">
        <w:rPr>
          <w:rFonts w:ascii="Times New Roman" w:eastAsia="Times New Roman" w:hAnsi="Times New Roman"/>
          <w:sz w:val="28"/>
          <w:szCs w:val="28"/>
          <w:lang w:val="vi-VN"/>
        </w:rPr>
        <w:t xml:space="preserve"> đơn vị.</w:t>
      </w:r>
    </w:p>
    <w:p w14:paraId="3ECF96B3" w14:textId="5AA68A9A" w:rsidR="00C4535D" w:rsidRDefault="00C4535D" w:rsidP="00C4535D">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sz w:val="28"/>
          <w:szCs w:val="28"/>
          <w:lang w:val="vi-VN"/>
        </w:rPr>
      </w:pPr>
      <w:r w:rsidRPr="00C4535D">
        <w:rPr>
          <w:rFonts w:ascii="Times New Roman" w:eastAsia="Times New Roman" w:hAnsi="Times New Roman"/>
          <w:sz w:val="28"/>
          <w:szCs w:val="28"/>
          <w:lang w:val="vi-VN"/>
        </w:rPr>
        <w:t>Tổng số đơn vị có văn bản phản hồi: 1</w:t>
      </w:r>
      <w:r w:rsidR="007B068B" w:rsidRPr="007B068B">
        <w:rPr>
          <w:rFonts w:ascii="Times New Roman" w:eastAsia="Times New Roman" w:hAnsi="Times New Roman"/>
          <w:sz w:val="28"/>
          <w:szCs w:val="28"/>
          <w:lang w:val="vi-VN"/>
        </w:rPr>
        <w:t>30</w:t>
      </w:r>
      <w:r w:rsidRPr="00C4535D">
        <w:rPr>
          <w:rFonts w:ascii="Times New Roman" w:eastAsia="Times New Roman" w:hAnsi="Times New Roman"/>
          <w:sz w:val="28"/>
          <w:szCs w:val="28"/>
          <w:lang w:val="vi-VN"/>
        </w:rPr>
        <w:t xml:space="preserve"> đơn vị.</w:t>
      </w:r>
    </w:p>
    <w:p w14:paraId="6B62A62C" w14:textId="389154DC" w:rsidR="00C4535D" w:rsidRPr="00C4535D" w:rsidRDefault="00C4535D" w:rsidP="00C4535D">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sz w:val="28"/>
          <w:szCs w:val="28"/>
          <w:lang w:val="vi-VN"/>
        </w:rPr>
      </w:pPr>
      <w:r w:rsidRPr="00C4535D">
        <w:rPr>
          <w:rFonts w:ascii="Times New Roman" w:eastAsia="Times New Roman" w:hAnsi="Times New Roman"/>
          <w:sz w:val="28"/>
          <w:szCs w:val="28"/>
          <w:lang w:val="vi-VN"/>
        </w:rPr>
        <w:t>Trong đó:</w:t>
      </w:r>
    </w:p>
    <w:p w14:paraId="428DE7E9" w14:textId="65A265D1" w:rsidR="00C4535D" w:rsidRPr="00C4535D" w:rsidRDefault="00C4535D" w:rsidP="00C4535D">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sz w:val="28"/>
          <w:szCs w:val="28"/>
          <w:lang w:val="vi-VN"/>
        </w:rPr>
      </w:pPr>
      <w:r w:rsidRPr="00C4535D">
        <w:rPr>
          <w:rFonts w:ascii="Times New Roman" w:eastAsia="Times New Roman" w:hAnsi="Times New Roman"/>
          <w:sz w:val="28"/>
          <w:szCs w:val="28"/>
          <w:lang w:val="vi-VN"/>
        </w:rPr>
        <w:t>- 12</w:t>
      </w:r>
      <w:r w:rsidR="007B068B" w:rsidRPr="007B068B">
        <w:rPr>
          <w:rFonts w:ascii="Times New Roman" w:eastAsia="Times New Roman" w:hAnsi="Times New Roman"/>
          <w:sz w:val="28"/>
          <w:szCs w:val="28"/>
          <w:lang w:val="vi-VN"/>
        </w:rPr>
        <w:t>6</w:t>
      </w:r>
      <w:r w:rsidRPr="00C4535D">
        <w:rPr>
          <w:rFonts w:ascii="Times New Roman" w:eastAsia="Times New Roman" w:hAnsi="Times New Roman"/>
          <w:sz w:val="28"/>
          <w:szCs w:val="28"/>
          <w:lang w:val="vi-VN"/>
        </w:rPr>
        <w:t xml:space="preserve"> đơn vị có văn bản thống nhất với hồ sơ dự thảo Quyết định;</w:t>
      </w:r>
    </w:p>
    <w:p w14:paraId="5906AE49" w14:textId="5BEDE85B" w:rsidR="00C4535D" w:rsidRPr="00C4535D" w:rsidRDefault="00C4535D" w:rsidP="00C4535D">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sz w:val="28"/>
          <w:szCs w:val="28"/>
          <w:lang w:val="vi-VN"/>
        </w:rPr>
      </w:pPr>
      <w:r w:rsidRPr="00C4535D">
        <w:rPr>
          <w:rFonts w:ascii="Times New Roman" w:eastAsia="Times New Roman" w:hAnsi="Times New Roman"/>
          <w:sz w:val="28"/>
          <w:szCs w:val="28"/>
          <w:lang w:val="vi-VN"/>
        </w:rPr>
        <w:t>- 04 đơn vị có văn bản góp ý khác (có nội dung góp ý chi tiết), gồm: Văn phòng Ủy ban nhân dân Thành phố, Sở Tư pháp, Ủy ban nhân dân phường Cầu Ông Lãnh, Ủy ban nhân dân xã Trừ Văn Thố.</w:t>
      </w:r>
    </w:p>
    <w:p w14:paraId="3E362D5E" w14:textId="20E15419" w:rsidR="00022BBE" w:rsidRDefault="00C4535D" w:rsidP="00C4535D">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sz w:val="28"/>
          <w:szCs w:val="28"/>
          <w:lang w:val="vi-VN"/>
        </w:rPr>
      </w:pPr>
      <w:r w:rsidRPr="00C4535D">
        <w:rPr>
          <w:rFonts w:ascii="Times New Roman" w:eastAsia="Times New Roman" w:hAnsi="Times New Roman"/>
          <w:sz w:val="28"/>
          <w:szCs w:val="28"/>
          <w:lang w:val="vi-VN"/>
        </w:rPr>
        <w:t xml:space="preserve">- 63 đơn vị không </w:t>
      </w:r>
      <w:r w:rsidR="00A148D9" w:rsidRPr="000060E7">
        <w:rPr>
          <w:rFonts w:ascii="Times New Roman" w:eastAsia="Times New Roman" w:hAnsi="Times New Roman"/>
          <w:sz w:val="28"/>
          <w:szCs w:val="28"/>
          <w:lang w:val="vi-VN"/>
        </w:rPr>
        <w:t>có</w:t>
      </w:r>
      <w:r w:rsidRPr="00C4535D">
        <w:rPr>
          <w:rFonts w:ascii="Times New Roman" w:eastAsia="Times New Roman" w:hAnsi="Times New Roman"/>
          <w:sz w:val="28"/>
          <w:szCs w:val="28"/>
          <w:lang w:val="vi-VN"/>
        </w:rPr>
        <w:t xml:space="preserve"> văn bản phản hồi.</w:t>
      </w:r>
    </w:p>
    <w:p w14:paraId="096EB47B" w14:textId="13151C19" w:rsidR="00126089" w:rsidRDefault="00022BBE" w:rsidP="00126089">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sz w:val="28"/>
          <w:szCs w:val="28"/>
          <w:lang w:val="vi-VN"/>
        </w:rPr>
      </w:pPr>
      <w:r w:rsidRPr="00022BBE">
        <w:rPr>
          <w:rFonts w:ascii="Times New Roman" w:eastAsia="Times New Roman" w:hAnsi="Times New Roman"/>
          <w:sz w:val="28"/>
          <w:szCs w:val="28"/>
          <w:lang w:val="vi-VN"/>
        </w:rPr>
        <w:t>Sở Khoa học và Công nghệ đã tiếp thu các ý kiến góp ý; đồng thời lập Bản tổng hợp</w:t>
      </w:r>
      <w:r w:rsidR="00BC3E40" w:rsidRPr="000546DC">
        <w:rPr>
          <w:rFonts w:ascii="Times New Roman" w:eastAsia="Times New Roman" w:hAnsi="Times New Roman"/>
          <w:sz w:val="28"/>
          <w:szCs w:val="28"/>
          <w:lang w:val="vi-VN"/>
        </w:rPr>
        <w:t xml:space="preserve"> ý kiến</w:t>
      </w:r>
      <w:r w:rsidRPr="00022BBE">
        <w:rPr>
          <w:rFonts w:ascii="Times New Roman" w:eastAsia="Times New Roman" w:hAnsi="Times New Roman"/>
          <w:sz w:val="28"/>
          <w:szCs w:val="28"/>
          <w:lang w:val="vi-VN"/>
        </w:rPr>
        <w:t xml:space="preserve">, tiếp thu, giải trình </w:t>
      </w:r>
      <w:r w:rsidRPr="00022BBE">
        <w:rPr>
          <w:rFonts w:ascii="Times New Roman" w:eastAsia="Times New Roman" w:hAnsi="Times New Roman"/>
          <w:i/>
          <w:sz w:val="28"/>
          <w:szCs w:val="28"/>
          <w:lang w:val="vi-VN"/>
        </w:rPr>
        <w:t>(đính kèm theo Tờ trình)</w:t>
      </w:r>
      <w:r w:rsidR="00716F9A">
        <w:rPr>
          <w:rFonts w:ascii="Times New Roman" w:eastAsia="Times New Roman" w:hAnsi="Times New Roman"/>
          <w:sz w:val="28"/>
          <w:szCs w:val="28"/>
          <w:lang w:val="vi-VN"/>
        </w:rPr>
        <w:t>.</w:t>
      </w:r>
    </w:p>
    <w:p w14:paraId="62B22CC7" w14:textId="77777777" w:rsidR="00E1699D" w:rsidRDefault="00C130B7" w:rsidP="00E1699D">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b/>
          <w:sz w:val="28"/>
          <w:szCs w:val="28"/>
          <w:lang w:val="vi-VN"/>
        </w:rPr>
      </w:pPr>
      <w:r w:rsidRPr="00C130B7">
        <w:rPr>
          <w:rFonts w:ascii="Times New Roman" w:eastAsia="Times New Roman" w:hAnsi="Times New Roman"/>
          <w:b/>
          <w:sz w:val="28"/>
          <w:szCs w:val="28"/>
          <w:lang w:val="vi-VN"/>
        </w:rPr>
        <w:t>2. Lấy ý kiến của cơ quan Đảng</w:t>
      </w:r>
    </w:p>
    <w:p w14:paraId="5CD611B0" w14:textId="77777777" w:rsidR="00E1699D" w:rsidRDefault="00732894" w:rsidP="00E1699D">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hAnsi="Times New Roman"/>
          <w:sz w:val="28"/>
          <w:szCs w:val="28"/>
          <w:lang w:val="vi-VN"/>
        </w:rPr>
      </w:pPr>
      <w:r w:rsidRPr="000546DC">
        <w:rPr>
          <w:rFonts w:ascii="Times New Roman" w:hAnsi="Times New Roman"/>
          <w:sz w:val="28"/>
          <w:szCs w:val="28"/>
          <w:lang w:val="vi-VN"/>
        </w:rPr>
        <w:t xml:space="preserve">Ngày </w:t>
      </w:r>
      <w:r w:rsidR="00D9189A" w:rsidRPr="00D9189A">
        <w:rPr>
          <w:rFonts w:ascii="Times New Roman" w:hAnsi="Times New Roman"/>
          <w:sz w:val="28"/>
          <w:szCs w:val="28"/>
          <w:lang w:val="vi-VN"/>
        </w:rPr>
        <w:t>18</w:t>
      </w:r>
      <w:r w:rsidRPr="000546DC">
        <w:rPr>
          <w:rFonts w:ascii="Times New Roman" w:hAnsi="Times New Roman"/>
          <w:sz w:val="28"/>
          <w:szCs w:val="28"/>
          <w:lang w:val="vi-VN"/>
        </w:rPr>
        <w:t xml:space="preserve"> tháng 5 năm 2026, Sở Khoa học và Công nghệ ban hành Công văn số </w:t>
      </w:r>
      <w:r w:rsidR="00D9189A" w:rsidRPr="00D9189A">
        <w:rPr>
          <w:rFonts w:ascii="Times New Roman" w:hAnsi="Times New Roman"/>
          <w:sz w:val="28"/>
          <w:szCs w:val="28"/>
          <w:lang w:val="vi-VN"/>
        </w:rPr>
        <w:t>4464</w:t>
      </w:r>
      <w:r w:rsidRPr="000546DC">
        <w:rPr>
          <w:rFonts w:ascii="Times New Roman" w:hAnsi="Times New Roman"/>
          <w:sz w:val="28"/>
          <w:szCs w:val="28"/>
          <w:lang w:val="vi-VN"/>
        </w:rPr>
        <w:t>/SKHCN-BCVT báo cáo và xin ý kiến Đảng ủy Sở Khoa học và Công nghệ về nội dung hồ sơ dự thảo Quyết định.</w:t>
      </w:r>
    </w:p>
    <w:p w14:paraId="3C134445" w14:textId="45D0847A" w:rsidR="00732894" w:rsidRPr="000546DC" w:rsidRDefault="00D9189A" w:rsidP="00E1699D">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hAnsi="Times New Roman"/>
          <w:sz w:val="28"/>
          <w:szCs w:val="28"/>
          <w:lang w:val="vi-VN"/>
        </w:rPr>
      </w:pPr>
      <w:r w:rsidRPr="00D9189A">
        <w:rPr>
          <w:rFonts w:ascii="Times New Roman" w:hAnsi="Times New Roman"/>
          <w:sz w:val="28"/>
          <w:szCs w:val="28"/>
          <w:lang w:val="vi-VN"/>
        </w:rPr>
        <w:t>Tại Công văn số 57-CV/ĐU ngày 21 tháng 5 năm 2026, Đảng ủy Sở Khoa học và Công nghệ thống nhất đối với hồ sơ dự thảo Quyết định, gồm: dự thảo Tờ trình; dự thảo Quyết định; Bản so sánh chi tiết theo từng tiêu chí giữa Quyết định số 46/2015/QĐ-UBND, Quyết định số 02/2019/QĐ-UBND, Quyết định số 25/2014/QĐ-UBND và Quyết định số 25/2015/QĐ-UBND; Bản so sánh, thuyết minh dự thảo Quyết định với các quy định pháp luật hiện hành; Bản tổng hợp ý kiến, tiếp thu, giải trình</w:t>
      </w:r>
      <w:r w:rsidR="00732894" w:rsidRPr="000546DC">
        <w:rPr>
          <w:rFonts w:ascii="Times New Roman" w:hAnsi="Times New Roman"/>
          <w:sz w:val="28"/>
          <w:szCs w:val="28"/>
          <w:lang w:val="vi-VN"/>
        </w:rPr>
        <w:t>.</w:t>
      </w:r>
    </w:p>
    <w:p w14:paraId="676013DC" w14:textId="1C579E11" w:rsidR="0042497E" w:rsidRPr="000546DC" w:rsidRDefault="00022BBE" w:rsidP="00732894">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hAnsi="Times New Roman"/>
          <w:b/>
          <w:sz w:val="28"/>
          <w:szCs w:val="28"/>
          <w:lang w:val="vi-VN"/>
        </w:rPr>
      </w:pPr>
      <w:r w:rsidRPr="000546DC">
        <w:rPr>
          <w:rFonts w:ascii="Times New Roman" w:hAnsi="Times New Roman"/>
          <w:b/>
          <w:sz w:val="28"/>
          <w:szCs w:val="28"/>
          <w:lang w:val="vi-VN"/>
        </w:rPr>
        <w:t xml:space="preserve">3. </w:t>
      </w:r>
      <w:r w:rsidR="00250FF5" w:rsidRPr="000546DC">
        <w:rPr>
          <w:rFonts w:ascii="Times New Roman" w:hAnsi="Times New Roman"/>
          <w:b/>
          <w:sz w:val="28"/>
          <w:szCs w:val="28"/>
          <w:lang w:val="vi-VN"/>
        </w:rPr>
        <w:t>Đăng tải trên Cổng thông tin điện tử Thành phố</w:t>
      </w:r>
      <w:r w:rsidR="00890E01">
        <w:rPr>
          <w:rFonts w:ascii="Times New Roman" w:hAnsi="Times New Roman"/>
          <w:b/>
          <w:sz w:val="28"/>
          <w:szCs w:val="28"/>
        </w:rPr>
        <w:t xml:space="preserve"> </w:t>
      </w:r>
      <w:r w:rsidR="00250FF5" w:rsidRPr="000546DC">
        <w:rPr>
          <w:rFonts w:ascii="Times New Roman" w:hAnsi="Times New Roman"/>
          <w:b/>
          <w:sz w:val="28"/>
          <w:szCs w:val="28"/>
          <w:lang w:val="vi-VN"/>
        </w:rPr>
        <w:t>và thực hiện truyền thông dự thảo Quyết định</w:t>
      </w:r>
    </w:p>
    <w:p w14:paraId="34009CC5" w14:textId="28D78362" w:rsidR="00250FF5" w:rsidRPr="00250FF5" w:rsidRDefault="00250FF5" w:rsidP="00250FF5">
      <w:pPr>
        <w:spacing w:after="120" w:line="240" w:lineRule="auto"/>
        <w:ind w:firstLine="567"/>
        <w:jc w:val="both"/>
        <w:rPr>
          <w:rFonts w:ascii="Times New Roman" w:eastAsia="Times New Roman" w:hAnsi="Times New Roman"/>
          <w:b/>
          <w:bCs/>
          <w:sz w:val="28"/>
          <w:szCs w:val="28"/>
          <w:lang w:val="vi-VN"/>
        </w:rPr>
      </w:pPr>
      <w:r w:rsidRPr="00250FF5">
        <w:rPr>
          <w:rFonts w:ascii="Times New Roman" w:eastAsia="Times New Roman" w:hAnsi="Times New Roman"/>
          <w:b/>
          <w:bCs/>
          <w:sz w:val="28"/>
          <w:szCs w:val="28"/>
          <w:lang w:val="vi-VN"/>
        </w:rPr>
        <w:t xml:space="preserve">a) Đăng tải </w:t>
      </w:r>
      <w:r w:rsidR="00BE36AC">
        <w:rPr>
          <w:rFonts w:ascii="Times New Roman" w:eastAsia="Times New Roman" w:hAnsi="Times New Roman"/>
          <w:b/>
          <w:bCs/>
          <w:sz w:val="28"/>
          <w:szCs w:val="28"/>
        </w:rPr>
        <w:t xml:space="preserve">hồ sơ </w:t>
      </w:r>
      <w:r w:rsidR="009B31B0">
        <w:rPr>
          <w:rFonts w:ascii="Times New Roman" w:eastAsia="Times New Roman" w:hAnsi="Times New Roman"/>
          <w:b/>
          <w:bCs/>
          <w:sz w:val="28"/>
          <w:szCs w:val="28"/>
        </w:rPr>
        <w:t xml:space="preserve">dự thảo Quyết định </w:t>
      </w:r>
      <w:r w:rsidRPr="00250FF5">
        <w:rPr>
          <w:rFonts w:ascii="Times New Roman" w:eastAsia="Times New Roman" w:hAnsi="Times New Roman"/>
          <w:b/>
          <w:bCs/>
          <w:sz w:val="28"/>
          <w:szCs w:val="28"/>
          <w:lang w:val="vi-VN"/>
        </w:rPr>
        <w:t>trên Cổng thông tin điện tử Thành phố</w:t>
      </w:r>
    </w:p>
    <w:p w14:paraId="7E0DBD24" w14:textId="77777777" w:rsidR="009B31B0" w:rsidRPr="009B31B0" w:rsidRDefault="009B31B0" w:rsidP="009B31B0">
      <w:pPr>
        <w:tabs>
          <w:tab w:val="num" w:pos="720"/>
        </w:tabs>
        <w:spacing w:after="120" w:line="240" w:lineRule="auto"/>
        <w:ind w:firstLine="567"/>
        <w:jc w:val="both"/>
        <w:rPr>
          <w:rFonts w:ascii="Times New Roman" w:eastAsia="Times New Roman" w:hAnsi="Times New Roman"/>
          <w:sz w:val="28"/>
          <w:szCs w:val="28"/>
        </w:rPr>
      </w:pPr>
      <w:r w:rsidRPr="009B31B0">
        <w:rPr>
          <w:rFonts w:ascii="Times New Roman" w:eastAsia="Times New Roman" w:hAnsi="Times New Roman"/>
          <w:sz w:val="28"/>
          <w:szCs w:val="28"/>
        </w:rPr>
        <w:t xml:space="preserve">Ngày 06 tháng 3 năm 2026, Sở Khoa học và Công nghệ ban hành Công văn số 1811/SKHCN-BCVT đề nghị Trung tâm Thông tin điện tử Thành phố đăng tải hồ sơ dự thảo Quyết định trên Cổng thông tin điện tử Thành phố trong thời hạn </w:t>
      </w:r>
      <w:r w:rsidRPr="009B31B0">
        <w:rPr>
          <w:rFonts w:ascii="Times New Roman" w:eastAsia="Times New Roman" w:hAnsi="Times New Roman"/>
          <w:sz w:val="28"/>
          <w:szCs w:val="28"/>
        </w:rPr>
        <w:lastRenderedPageBreak/>
        <w:t>10 ngày (từ ngày 11 tháng 3 năm 2026 đến hết ngày 20 tháng 3 năm 2026) để các cơ quan, tổ chức, cá nhân tham gia góp ý theo quy định.</w:t>
      </w:r>
    </w:p>
    <w:p w14:paraId="4C89ACBB" w14:textId="087C988C" w:rsidR="009B31B0" w:rsidRPr="009B31B0" w:rsidRDefault="009B31B0" w:rsidP="009B31B0">
      <w:pPr>
        <w:tabs>
          <w:tab w:val="num" w:pos="720"/>
        </w:tabs>
        <w:spacing w:after="120" w:line="240" w:lineRule="auto"/>
        <w:ind w:firstLine="567"/>
        <w:jc w:val="both"/>
        <w:rPr>
          <w:rFonts w:ascii="Times New Roman" w:eastAsia="Times New Roman" w:hAnsi="Times New Roman"/>
          <w:sz w:val="28"/>
          <w:szCs w:val="28"/>
        </w:rPr>
      </w:pPr>
      <w:r w:rsidRPr="009B31B0">
        <w:rPr>
          <w:rFonts w:ascii="Times New Roman" w:eastAsia="Times New Roman" w:hAnsi="Times New Roman"/>
          <w:sz w:val="28"/>
          <w:szCs w:val="28"/>
        </w:rPr>
        <w:t xml:space="preserve">Đồng thời, Sở Khoa học và Công nghệ cũng </w:t>
      </w:r>
      <w:r w:rsidR="00E447E0">
        <w:rPr>
          <w:rFonts w:ascii="Times New Roman" w:eastAsia="Times New Roman" w:hAnsi="Times New Roman"/>
          <w:sz w:val="28"/>
          <w:szCs w:val="28"/>
        </w:rPr>
        <w:t xml:space="preserve">đã </w:t>
      </w:r>
      <w:r w:rsidRPr="009B31B0">
        <w:rPr>
          <w:rFonts w:ascii="Times New Roman" w:eastAsia="Times New Roman" w:hAnsi="Times New Roman"/>
          <w:sz w:val="28"/>
          <w:szCs w:val="28"/>
        </w:rPr>
        <w:t xml:space="preserve">đăng tải hồ sơ dự thảo Quyết định trên Trang thông tin điện tử của Sở </w:t>
      </w:r>
      <w:r w:rsidR="00890E01">
        <w:rPr>
          <w:rFonts w:ascii="Times New Roman" w:eastAsia="Times New Roman" w:hAnsi="Times New Roman"/>
          <w:sz w:val="28"/>
          <w:szCs w:val="28"/>
        </w:rPr>
        <w:t xml:space="preserve">Khoa học và Công nghệ </w:t>
      </w:r>
      <w:r w:rsidRPr="009B31B0">
        <w:rPr>
          <w:rFonts w:ascii="Times New Roman" w:eastAsia="Times New Roman" w:hAnsi="Times New Roman"/>
          <w:sz w:val="28"/>
          <w:szCs w:val="28"/>
        </w:rPr>
        <w:t>để lấy ý kiến góp ý của các cơ quan, tổ chức, cá nhân.</w:t>
      </w:r>
    </w:p>
    <w:p w14:paraId="168AFFF2" w14:textId="275D6DB3" w:rsidR="00250FF5" w:rsidRPr="00164A83" w:rsidRDefault="009B31B0" w:rsidP="009B31B0">
      <w:pPr>
        <w:tabs>
          <w:tab w:val="num" w:pos="720"/>
        </w:tabs>
        <w:spacing w:after="120" w:line="240" w:lineRule="auto"/>
        <w:ind w:firstLine="567"/>
        <w:jc w:val="both"/>
        <w:rPr>
          <w:rFonts w:ascii="Times New Roman" w:eastAsia="Times New Roman" w:hAnsi="Times New Roman"/>
          <w:sz w:val="28"/>
          <w:szCs w:val="28"/>
        </w:rPr>
      </w:pPr>
      <w:r w:rsidRPr="009B31B0">
        <w:rPr>
          <w:rFonts w:ascii="Times New Roman" w:eastAsia="Times New Roman" w:hAnsi="Times New Roman"/>
          <w:sz w:val="28"/>
          <w:szCs w:val="28"/>
        </w:rPr>
        <w:t xml:space="preserve">Đến thời điểm hiện </w:t>
      </w:r>
      <w:r w:rsidR="00890E01">
        <w:rPr>
          <w:rFonts w:ascii="Times New Roman" w:eastAsia="Times New Roman" w:hAnsi="Times New Roman"/>
          <w:sz w:val="28"/>
          <w:szCs w:val="28"/>
        </w:rPr>
        <w:t>tại</w:t>
      </w:r>
      <w:r w:rsidRPr="009B31B0">
        <w:rPr>
          <w:rFonts w:ascii="Times New Roman" w:eastAsia="Times New Roman" w:hAnsi="Times New Roman"/>
          <w:sz w:val="28"/>
          <w:szCs w:val="28"/>
        </w:rPr>
        <w:t>, Sở Khoa học và Công nghệ không nhận được ý kiến góp ý của các cơ quan, tổ chức, cá nhân đối với hồ sơ dự thảo Quyết định được đăng tải trên Cổng thông tin điện tử Thành phố và Trang thông tin điện tử của Sở. Do đó, không phát sinh nội dung để tổng hợp</w:t>
      </w:r>
      <w:r w:rsidR="00F404E0">
        <w:rPr>
          <w:rFonts w:ascii="Times New Roman" w:eastAsia="Times New Roman" w:hAnsi="Times New Roman"/>
          <w:sz w:val="28"/>
          <w:szCs w:val="28"/>
        </w:rPr>
        <w:t xml:space="preserve"> </w:t>
      </w:r>
      <w:r w:rsidRPr="009B31B0">
        <w:rPr>
          <w:rFonts w:ascii="Times New Roman" w:eastAsia="Times New Roman" w:hAnsi="Times New Roman"/>
          <w:sz w:val="28"/>
          <w:szCs w:val="28"/>
        </w:rPr>
        <w:t>và cập nhật vào Bản tổng hợp ý kiến, tiếp thu, giải trình.</w:t>
      </w:r>
    </w:p>
    <w:p w14:paraId="212B3AF4" w14:textId="1CCCF060" w:rsidR="008F5B77" w:rsidRPr="00836E9F" w:rsidRDefault="00250FF5" w:rsidP="00250FF5">
      <w:pPr>
        <w:spacing w:after="120" w:line="240" w:lineRule="auto"/>
        <w:ind w:firstLine="567"/>
        <w:jc w:val="both"/>
        <w:rPr>
          <w:rFonts w:ascii="Times New Roman" w:eastAsia="Times New Roman" w:hAnsi="Times New Roman"/>
          <w:b/>
          <w:bCs/>
          <w:sz w:val="28"/>
          <w:szCs w:val="28"/>
        </w:rPr>
      </w:pPr>
      <w:r w:rsidRPr="00250FF5">
        <w:rPr>
          <w:rFonts w:ascii="Times New Roman" w:eastAsia="Times New Roman" w:hAnsi="Times New Roman"/>
          <w:b/>
          <w:bCs/>
          <w:sz w:val="28"/>
          <w:szCs w:val="28"/>
          <w:lang w:val="vi-VN"/>
        </w:rPr>
        <w:t xml:space="preserve">b) Đăng tải </w:t>
      </w:r>
      <w:r w:rsidR="008F5B77">
        <w:rPr>
          <w:rFonts w:ascii="Times New Roman" w:eastAsia="Times New Roman" w:hAnsi="Times New Roman"/>
          <w:b/>
          <w:bCs/>
          <w:sz w:val="28"/>
          <w:szCs w:val="28"/>
        </w:rPr>
        <w:t>Bản tổng hợp, tiếp thu, giải trình</w:t>
      </w:r>
      <w:r w:rsidRPr="00250FF5">
        <w:rPr>
          <w:rFonts w:ascii="Times New Roman" w:eastAsia="Times New Roman" w:hAnsi="Times New Roman"/>
          <w:b/>
          <w:bCs/>
          <w:sz w:val="28"/>
          <w:szCs w:val="28"/>
          <w:lang w:val="vi-VN"/>
        </w:rPr>
        <w:t xml:space="preserve"> </w:t>
      </w:r>
      <w:r w:rsidR="00BE36AC">
        <w:rPr>
          <w:rFonts w:ascii="Times New Roman" w:eastAsia="Times New Roman" w:hAnsi="Times New Roman"/>
          <w:b/>
          <w:bCs/>
          <w:sz w:val="28"/>
          <w:szCs w:val="28"/>
        </w:rPr>
        <w:t xml:space="preserve">ý kiến góp ý </w:t>
      </w:r>
      <w:r w:rsidR="00836E9F">
        <w:rPr>
          <w:rFonts w:ascii="Times New Roman" w:eastAsia="Times New Roman" w:hAnsi="Times New Roman"/>
          <w:b/>
          <w:bCs/>
          <w:sz w:val="28"/>
          <w:szCs w:val="28"/>
        </w:rPr>
        <w:t>trên Trang thông tin điện tử của Sở Khoa học và Công nghệ</w:t>
      </w:r>
    </w:p>
    <w:p w14:paraId="30545449" w14:textId="0AF968F2" w:rsidR="008F5B77" w:rsidRPr="008F5B77" w:rsidRDefault="00E4706B" w:rsidP="00250FF5">
      <w:pPr>
        <w:spacing w:after="120" w:line="240" w:lineRule="auto"/>
        <w:ind w:firstLine="567"/>
        <w:jc w:val="both"/>
        <w:rPr>
          <w:rFonts w:ascii="Times New Roman" w:eastAsia="Times New Roman" w:hAnsi="Times New Roman"/>
          <w:sz w:val="28"/>
          <w:szCs w:val="28"/>
        </w:rPr>
      </w:pPr>
      <w:r w:rsidRPr="00E4706B">
        <w:rPr>
          <w:rFonts w:ascii="Times New Roman" w:eastAsia="Times New Roman" w:hAnsi="Times New Roman"/>
          <w:sz w:val="28"/>
          <w:szCs w:val="28"/>
        </w:rPr>
        <w:t>Kết thúc thời hạn lấy ý kiến góp ý trên Cổng thông tin điện tử Thành phố, Sở Khoa học và Công nghệ đã đăng tải Bản tổng hợp ý kiến, tiếp thu, giải trình</w:t>
      </w:r>
      <w:r w:rsidR="00BE36AC">
        <w:rPr>
          <w:rFonts w:ascii="Times New Roman" w:eastAsia="Times New Roman" w:hAnsi="Times New Roman"/>
          <w:sz w:val="28"/>
          <w:szCs w:val="28"/>
        </w:rPr>
        <w:t xml:space="preserve"> ý kiến góp ý</w:t>
      </w:r>
      <w:r w:rsidRPr="00E4706B">
        <w:rPr>
          <w:rFonts w:ascii="Times New Roman" w:eastAsia="Times New Roman" w:hAnsi="Times New Roman"/>
          <w:sz w:val="28"/>
          <w:szCs w:val="28"/>
        </w:rPr>
        <w:t xml:space="preserve"> trên Trang thông tin điện tử của Sở Khoa học và Công nghệ </w:t>
      </w:r>
      <w:r w:rsidR="00F26E84" w:rsidRPr="00F26E84">
        <w:rPr>
          <w:rFonts w:ascii="Times New Roman" w:eastAsia="Times New Roman" w:hAnsi="Times New Roman"/>
          <w:sz w:val="28"/>
          <w:szCs w:val="28"/>
        </w:rPr>
        <w:t xml:space="preserve">từ ngày 21 tháng 3 năm 2026 đến nay </w:t>
      </w:r>
      <w:r w:rsidR="00F26E84" w:rsidRPr="00D61D45">
        <w:rPr>
          <w:rFonts w:ascii="Times New Roman" w:eastAsia="Times New Roman" w:hAnsi="Times New Roman"/>
          <w:i/>
          <w:sz w:val="28"/>
          <w:szCs w:val="28"/>
        </w:rPr>
        <w:t xml:space="preserve">(tính đến ngày 27 tháng 5 năm 2026 là </w:t>
      </w:r>
      <w:r w:rsidR="00F26E84" w:rsidRPr="00D61D45">
        <w:rPr>
          <w:rFonts w:ascii="Times New Roman" w:eastAsia="Times New Roman" w:hAnsi="Times New Roman"/>
          <w:b/>
          <w:i/>
          <w:sz w:val="28"/>
          <w:szCs w:val="28"/>
        </w:rPr>
        <w:t>68 ngày</w:t>
      </w:r>
      <w:r w:rsidR="00F26E84" w:rsidRPr="00D61D45">
        <w:rPr>
          <w:rFonts w:ascii="Times New Roman" w:eastAsia="Times New Roman" w:hAnsi="Times New Roman"/>
          <w:i/>
          <w:sz w:val="28"/>
          <w:szCs w:val="28"/>
        </w:rPr>
        <w:t>)</w:t>
      </w:r>
      <w:r w:rsidRPr="00E4706B">
        <w:rPr>
          <w:rFonts w:ascii="Times New Roman" w:eastAsia="Times New Roman" w:hAnsi="Times New Roman"/>
          <w:sz w:val="28"/>
          <w:szCs w:val="28"/>
        </w:rPr>
        <w:t>, bảo đảm thời gian đăng tải ít nhất 30 ngày theo quy định</w:t>
      </w:r>
      <w:r w:rsidR="0013748C">
        <w:rPr>
          <w:rFonts w:ascii="Times New Roman" w:eastAsia="Times New Roman" w:hAnsi="Times New Roman"/>
          <w:sz w:val="28"/>
          <w:szCs w:val="28"/>
        </w:rPr>
        <w:t xml:space="preserve"> </w:t>
      </w:r>
      <w:r w:rsidR="0013748C" w:rsidRPr="0013748C">
        <w:rPr>
          <w:rFonts w:ascii="Times New Roman" w:eastAsia="Times New Roman" w:hAnsi="Times New Roman"/>
          <w:sz w:val="28"/>
          <w:szCs w:val="28"/>
        </w:rPr>
        <w:t>tại khoản 5 Điều 2 Nghị định số 78/2025/NĐ-CP (được sửa đổi, bổ sung bởi Nghị định số 187/2025/NĐ-CP)</w:t>
      </w:r>
      <w:r w:rsidR="008F5B77">
        <w:rPr>
          <w:rFonts w:ascii="Times New Roman" w:eastAsia="Times New Roman" w:hAnsi="Times New Roman"/>
          <w:sz w:val="28"/>
          <w:szCs w:val="28"/>
        </w:rPr>
        <w:t>.</w:t>
      </w:r>
    </w:p>
    <w:p w14:paraId="409CB7B6" w14:textId="085224B5" w:rsidR="00250FF5" w:rsidRPr="00250FF5" w:rsidRDefault="00250FF5" w:rsidP="00250FF5">
      <w:pPr>
        <w:spacing w:after="120" w:line="240" w:lineRule="auto"/>
        <w:ind w:firstLine="567"/>
        <w:jc w:val="both"/>
        <w:rPr>
          <w:rFonts w:ascii="Times New Roman" w:eastAsia="Times New Roman" w:hAnsi="Times New Roman"/>
          <w:b/>
          <w:bCs/>
          <w:sz w:val="28"/>
          <w:szCs w:val="28"/>
          <w:lang w:val="vi-VN"/>
        </w:rPr>
      </w:pPr>
      <w:r w:rsidRPr="00250FF5">
        <w:rPr>
          <w:rFonts w:ascii="Times New Roman" w:eastAsia="Times New Roman" w:hAnsi="Times New Roman"/>
          <w:b/>
          <w:bCs/>
          <w:sz w:val="28"/>
          <w:szCs w:val="28"/>
          <w:lang w:val="vi-VN"/>
        </w:rPr>
        <w:t xml:space="preserve">c) </w:t>
      </w:r>
      <w:r w:rsidR="006E1F34">
        <w:rPr>
          <w:rFonts w:ascii="Times New Roman" w:eastAsia="Times New Roman" w:hAnsi="Times New Roman"/>
          <w:b/>
          <w:bCs/>
          <w:sz w:val="28"/>
          <w:szCs w:val="28"/>
        </w:rPr>
        <w:t>Thực hiện t</w:t>
      </w:r>
      <w:r w:rsidRPr="00250FF5">
        <w:rPr>
          <w:rFonts w:ascii="Times New Roman" w:eastAsia="Times New Roman" w:hAnsi="Times New Roman"/>
          <w:b/>
          <w:bCs/>
          <w:sz w:val="28"/>
          <w:szCs w:val="28"/>
          <w:lang w:val="vi-VN"/>
        </w:rPr>
        <w:t>ruyền thông dự thảo Quyết định</w:t>
      </w:r>
    </w:p>
    <w:p w14:paraId="5740970F" w14:textId="036F713E" w:rsidR="00250FF5" w:rsidRPr="00250FF5" w:rsidRDefault="00250FF5" w:rsidP="00250FF5">
      <w:pPr>
        <w:tabs>
          <w:tab w:val="num" w:pos="720"/>
        </w:tabs>
        <w:spacing w:after="120" w:line="240" w:lineRule="auto"/>
        <w:ind w:firstLine="567"/>
        <w:jc w:val="both"/>
        <w:rPr>
          <w:rFonts w:ascii="Times New Roman" w:eastAsia="Times New Roman" w:hAnsi="Times New Roman"/>
          <w:sz w:val="28"/>
          <w:szCs w:val="28"/>
          <w:lang w:val="vi-VN"/>
        </w:rPr>
      </w:pPr>
      <w:r w:rsidRPr="00250FF5">
        <w:rPr>
          <w:rFonts w:ascii="Times New Roman" w:eastAsia="Times New Roman" w:hAnsi="Times New Roman"/>
          <w:sz w:val="28"/>
          <w:szCs w:val="28"/>
          <w:lang w:val="vi-VN"/>
        </w:rPr>
        <w:t>Sở Khoa học và Công nghệ đã thực hiện truyền thông đối với dự thảo Quyết định</w:t>
      </w:r>
      <w:r w:rsidR="00561A70" w:rsidRPr="000546DC">
        <w:rPr>
          <w:rFonts w:ascii="Times New Roman" w:eastAsia="Times New Roman" w:hAnsi="Times New Roman"/>
          <w:sz w:val="28"/>
          <w:szCs w:val="28"/>
          <w:lang w:val="vi-VN"/>
        </w:rPr>
        <w:t xml:space="preserve"> bằng hình thức đăng tải</w:t>
      </w:r>
      <w:r w:rsidRPr="00250FF5">
        <w:rPr>
          <w:rFonts w:ascii="Times New Roman" w:eastAsia="Times New Roman" w:hAnsi="Times New Roman"/>
          <w:sz w:val="28"/>
          <w:szCs w:val="28"/>
          <w:lang w:val="vi-VN"/>
        </w:rPr>
        <w:t xml:space="preserve"> trên Trang thông tin điện tử của Sở Khoa học và Công nghệ với các nội dung chủ yếu như sau:</w:t>
      </w:r>
    </w:p>
    <w:p w14:paraId="63F00166" w14:textId="1ADEF9C9" w:rsidR="00250FF5" w:rsidRPr="00250FF5" w:rsidRDefault="00250FF5" w:rsidP="00250FF5">
      <w:pPr>
        <w:tabs>
          <w:tab w:val="num" w:pos="720"/>
        </w:tabs>
        <w:spacing w:after="120" w:line="240" w:lineRule="auto"/>
        <w:ind w:firstLine="567"/>
        <w:jc w:val="both"/>
        <w:rPr>
          <w:rFonts w:ascii="Times New Roman" w:eastAsia="Times New Roman" w:hAnsi="Times New Roman"/>
          <w:sz w:val="28"/>
          <w:szCs w:val="28"/>
          <w:lang w:val="vi-VN"/>
        </w:rPr>
      </w:pPr>
      <w:r w:rsidRPr="00250FF5">
        <w:rPr>
          <w:rFonts w:ascii="Times New Roman" w:eastAsia="Times New Roman" w:hAnsi="Times New Roman"/>
          <w:sz w:val="28"/>
          <w:szCs w:val="28"/>
          <w:lang w:val="vi-VN"/>
        </w:rPr>
        <w:t>- Sự cần thiết ban hành văn bản quy phạm pháp luật theo quy định tại khoản 4 Điều 5 Chương II Nghị định số 147/2024/NĐ-CP ngày 09 tháng 11 năm 2024 của Chính phủ về quản lý, cung cấp, sử dụng dịch vụ I</w:t>
      </w:r>
      <w:r w:rsidR="00E93AC5">
        <w:rPr>
          <w:rFonts w:ascii="Times New Roman" w:eastAsia="Times New Roman" w:hAnsi="Times New Roman"/>
          <w:sz w:val="28"/>
          <w:szCs w:val="28"/>
          <w:lang w:val="vi-VN"/>
        </w:rPr>
        <w:t>nternet và thông tin trên mạng;</w:t>
      </w:r>
    </w:p>
    <w:p w14:paraId="097295ED" w14:textId="77777777" w:rsidR="00250FF5" w:rsidRPr="00250FF5" w:rsidRDefault="00250FF5" w:rsidP="00250FF5">
      <w:pPr>
        <w:tabs>
          <w:tab w:val="num" w:pos="720"/>
        </w:tabs>
        <w:spacing w:after="120" w:line="240" w:lineRule="auto"/>
        <w:ind w:firstLine="567"/>
        <w:jc w:val="both"/>
        <w:rPr>
          <w:rFonts w:ascii="Times New Roman" w:eastAsia="Times New Roman" w:hAnsi="Times New Roman"/>
          <w:sz w:val="28"/>
          <w:szCs w:val="28"/>
          <w:lang w:val="vi-VN"/>
        </w:rPr>
      </w:pPr>
      <w:r w:rsidRPr="00250FF5">
        <w:rPr>
          <w:rFonts w:ascii="Times New Roman" w:eastAsia="Times New Roman" w:hAnsi="Times New Roman"/>
          <w:sz w:val="28"/>
          <w:szCs w:val="28"/>
          <w:lang w:val="vi-VN"/>
        </w:rPr>
        <w:t xml:space="preserve">- Các nội dung mới, sửa đổi, bổ sung của dự thảo Quyết định </w:t>
      </w:r>
      <w:r w:rsidRPr="00250FF5">
        <w:rPr>
          <w:rFonts w:ascii="Times New Roman" w:eastAsia="Times New Roman" w:hAnsi="Times New Roman"/>
          <w:i/>
          <w:iCs/>
          <w:sz w:val="28"/>
          <w:szCs w:val="28"/>
          <w:lang w:val="vi-VN"/>
        </w:rPr>
        <w:t>(thể hiện tại Bản so sánh, thuyết minh giữa dự thảo Quyết định thay thế và văn bản quy phạm pháp luật hiện hành)</w:t>
      </w:r>
      <w:r w:rsidRPr="00250FF5">
        <w:rPr>
          <w:rFonts w:ascii="Times New Roman" w:eastAsia="Times New Roman" w:hAnsi="Times New Roman"/>
          <w:sz w:val="28"/>
          <w:szCs w:val="28"/>
          <w:lang w:val="vi-VN"/>
        </w:rPr>
        <w:t>;</w:t>
      </w:r>
    </w:p>
    <w:p w14:paraId="0BEE5FD8" w14:textId="77777777" w:rsidR="00250FF5" w:rsidRPr="000546DC" w:rsidRDefault="00250FF5" w:rsidP="00250FF5">
      <w:pPr>
        <w:tabs>
          <w:tab w:val="num" w:pos="720"/>
        </w:tabs>
        <w:spacing w:after="120" w:line="240" w:lineRule="auto"/>
        <w:ind w:firstLine="567"/>
        <w:jc w:val="both"/>
        <w:rPr>
          <w:rFonts w:ascii="Times New Roman" w:eastAsia="Times New Roman" w:hAnsi="Times New Roman"/>
          <w:sz w:val="28"/>
          <w:szCs w:val="28"/>
          <w:lang w:val="vi-VN"/>
        </w:rPr>
      </w:pPr>
      <w:r w:rsidRPr="00250FF5">
        <w:rPr>
          <w:rFonts w:ascii="Times New Roman" w:eastAsia="Times New Roman" w:hAnsi="Times New Roman"/>
          <w:sz w:val="28"/>
          <w:szCs w:val="28"/>
          <w:lang w:val="vi-VN"/>
        </w:rPr>
        <w:t>- Nội dung cơ bản của dự thảo Quyết định;</w:t>
      </w:r>
    </w:p>
    <w:p w14:paraId="52DFA487" w14:textId="50E2D0B9" w:rsidR="00250FF5" w:rsidRDefault="00250FF5" w:rsidP="00250FF5">
      <w:pPr>
        <w:tabs>
          <w:tab w:val="num" w:pos="720"/>
        </w:tabs>
        <w:spacing w:after="120" w:line="240" w:lineRule="auto"/>
        <w:ind w:firstLine="567"/>
        <w:jc w:val="both"/>
        <w:rPr>
          <w:rFonts w:ascii="Times New Roman" w:eastAsia="Times New Roman" w:hAnsi="Times New Roman"/>
          <w:sz w:val="28"/>
          <w:szCs w:val="28"/>
          <w:lang w:val="vi-VN"/>
        </w:rPr>
      </w:pPr>
      <w:r w:rsidRPr="00250FF5">
        <w:rPr>
          <w:rFonts w:ascii="Times New Roman" w:eastAsia="Times New Roman" w:hAnsi="Times New Roman"/>
          <w:sz w:val="28"/>
          <w:szCs w:val="28"/>
          <w:lang w:val="vi-VN"/>
        </w:rPr>
        <w:t xml:space="preserve">- </w:t>
      </w:r>
      <w:r w:rsidR="00A967BC" w:rsidRPr="000546DC">
        <w:rPr>
          <w:rFonts w:ascii="Times New Roman" w:eastAsia="Times New Roman" w:hAnsi="Times New Roman"/>
          <w:sz w:val="28"/>
          <w:szCs w:val="28"/>
          <w:lang w:val="vi-VN"/>
        </w:rPr>
        <w:t>Các thành phần hồ sơ của dự thảo Quyết định được đăng tải kèm theo để các cơ quan, tổ chức, cá nhân nghiên cứu, góp ý theo quy định.</w:t>
      </w:r>
    </w:p>
    <w:p w14:paraId="7C46EAA0" w14:textId="77777777" w:rsidR="003979DF" w:rsidRDefault="004B4F3E" w:rsidP="003979DF">
      <w:pPr>
        <w:tabs>
          <w:tab w:val="num" w:pos="720"/>
        </w:tabs>
        <w:spacing w:after="12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Kết quả: </w:t>
      </w:r>
      <w:r w:rsidR="00F66E46" w:rsidRPr="00F66E46">
        <w:rPr>
          <w:rFonts w:ascii="Times New Roman" w:eastAsia="Times New Roman" w:hAnsi="Times New Roman"/>
          <w:sz w:val="28"/>
          <w:szCs w:val="28"/>
        </w:rPr>
        <w:t>Việc truyền thông dự thảo Quyết định trên Trang thông tin điện tử</w:t>
      </w:r>
      <w:r w:rsidR="00F66E46">
        <w:rPr>
          <w:rFonts w:ascii="Times New Roman" w:eastAsia="Times New Roman" w:hAnsi="Times New Roman"/>
          <w:sz w:val="28"/>
          <w:szCs w:val="28"/>
        </w:rPr>
        <w:t xml:space="preserve"> </w:t>
      </w:r>
      <w:r w:rsidR="00F66E46" w:rsidRPr="00F66E46">
        <w:rPr>
          <w:rFonts w:ascii="Times New Roman" w:eastAsia="Times New Roman" w:hAnsi="Times New Roman"/>
          <w:sz w:val="28"/>
          <w:szCs w:val="28"/>
        </w:rPr>
        <w:t>của Sở Khoa học và Công nghệ được thực hiện từ ngày 0</w:t>
      </w:r>
      <w:r w:rsidR="00F66E46">
        <w:rPr>
          <w:rFonts w:ascii="Times New Roman" w:eastAsia="Times New Roman" w:hAnsi="Times New Roman"/>
          <w:sz w:val="28"/>
          <w:szCs w:val="28"/>
        </w:rPr>
        <w:t xml:space="preserve">9 </w:t>
      </w:r>
      <w:r w:rsidR="00F66E46" w:rsidRPr="00F66E46">
        <w:rPr>
          <w:rFonts w:ascii="Times New Roman" w:eastAsia="Times New Roman" w:hAnsi="Times New Roman"/>
          <w:sz w:val="28"/>
          <w:szCs w:val="28"/>
        </w:rPr>
        <w:t xml:space="preserve">tháng 3 năm 2026 đến </w:t>
      </w:r>
      <w:r w:rsidR="00F66E46">
        <w:rPr>
          <w:rFonts w:ascii="Times New Roman" w:eastAsia="Times New Roman" w:hAnsi="Times New Roman"/>
          <w:sz w:val="28"/>
          <w:szCs w:val="28"/>
        </w:rPr>
        <w:t xml:space="preserve">thời điểm hiện tại </w:t>
      </w:r>
      <w:r w:rsidR="00F66E46" w:rsidRPr="004F33F3">
        <w:rPr>
          <w:rFonts w:ascii="Times New Roman" w:eastAsia="Times New Roman" w:hAnsi="Times New Roman"/>
          <w:i/>
          <w:sz w:val="28"/>
          <w:szCs w:val="28"/>
        </w:rPr>
        <w:t>(thời gian thực hiện tính đến ngày 27 tháng 5 năm 2026 là 80 ngày)</w:t>
      </w:r>
      <w:r w:rsidR="00F66E46">
        <w:rPr>
          <w:rFonts w:ascii="Times New Roman" w:eastAsia="Times New Roman" w:hAnsi="Times New Roman"/>
          <w:sz w:val="28"/>
          <w:szCs w:val="28"/>
        </w:rPr>
        <w:t xml:space="preserve">. </w:t>
      </w:r>
      <w:r w:rsidR="00F66E46" w:rsidRPr="00F66E46">
        <w:rPr>
          <w:rFonts w:ascii="Times New Roman" w:eastAsia="Times New Roman" w:hAnsi="Times New Roman"/>
          <w:sz w:val="28"/>
          <w:szCs w:val="28"/>
        </w:rPr>
        <w:t xml:space="preserve">Đến </w:t>
      </w:r>
      <w:r w:rsidR="00F66E46">
        <w:rPr>
          <w:rFonts w:ascii="Times New Roman" w:eastAsia="Times New Roman" w:hAnsi="Times New Roman"/>
          <w:sz w:val="28"/>
          <w:szCs w:val="28"/>
        </w:rPr>
        <w:t>nay</w:t>
      </w:r>
      <w:r w:rsidR="00F66E46" w:rsidRPr="00F66E46">
        <w:rPr>
          <w:rFonts w:ascii="Times New Roman" w:eastAsia="Times New Roman" w:hAnsi="Times New Roman"/>
          <w:sz w:val="28"/>
          <w:szCs w:val="28"/>
        </w:rPr>
        <w:t xml:space="preserve">, Sở Khoa học và Công nghệ không nhận được ý kiến góp ý của các cơ quan, tổ chức, cá nhân đối với </w:t>
      </w:r>
      <w:r w:rsidR="00F66E46">
        <w:rPr>
          <w:rFonts w:ascii="Times New Roman" w:eastAsia="Times New Roman" w:hAnsi="Times New Roman"/>
          <w:sz w:val="28"/>
          <w:szCs w:val="28"/>
        </w:rPr>
        <w:t>dự thảo Quyết định</w:t>
      </w:r>
      <w:r w:rsidR="00F66E46" w:rsidRPr="00F66E46">
        <w:rPr>
          <w:rFonts w:ascii="Times New Roman" w:eastAsia="Times New Roman" w:hAnsi="Times New Roman"/>
          <w:sz w:val="28"/>
          <w:szCs w:val="28"/>
        </w:rPr>
        <w:t>. Do đó, không phát sinh nội dung để tổng hợp và cập nhật vào Bản tổng hợp ý kiến, tiếp thu, giải trình.</w:t>
      </w:r>
    </w:p>
    <w:p w14:paraId="7E627F62" w14:textId="28E5359F" w:rsidR="009C11CC" w:rsidRDefault="00022BBE" w:rsidP="003979DF">
      <w:pPr>
        <w:tabs>
          <w:tab w:val="num" w:pos="720"/>
        </w:tabs>
        <w:spacing w:after="120" w:line="240" w:lineRule="auto"/>
        <w:ind w:firstLine="567"/>
        <w:jc w:val="both"/>
        <w:rPr>
          <w:rFonts w:ascii="Times New Roman" w:eastAsia="Times New Roman" w:hAnsi="Times New Roman"/>
          <w:b/>
          <w:sz w:val="28"/>
          <w:szCs w:val="28"/>
          <w:lang w:val="vi-VN"/>
        </w:rPr>
      </w:pPr>
      <w:r w:rsidRPr="000546DC">
        <w:rPr>
          <w:rFonts w:ascii="Times New Roman" w:eastAsia="Times New Roman" w:hAnsi="Times New Roman"/>
          <w:b/>
          <w:sz w:val="28"/>
          <w:szCs w:val="28"/>
          <w:lang w:val="vi-VN"/>
        </w:rPr>
        <w:t xml:space="preserve">4. </w:t>
      </w:r>
      <w:r w:rsidR="00893DCD" w:rsidRPr="000546DC">
        <w:rPr>
          <w:rFonts w:ascii="Times New Roman" w:eastAsia="Times New Roman" w:hAnsi="Times New Roman"/>
          <w:b/>
          <w:sz w:val="28"/>
          <w:szCs w:val="28"/>
          <w:lang w:val="vi-VN"/>
        </w:rPr>
        <w:t>Đề nghị Sở Tư pháp thẩ</w:t>
      </w:r>
      <w:r w:rsidR="009C11CC">
        <w:rPr>
          <w:rFonts w:ascii="Times New Roman" w:eastAsia="Times New Roman" w:hAnsi="Times New Roman"/>
          <w:b/>
          <w:sz w:val="28"/>
          <w:szCs w:val="28"/>
          <w:lang w:val="vi-VN"/>
        </w:rPr>
        <w:t>m định hồ sơ dự thảo Quyết định</w:t>
      </w:r>
    </w:p>
    <w:p w14:paraId="1986B446" w14:textId="525DA444" w:rsidR="00250FF5" w:rsidRPr="00250FF5" w:rsidRDefault="004929CE" w:rsidP="00250FF5">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sz w:val="28"/>
          <w:szCs w:val="28"/>
          <w:lang w:val="vi-VN"/>
        </w:rPr>
      </w:pPr>
      <w:r w:rsidRPr="000546DC">
        <w:rPr>
          <w:rFonts w:ascii="Times New Roman" w:eastAsia="Times New Roman" w:hAnsi="Times New Roman"/>
          <w:sz w:val="28"/>
          <w:szCs w:val="28"/>
          <w:lang w:val="vi-VN"/>
        </w:rPr>
        <w:lastRenderedPageBreak/>
        <w:t xml:space="preserve">Sở Khoa học và </w:t>
      </w:r>
      <w:r w:rsidR="00250FF5" w:rsidRPr="00250FF5">
        <w:rPr>
          <w:rFonts w:ascii="Times New Roman" w:eastAsia="Times New Roman" w:hAnsi="Times New Roman"/>
          <w:sz w:val="28"/>
          <w:szCs w:val="28"/>
          <w:lang w:val="vi-VN"/>
        </w:rPr>
        <w:t>Công nghệ đã ban hành Công văn số 1838/SKHCN-BCVT ngày 06 tháng 3 năm 2026, Công văn số 2541/SKHCN-BCVT ngày 25 tháng 3 năm 2026 và Công văn số 3469/SKHCN-BCVT ngày 17 tháng 4 năm 2026 đề nghị Sở Tư pháp thẩm định hồ sơ dự thảo Quyết định</w:t>
      </w:r>
      <w:r w:rsidR="009C11CC">
        <w:rPr>
          <w:rFonts w:ascii="Times New Roman" w:eastAsia="Times New Roman" w:hAnsi="Times New Roman"/>
          <w:sz w:val="28"/>
          <w:szCs w:val="28"/>
        </w:rPr>
        <w:t xml:space="preserve"> theo quy định</w:t>
      </w:r>
      <w:r w:rsidR="00250FF5" w:rsidRPr="00250FF5">
        <w:rPr>
          <w:rFonts w:ascii="Times New Roman" w:eastAsia="Times New Roman" w:hAnsi="Times New Roman"/>
          <w:sz w:val="28"/>
          <w:szCs w:val="28"/>
          <w:lang w:val="vi-VN"/>
        </w:rPr>
        <w:t>.</w:t>
      </w:r>
    </w:p>
    <w:p w14:paraId="5FBE9D4C" w14:textId="1AE9EC65" w:rsidR="00250FF5" w:rsidRDefault="008E376D" w:rsidP="008E376D">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sz w:val="28"/>
          <w:szCs w:val="28"/>
          <w:lang w:val="vi-VN"/>
        </w:rPr>
      </w:pPr>
      <w:r w:rsidRPr="008E376D">
        <w:rPr>
          <w:rFonts w:ascii="Times New Roman" w:eastAsia="Times New Roman" w:hAnsi="Times New Roman"/>
          <w:sz w:val="28"/>
          <w:szCs w:val="28"/>
          <w:lang w:val="vi-VN"/>
        </w:rPr>
        <w:t>Ngày 12 tháng 5 năm 2026</w:t>
      </w:r>
      <w:r w:rsidRPr="000546DC">
        <w:rPr>
          <w:rFonts w:ascii="Times New Roman" w:eastAsia="Times New Roman" w:hAnsi="Times New Roman"/>
          <w:sz w:val="28"/>
          <w:szCs w:val="28"/>
          <w:lang w:val="vi-VN"/>
        </w:rPr>
        <w:t>,</w:t>
      </w:r>
      <w:r w:rsidRPr="008E376D">
        <w:rPr>
          <w:rFonts w:ascii="Times New Roman" w:eastAsia="Times New Roman" w:hAnsi="Times New Roman"/>
          <w:sz w:val="28"/>
          <w:szCs w:val="28"/>
          <w:lang w:val="vi-VN"/>
        </w:rPr>
        <w:t xml:space="preserve"> Sở Khoa học và Công nghệ nhận được Báo</w:t>
      </w:r>
      <w:r w:rsidRPr="000546DC">
        <w:rPr>
          <w:rFonts w:ascii="Times New Roman" w:eastAsia="Times New Roman" w:hAnsi="Times New Roman"/>
          <w:sz w:val="28"/>
          <w:szCs w:val="28"/>
          <w:lang w:val="vi-VN"/>
        </w:rPr>
        <w:t xml:space="preserve"> </w:t>
      </w:r>
      <w:r w:rsidRPr="008E376D">
        <w:rPr>
          <w:rFonts w:ascii="Times New Roman" w:eastAsia="Times New Roman" w:hAnsi="Times New Roman"/>
          <w:sz w:val="28"/>
          <w:szCs w:val="28"/>
          <w:lang w:val="vi-VN"/>
        </w:rPr>
        <w:t>cáo kết quả thẩm định số 3755/BC-STP ngày 09 tháng 4 năm 2026 của Sở Tư</w:t>
      </w:r>
      <w:r w:rsidRPr="000546DC">
        <w:rPr>
          <w:rFonts w:ascii="Times New Roman" w:eastAsia="Times New Roman" w:hAnsi="Times New Roman"/>
          <w:sz w:val="28"/>
          <w:szCs w:val="28"/>
          <w:lang w:val="vi-VN"/>
        </w:rPr>
        <w:t xml:space="preserve"> </w:t>
      </w:r>
      <w:r w:rsidRPr="008E376D">
        <w:rPr>
          <w:rFonts w:ascii="Times New Roman" w:eastAsia="Times New Roman" w:hAnsi="Times New Roman"/>
          <w:sz w:val="28"/>
          <w:szCs w:val="28"/>
          <w:lang w:val="vi-VN"/>
        </w:rPr>
        <w:t>pháp về kết quả thẩm định dự thảo Quyết định của Ủy ban nhân dân Thành phố</w:t>
      </w:r>
      <w:r w:rsidRPr="000546DC">
        <w:rPr>
          <w:rFonts w:ascii="Times New Roman" w:eastAsia="Times New Roman" w:hAnsi="Times New Roman"/>
          <w:sz w:val="28"/>
          <w:szCs w:val="28"/>
          <w:lang w:val="vi-VN"/>
        </w:rPr>
        <w:t xml:space="preserve"> </w:t>
      </w:r>
      <w:r w:rsidRPr="008E376D">
        <w:rPr>
          <w:rFonts w:ascii="Times New Roman" w:eastAsia="Times New Roman" w:hAnsi="Times New Roman"/>
          <w:sz w:val="28"/>
          <w:szCs w:val="28"/>
          <w:lang w:val="vi-VN"/>
        </w:rPr>
        <w:t>quy định về thời gian hoạt động của đại lý Internet và điểm truy nhập Internet</w:t>
      </w:r>
      <w:r w:rsidRPr="000546DC">
        <w:rPr>
          <w:rFonts w:ascii="Times New Roman" w:eastAsia="Times New Roman" w:hAnsi="Times New Roman"/>
          <w:sz w:val="28"/>
          <w:szCs w:val="28"/>
          <w:lang w:val="vi-VN"/>
        </w:rPr>
        <w:t xml:space="preserve"> </w:t>
      </w:r>
      <w:r w:rsidRPr="008E376D">
        <w:rPr>
          <w:rFonts w:ascii="Times New Roman" w:eastAsia="Times New Roman" w:hAnsi="Times New Roman"/>
          <w:sz w:val="28"/>
          <w:szCs w:val="28"/>
          <w:lang w:val="vi-VN"/>
        </w:rPr>
        <w:t>công cộng không cung cấp dịch vụ trò chơi điện tử trên địa bàn Thành phố Hồ</w:t>
      </w:r>
      <w:r w:rsidRPr="000546DC">
        <w:rPr>
          <w:rFonts w:ascii="Times New Roman" w:eastAsia="Times New Roman" w:hAnsi="Times New Roman"/>
          <w:sz w:val="28"/>
          <w:szCs w:val="28"/>
          <w:lang w:val="vi-VN"/>
        </w:rPr>
        <w:t xml:space="preserve"> </w:t>
      </w:r>
      <w:r w:rsidRPr="008E376D">
        <w:rPr>
          <w:rFonts w:ascii="Times New Roman" w:eastAsia="Times New Roman" w:hAnsi="Times New Roman"/>
          <w:sz w:val="28"/>
          <w:szCs w:val="28"/>
          <w:lang w:val="vi-VN"/>
        </w:rPr>
        <w:t>Chí Minh</w:t>
      </w:r>
      <w:r w:rsidR="00250FF5" w:rsidRPr="00250FF5">
        <w:rPr>
          <w:rFonts w:ascii="Times New Roman" w:eastAsia="Times New Roman" w:hAnsi="Times New Roman"/>
          <w:sz w:val="28"/>
          <w:szCs w:val="28"/>
          <w:lang w:val="vi-VN"/>
        </w:rPr>
        <w:t xml:space="preserve">. </w:t>
      </w:r>
    </w:p>
    <w:p w14:paraId="1B1EB157" w14:textId="4D26CF2D" w:rsidR="001C15A8" w:rsidRPr="00250FF5" w:rsidRDefault="001C15A8" w:rsidP="008E376D">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sz w:val="28"/>
          <w:szCs w:val="28"/>
          <w:lang w:val="vi-VN"/>
        </w:rPr>
      </w:pPr>
      <w:r w:rsidRPr="001C15A8">
        <w:rPr>
          <w:rFonts w:ascii="Times New Roman" w:eastAsia="Times New Roman" w:hAnsi="Times New Roman"/>
          <w:sz w:val="28"/>
          <w:szCs w:val="28"/>
          <w:lang w:val="vi-VN"/>
        </w:rPr>
        <w:t xml:space="preserve">Kết luận tại Báo cáo số 3755/BC-STP như sau: </w:t>
      </w:r>
      <w:r w:rsidRPr="001C15A8">
        <w:rPr>
          <w:rFonts w:ascii="Times New Roman" w:eastAsia="Times New Roman" w:hAnsi="Times New Roman"/>
          <w:b/>
          <w:i/>
          <w:sz w:val="28"/>
          <w:szCs w:val="28"/>
          <w:lang w:val="vi-VN"/>
        </w:rPr>
        <w:t>“Hồ sơ dự thảo Quyết định nêu trên đủ điều kiện trình Ủy ban nhân dân Thành phố ban hành khi Sở Khoa học và Công nghệ đã tiếp thu hoặc giải trình cụ thể các ý kiến thẩm định của Sở Tư pháp để hoàn chỉnh hồ sơ dự thảo.”</w:t>
      </w:r>
    </w:p>
    <w:p w14:paraId="5A50C56C" w14:textId="3A24317A" w:rsidR="00665291" w:rsidRPr="00665291" w:rsidRDefault="003D1A71" w:rsidP="00665291">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sz w:val="28"/>
          <w:szCs w:val="28"/>
        </w:rPr>
      </w:pPr>
      <w:r w:rsidRPr="003D1A71">
        <w:rPr>
          <w:rFonts w:ascii="Times New Roman" w:eastAsia="Times New Roman" w:hAnsi="Times New Roman"/>
          <w:sz w:val="28"/>
          <w:szCs w:val="28"/>
          <w:lang w:val="vi-VN"/>
        </w:rPr>
        <w:t xml:space="preserve">Căn cứ Báo cáo số 3755/BC-STP, </w:t>
      </w:r>
      <w:r w:rsidR="00250FF5" w:rsidRPr="00250FF5">
        <w:rPr>
          <w:rFonts w:ascii="Times New Roman" w:eastAsia="Times New Roman" w:hAnsi="Times New Roman"/>
          <w:sz w:val="28"/>
          <w:szCs w:val="28"/>
          <w:lang w:val="vi-VN"/>
        </w:rPr>
        <w:t xml:space="preserve">Sở Khoa học và Công nghệ đã rà soát, </w:t>
      </w:r>
      <w:r w:rsidRPr="003D1A71">
        <w:rPr>
          <w:rFonts w:ascii="Times New Roman" w:eastAsia="Times New Roman" w:hAnsi="Times New Roman"/>
          <w:sz w:val="28"/>
          <w:szCs w:val="28"/>
          <w:lang w:val="vi-VN"/>
        </w:rPr>
        <w:t xml:space="preserve"> chỉnh sửa, hoàn</w:t>
      </w:r>
      <w:r>
        <w:rPr>
          <w:rFonts w:ascii="Times New Roman" w:eastAsia="Times New Roman" w:hAnsi="Times New Roman"/>
          <w:sz w:val="28"/>
          <w:szCs w:val="28"/>
          <w:lang w:val="vi-VN"/>
        </w:rPr>
        <w:t xml:space="preserve"> thiện hồ sơ dự thảo Quyết định</w:t>
      </w:r>
      <w:r w:rsidR="00250FF5" w:rsidRPr="00250FF5">
        <w:rPr>
          <w:rFonts w:ascii="Times New Roman" w:eastAsia="Times New Roman" w:hAnsi="Times New Roman"/>
          <w:sz w:val="28"/>
          <w:szCs w:val="28"/>
          <w:lang w:val="vi-VN"/>
        </w:rPr>
        <w:t xml:space="preserve">; </w:t>
      </w:r>
      <w:r w:rsidR="00665291">
        <w:rPr>
          <w:rFonts w:ascii="Times New Roman" w:eastAsia="Times New Roman" w:hAnsi="Times New Roman"/>
          <w:sz w:val="28"/>
          <w:szCs w:val="28"/>
        </w:rPr>
        <w:t xml:space="preserve">đồng thời ban hành Báo cáo số        </w:t>
      </w:r>
      <w:r w:rsidR="00AD036A" w:rsidRPr="00AD036A">
        <w:rPr>
          <w:rFonts w:ascii="Times New Roman" w:eastAsia="Times New Roman" w:hAnsi="Times New Roman"/>
          <w:color w:val="FF0000"/>
          <w:sz w:val="28"/>
          <w:szCs w:val="28"/>
        </w:rPr>
        <w:t>…</w:t>
      </w:r>
      <w:r w:rsidR="00665291" w:rsidRPr="00AD036A">
        <w:rPr>
          <w:rFonts w:ascii="Times New Roman" w:eastAsia="Times New Roman" w:hAnsi="Times New Roman"/>
          <w:color w:val="FF0000"/>
          <w:sz w:val="28"/>
          <w:szCs w:val="28"/>
        </w:rPr>
        <w:t xml:space="preserve">/BC-SKHCN ngày … tháng 5 năm 2026 </w:t>
      </w:r>
      <w:r w:rsidR="00665291">
        <w:rPr>
          <w:rFonts w:ascii="Times New Roman" w:eastAsia="Times New Roman" w:hAnsi="Times New Roman"/>
          <w:sz w:val="28"/>
          <w:szCs w:val="28"/>
        </w:rPr>
        <w:t>về t</w:t>
      </w:r>
      <w:r w:rsidR="00665291" w:rsidRPr="00665291">
        <w:rPr>
          <w:rFonts w:ascii="Times New Roman" w:eastAsia="Times New Roman" w:hAnsi="Times New Roman"/>
          <w:sz w:val="28"/>
          <w:szCs w:val="28"/>
        </w:rPr>
        <w:t>iếp thu, giải trình ý kiến thẩm định của Sở Tư pháp đối với dự thảo Quyết định quy định về thời gian hoạt động của đại lý Internet và điểm truy nhập Internet công cộng không cung cấp dịch vụ trò chơi điện tử trên địa bàn Thành phố Hồ Chí Minh</w:t>
      </w:r>
      <w:r w:rsidR="00665291">
        <w:rPr>
          <w:rFonts w:ascii="Times New Roman" w:eastAsia="Times New Roman" w:hAnsi="Times New Roman"/>
          <w:sz w:val="28"/>
          <w:szCs w:val="28"/>
        </w:rPr>
        <w:t>.</w:t>
      </w:r>
    </w:p>
    <w:p w14:paraId="301E849C" w14:textId="77777777" w:rsidR="00B004F0" w:rsidRDefault="00EF6F90" w:rsidP="00250FF5">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b/>
          <w:bCs/>
          <w:spacing w:val="-4"/>
          <w:sz w:val="28"/>
          <w:szCs w:val="28"/>
          <w:lang w:val="vi-VN"/>
        </w:rPr>
      </w:pPr>
      <w:r w:rsidRPr="00653E2C">
        <w:rPr>
          <w:rFonts w:ascii="Times New Roman" w:eastAsia="Times New Roman" w:hAnsi="Times New Roman"/>
          <w:b/>
          <w:bCs/>
          <w:spacing w:val="-4"/>
          <w:sz w:val="28"/>
          <w:szCs w:val="28"/>
          <w:lang w:val="vi-VN"/>
        </w:rPr>
        <w:t xml:space="preserve">IV. BỐ CỤC VÀ NỘI DUNG CƠ BẢN CỦA DỰ THẢO </w:t>
      </w:r>
      <w:r w:rsidR="00534CB2" w:rsidRPr="00771D5D">
        <w:rPr>
          <w:rFonts w:ascii="Times New Roman" w:eastAsia="Times New Roman" w:hAnsi="Times New Roman"/>
          <w:b/>
          <w:bCs/>
          <w:spacing w:val="-4"/>
          <w:sz w:val="28"/>
          <w:szCs w:val="28"/>
          <w:lang w:val="vi-VN"/>
        </w:rPr>
        <w:t>VĂN BẢN</w:t>
      </w:r>
    </w:p>
    <w:p w14:paraId="21174A73" w14:textId="0219BAC3" w:rsidR="00B004F0" w:rsidRDefault="00250FF5" w:rsidP="00250FF5">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b/>
          <w:sz w:val="28"/>
          <w:szCs w:val="28"/>
          <w:lang w:val="vi-VN"/>
        </w:rPr>
      </w:pPr>
      <w:r w:rsidRPr="00250FF5">
        <w:rPr>
          <w:rFonts w:ascii="Times New Roman" w:eastAsia="Times New Roman" w:hAnsi="Times New Roman"/>
          <w:b/>
          <w:sz w:val="28"/>
          <w:szCs w:val="28"/>
          <w:lang w:val="vi-VN"/>
        </w:rPr>
        <w:t>1. Phạm vi điều chỉnh, đối tượng áp dụng</w:t>
      </w:r>
    </w:p>
    <w:p w14:paraId="70F8C9D2" w14:textId="71FD64F7" w:rsidR="00DD7897" w:rsidRDefault="00250FF5" w:rsidP="00250FF5">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bCs/>
          <w:sz w:val="28"/>
          <w:szCs w:val="28"/>
          <w:lang w:val="vi-VN"/>
        </w:rPr>
      </w:pPr>
      <w:r w:rsidRPr="00250FF5">
        <w:rPr>
          <w:rFonts w:ascii="Times New Roman" w:eastAsia="Times New Roman" w:hAnsi="Times New Roman"/>
          <w:b/>
          <w:bCs/>
          <w:sz w:val="28"/>
          <w:szCs w:val="28"/>
          <w:lang w:val="vi-VN"/>
        </w:rPr>
        <w:t>a) Phạm vi điều chỉnh:</w:t>
      </w:r>
      <w:r w:rsidRPr="00250FF5">
        <w:rPr>
          <w:rFonts w:ascii="Times New Roman" w:eastAsia="Times New Roman" w:hAnsi="Times New Roman"/>
          <w:bCs/>
          <w:sz w:val="28"/>
          <w:szCs w:val="28"/>
          <w:lang w:val="vi-VN"/>
        </w:rPr>
        <w:t xml:space="preserve"> Quyết định này quy định về thời gian hoạt động của đại lý Internet và điểm truy nhập Internet công cộng không cung cấp dịch vụ trò chơi điện tử trên địa bàn Thành phố Hồ Chí Minh theo quy định tại khoản 4 Điều 5 Nghị định số 147/2024/NĐ-CP của Chính phủ về quản lý, cung cấp, sử dụng dịch vụ Internet và thông tin trên mạng.</w:t>
      </w:r>
    </w:p>
    <w:p w14:paraId="6F3B589C" w14:textId="67D4FCF2" w:rsidR="00250FF5" w:rsidRPr="000546DC" w:rsidRDefault="00250FF5" w:rsidP="00250FF5">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bCs/>
          <w:sz w:val="28"/>
          <w:szCs w:val="28"/>
          <w:lang w:val="vi-VN"/>
        </w:rPr>
      </w:pPr>
      <w:r w:rsidRPr="00250FF5">
        <w:rPr>
          <w:rFonts w:ascii="Times New Roman" w:eastAsia="Times New Roman" w:hAnsi="Times New Roman"/>
          <w:b/>
          <w:bCs/>
          <w:sz w:val="28"/>
          <w:szCs w:val="28"/>
          <w:lang w:val="vi-VN"/>
        </w:rPr>
        <w:t>b) Đối tượng áp dụng:</w:t>
      </w:r>
      <w:r w:rsidRPr="00250FF5">
        <w:rPr>
          <w:rFonts w:ascii="Times New Roman" w:eastAsia="Times New Roman" w:hAnsi="Times New Roman"/>
          <w:bCs/>
          <w:sz w:val="28"/>
          <w:szCs w:val="28"/>
          <w:lang w:val="vi-VN"/>
        </w:rPr>
        <w:t xml:space="preserve"> </w:t>
      </w:r>
    </w:p>
    <w:p w14:paraId="52C34B29" w14:textId="77777777" w:rsidR="00250FF5" w:rsidRPr="00250FF5" w:rsidRDefault="00250FF5" w:rsidP="00250FF5">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bCs/>
          <w:sz w:val="28"/>
          <w:szCs w:val="28"/>
          <w:lang w:val="vi-VN"/>
        </w:rPr>
      </w:pPr>
      <w:r w:rsidRPr="000546DC">
        <w:rPr>
          <w:rFonts w:ascii="Times New Roman" w:eastAsia="Times New Roman" w:hAnsi="Times New Roman"/>
          <w:bCs/>
          <w:sz w:val="28"/>
          <w:szCs w:val="28"/>
          <w:lang w:val="vi-VN"/>
        </w:rPr>
        <w:t>-</w:t>
      </w:r>
      <w:r w:rsidRPr="00250FF5">
        <w:rPr>
          <w:rFonts w:ascii="Times New Roman" w:eastAsia="Times New Roman" w:hAnsi="Times New Roman"/>
          <w:bCs/>
          <w:sz w:val="28"/>
          <w:szCs w:val="28"/>
          <w:lang w:val="vi-VN"/>
        </w:rPr>
        <w:t xml:space="preserve"> Cơ quan nhà nước thực hiện quyền hạn và trách nhiệm quản lý hoạt động của đại lý Internet và điểm truy nhập Internet công cộng không cung cấp dịch vụ trò chơi điện tử.</w:t>
      </w:r>
    </w:p>
    <w:p w14:paraId="292752B7" w14:textId="77777777" w:rsidR="00250FF5" w:rsidRPr="00250FF5" w:rsidRDefault="00250FF5" w:rsidP="00250FF5">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bCs/>
          <w:sz w:val="28"/>
          <w:szCs w:val="28"/>
          <w:lang w:val="vi-VN"/>
        </w:rPr>
      </w:pPr>
      <w:r w:rsidRPr="00250FF5">
        <w:rPr>
          <w:rFonts w:ascii="Times New Roman" w:eastAsia="Times New Roman" w:hAnsi="Times New Roman"/>
          <w:bCs/>
          <w:sz w:val="28"/>
          <w:szCs w:val="28"/>
          <w:lang w:val="vi-VN"/>
        </w:rPr>
        <w:t>- Đại lý Internet và điểm truy nhập Internet công cộng không cung cấp dịch vụ trò chơi điện tử.</w:t>
      </w:r>
    </w:p>
    <w:p w14:paraId="385A2249" w14:textId="77777777" w:rsidR="00FC1EBA" w:rsidRDefault="00250FF5" w:rsidP="00250FF5">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bCs/>
          <w:sz w:val="28"/>
          <w:szCs w:val="28"/>
          <w:lang w:val="vi-VN"/>
        </w:rPr>
      </w:pPr>
      <w:r w:rsidRPr="00250FF5">
        <w:rPr>
          <w:rFonts w:ascii="Times New Roman" w:eastAsia="Times New Roman" w:hAnsi="Times New Roman"/>
          <w:bCs/>
          <w:sz w:val="28"/>
          <w:szCs w:val="28"/>
          <w:lang w:val="vi-VN"/>
        </w:rPr>
        <w:t>- Các tổ chức, cá nhân khác có liên quan đến hoạt động của đại lý Internet và điểm truy nhập Internet công cộng không cung cấp dịch vụ trò chơi điện tử.</w:t>
      </w:r>
    </w:p>
    <w:p w14:paraId="767FA2DE" w14:textId="3A4D08DF" w:rsidR="00250FF5" w:rsidRPr="00250FF5" w:rsidRDefault="00250FF5" w:rsidP="00250FF5">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b/>
          <w:sz w:val="28"/>
          <w:szCs w:val="28"/>
          <w:lang w:val="vi-VN"/>
        </w:rPr>
      </w:pPr>
      <w:r w:rsidRPr="00250FF5">
        <w:rPr>
          <w:rFonts w:ascii="Times New Roman" w:eastAsia="Times New Roman" w:hAnsi="Times New Roman"/>
          <w:b/>
          <w:sz w:val="28"/>
          <w:szCs w:val="28"/>
          <w:lang w:val="vi-VN"/>
        </w:rPr>
        <w:t>2. Bố cục của dự thảo văn bản</w:t>
      </w:r>
    </w:p>
    <w:p w14:paraId="1998090D" w14:textId="45C5ABF2" w:rsidR="00250FF5" w:rsidRPr="00250FF5" w:rsidRDefault="00250FF5" w:rsidP="00250FF5">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sz w:val="28"/>
          <w:szCs w:val="28"/>
          <w:lang w:val="vi-VN"/>
        </w:rPr>
      </w:pPr>
      <w:r w:rsidRPr="00250FF5">
        <w:rPr>
          <w:rFonts w:ascii="Times New Roman" w:eastAsia="Times New Roman" w:hAnsi="Times New Roman"/>
          <w:sz w:val="28"/>
          <w:szCs w:val="28"/>
          <w:lang w:val="vi-VN"/>
        </w:rPr>
        <w:t>Dự thảo Quyết định</w:t>
      </w:r>
      <w:r w:rsidR="00FF4ADC" w:rsidRPr="00A148D9">
        <w:rPr>
          <w:rFonts w:ascii="Times New Roman" w:eastAsia="Times New Roman" w:hAnsi="Times New Roman"/>
          <w:sz w:val="28"/>
          <w:szCs w:val="28"/>
          <w:lang w:val="vi-VN"/>
        </w:rPr>
        <w:t xml:space="preserve"> gồm 06 điều, c</w:t>
      </w:r>
      <w:r w:rsidRPr="00250FF5">
        <w:rPr>
          <w:rFonts w:ascii="Times New Roman" w:eastAsia="Times New Roman" w:hAnsi="Times New Roman"/>
          <w:sz w:val="28"/>
          <w:szCs w:val="28"/>
          <w:lang w:val="vi-VN"/>
        </w:rPr>
        <w:t>ụ thể:</w:t>
      </w:r>
    </w:p>
    <w:p w14:paraId="22BFD235" w14:textId="77777777" w:rsidR="00D77018" w:rsidRDefault="00250FF5" w:rsidP="00250FF5">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sz w:val="28"/>
          <w:szCs w:val="28"/>
          <w:lang w:val="vi-VN"/>
        </w:rPr>
      </w:pPr>
      <w:r w:rsidRPr="00250FF5">
        <w:rPr>
          <w:rFonts w:ascii="Times New Roman" w:eastAsia="Times New Roman" w:hAnsi="Times New Roman"/>
          <w:sz w:val="28"/>
          <w:szCs w:val="28"/>
          <w:lang w:val="vi-VN"/>
        </w:rPr>
        <w:t xml:space="preserve">- Điều 1. Phạm vi </w:t>
      </w:r>
      <w:r w:rsidRPr="000546DC">
        <w:rPr>
          <w:rFonts w:ascii="Times New Roman" w:eastAsia="Times New Roman" w:hAnsi="Times New Roman"/>
          <w:sz w:val="28"/>
          <w:szCs w:val="28"/>
          <w:lang w:val="vi-VN"/>
        </w:rPr>
        <w:t>điều chỉnh</w:t>
      </w:r>
    </w:p>
    <w:p w14:paraId="5A38926A" w14:textId="5D41073F" w:rsidR="00D77018" w:rsidRDefault="00250FF5" w:rsidP="00250FF5">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sz w:val="28"/>
          <w:szCs w:val="28"/>
          <w:lang w:val="vi-VN"/>
        </w:rPr>
      </w:pPr>
      <w:r w:rsidRPr="000546DC">
        <w:rPr>
          <w:rFonts w:ascii="Times New Roman" w:eastAsia="Times New Roman" w:hAnsi="Times New Roman"/>
          <w:sz w:val="28"/>
          <w:szCs w:val="28"/>
          <w:lang w:val="vi-VN"/>
        </w:rPr>
        <w:t>- Điều 2. Đối tượng áp dụng</w:t>
      </w:r>
    </w:p>
    <w:p w14:paraId="142EFB01" w14:textId="05BDB795" w:rsidR="00250FF5" w:rsidRPr="00250FF5" w:rsidRDefault="00250FF5" w:rsidP="00250FF5">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sz w:val="28"/>
          <w:szCs w:val="28"/>
          <w:lang w:val="vi-VN"/>
        </w:rPr>
      </w:pPr>
      <w:r w:rsidRPr="00250FF5">
        <w:rPr>
          <w:rFonts w:ascii="Times New Roman" w:eastAsia="Times New Roman" w:hAnsi="Times New Roman"/>
          <w:sz w:val="28"/>
          <w:szCs w:val="28"/>
          <w:lang w:val="vi-VN"/>
        </w:rPr>
        <w:lastRenderedPageBreak/>
        <w:t xml:space="preserve">- Điều </w:t>
      </w:r>
      <w:r w:rsidRPr="000546DC">
        <w:rPr>
          <w:rFonts w:ascii="Times New Roman" w:eastAsia="Times New Roman" w:hAnsi="Times New Roman"/>
          <w:sz w:val="28"/>
          <w:szCs w:val="28"/>
          <w:lang w:val="vi-VN"/>
        </w:rPr>
        <w:t>3</w:t>
      </w:r>
      <w:r w:rsidRPr="00250FF5">
        <w:rPr>
          <w:rFonts w:ascii="Times New Roman" w:eastAsia="Times New Roman" w:hAnsi="Times New Roman"/>
          <w:sz w:val="28"/>
          <w:szCs w:val="28"/>
          <w:lang w:val="vi-VN"/>
        </w:rPr>
        <w:t>. Quy định về thời gian hoạt động của đại lý Internet và điểm truy nhập Internet công cộng không cung cấp dịch vụ trò chơi điện tử trên địa bàn Thành phố Hồ Chí Minh</w:t>
      </w:r>
    </w:p>
    <w:p w14:paraId="69602409" w14:textId="77777777" w:rsidR="00250FF5" w:rsidRPr="00250FF5" w:rsidRDefault="00250FF5" w:rsidP="00250FF5">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sz w:val="28"/>
          <w:szCs w:val="28"/>
          <w:lang w:val="vi-VN"/>
        </w:rPr>
      </w:pPr>
      <w:r w:rsidRPr="00250FF5">
        <w:rPr>
          <w:rFonts w:ascii="Times New Roman" w:eastAsia="Times New Roman" w:hAnsi="Times New Roman"/>
          <w:sz w:val="28"/>
          <w:szCs w:val="28"/>
          <w:lang w:val="vi-VN"/>
        </w:rPr>
        <w:t xml:space="preserve">- Điều </w:t>
      </w:r>
      <w:r w:rsidRPr="000546DC">
        <w:rPr>
          <w:rFonts w:ascii="Times New Roman" w:eastAsia="Times New Roman" w:hAnsi="Times New Roman"/>
          <w:sz w:val="28"/>
          <w:szCs w:val="28"/>
          <w:lang w:val="vi-VN"/>
        </w:rPr>
        <w:t>4</w:t>
      </w:r>
      <w:r w:rsidRPr="00250FF5">
        <w:rPr>
          <w:rFonts w:ascii="Times New Roman" w:eastAsia="Times New Roman" w:hAnsi="Times New Roman"/>
          <w:sz w:val="28"/>
          <w:szCs w:val="28"/>
          <w:lang w:val="vi-VN"/>
        </w:rPr>
        <w:t>. Tổ chức thực hiện</w:t>
      </w:r>
    </w:p>
    <w:p w14:paraId="285362D5" w14:textId="77777777" w:rsidR="00250FF5" w:rsidRPr="00250FF5" w:rsidRDefault="00250FF5" w:rsidP="00250FF5">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sz w:val="28"/>
          <w:szCs w:val="28"/>
          <w:lang w:val="vi-VN"/>
        </w:rPr>
      </w:pPr>
      <w:r w:rsidRPr="00250FF5">
        <w:rPr>
          <w:rFonts w:ascii="Times New Roman" w:eastAsia="Times New Roman" w:hAnsi="Times New Roman"/>
          <w:sz w:val="28"/>
          <w:szCs w:val="28"/>
          <w:lang w:val="vi-VN"/>
        </w:rPr>
        <w:t xml:space="preserve">- Điều </w:t>
      </w:r>
      <w:r w:rsidRPr="000546DC">
        <w:rPr>
          <w:rFonts w:ascii="Times New Roman" w:eastAsia="Times New Roman" w:hAnsi="Times New Roman"/>
          <w:sz w:val="28"/>
          <w:szCs w:val="28"/>
          <w:lang w:val="vi-VN"/>
        </w:rPr>
        <w:t>5</w:t>
      </w:r>
      <w:r w:rsidRPr="00250FF5">
        <w:rPr>
          <w:rFonts w:ascii="Times New Roman" w:eastAsia="Times New Roman" w:hAnsi="Times New Roman"/>
          <w:sz w:val="28"/>
          <w:szCs w:val="28"/>
          <w:lang w:val="vi-VN"/>
        </w:rPr>
        <w:t>. Hiệu lực thi hành</w:t>
      </w:r>
    </w:p>
    <w:p w14:paraId="22035EFF" w14:textId="77777777" w:rsidR="00250FF5" w:rsidRPr="00250FF5" w:rsidRDefault="00250FF5" w:rsidP="00250FF5">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sz w:val="28"/>
          <w:szCs w:val="28"/>
          <w:lang w:val="vi-VN"/>
        </w:rPr>
      </w:pPr>
      <w:r w:rsidRPr="00250FF5">
        <w:rPr>
          <w:rFonts w:ascii="Times New Roman" w:eastAsia="Times New Roman" w:hAnsi="Times New Roman"/>
          <w:sz w:val="28"/>
          <w:szCs w:val="28"/>
          <w:lang w:val="vi-VN"/>
        </w:rPr>
        <w:t xml:space="preserve">- Điều </w:t>
      </w:r>
      <w:r w:rsidRPr="000546DC">
        <w:rPr>
          <w:rFonts w:ascii="Times New Roman" w:eastAsia="Times New Roman" w:hAnsi="Times New Roman"/>
          <w:sz w:val="28"/>
          <w:szCs w:val="28"/>
          <w:lang w:val="vi-VN"/>
        </w:rPr>
        <w:t>6</w:t>
      </w:r>
      <w:r w:rsidRPr="00250FF5">
        <w:rPr>
          <w:rFonts w:ascii="Times New Roman" w:eastAsia="Times New Roman" w:hAnsi="Times New Roman"/>
          <w:sz w:val="28"/>
          <w:szCs w:val="28"/>
          <w:lang w:val="vi-VN"/>
        </w:rPr>
        <w:t>. Trách nhiệm thi hành</w:t>
      </w:r>
    </w:p>
    <w:p w14:paraId="76601967" w14:textId="77777777" w:rsidR="00250FF5" w:rsidRPr="00250FF5" w:rsidRDefault="00250FF5" w:rsidP="00250FF5">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b/>
          <w:sz w:val="28"/>
          <w:szCs w:val="28"/>
          <w:lang w:val="vi-VN"/>
        </w:rPr>
      </w:pPr>
      <w:r w:rsidRPr="00250FF5">
        <w:rPr>
          <w:rFonts w:ascii="Times New Roman" w:eastAsia="Times New Roman" w:hAnsi="Times New Roman"/>
          <w:b/>
          <w:sz w:val="28"/>
          <w:szCs w:val="28"/>
          <w:lang w:val="vi-VN"/>
        </w:rPr>
        <w:t>3. Nội dung cơ bản</w:t>
      </w:r>
    </w:p>
    <w:p w14:paraId="5FBB6A2B" w14:textId="77777777" w:rsidR="00250FF5" w:rsidRPr="00250FF5" w:rsidRDefault="00250FF5" w:rsidP="00250FF5">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iCs/>
          <w:sz w:val="28"/>
          <w:szCs w:val="28"/>
          <w:lang w:val="vi-VN"/>
        </w:rPr>
      </w:pPr>
      <w:r w:rsidRPr="00250FF5">
        <w:rPr>
          <w:rFonts w:ascii="Times New Roman" w:eastAsia="Times New Roman" w:hAnsi="Times New Roman"/>
          <w:iCs/>
          <w:sz w:val="28"/>
          <w:szCs w:val="28"/>
          <w:lang w:val="vi-VN"/>
        </w:rPr>
        <w:t>Quy định về thời gian hoạt động của đại lý Internet và điểm truy nhập Internet công cộng không cung cấp dịch vụ trò chơi điện tử trên địa bàn Thành phố Hồ Chí Minh:</w:t>
      </w:r>
    </w:p>
    <w:p w14:paraId="33E4E73D" w14:textId="77777777" w:rsidR="00250FF5" w:rsidRPr="00250FF5" w:rsidRDefault="00250FF5" w:rsidP="00250FF5">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iCs/>
          <w:sz w:val="28"/>
          <w:szCs w:val="28"/>
          <w:lang w:val="vi-VN"/>
        </w:rPr>
      </w:pPr>
      <w:r w:rsidRPr="00250FF5">
        <w:rPr>
          <w:rFonts w:ascii="Times New Roman" w:eastAsia="Times New Roman" w:hAnsi="Times New Roman"/>
          <w:iCs/>
          <w:sz w:val="28"/>
          <w:szCs w:val="28"/>
          <w:lang w:val="vi-VN"/>
        </w:rPr>
        <w:t>1. Đại lý Internet và điểm truy nhập Internet công cộng không cung cấp dịch vụ trò chơi điện tử được phép hoạt động từ 08 giờ đến 22 giờ hằng ngày.</w:t>
      </w:r>
    </w:p>
    <w:p w14:paraId="6F87CD0C" w14:textId="77777777" w:rsidR="00250FF5" w:rsidRPr="00250FF5" w:rsidRDefault="00250FF5" w:rsidP="00250FF5">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iCs/>
          <w:sz w:val="28"/>
          <w:szCs w:val="28"/>
          <w:lang w:val="vi-VN"/>
        </w:rPr>
      </w:pPr>
      <w:r w:rsidRPr="00250FF5">
        <w:rPr>
          <w:rFonts w:ascii="Times New Roman" w:eastAsia="Times New Roman" w:hAnsi="Times New Roman"/>
          <w:iCs/>
          <w:sz w:val="28"/>
          <w:szCs w:val="28"/>
          <w:lang w:val="vi-VN"/>
        </w:rPr>
        <w:t>2. Thời gian hoạt động của điểm truy nhập Internet công cộng không cung cấp dịch vụ trò chơi điện tử tại khách sạn, nhà hàng, sân bay, bến tàu, bến xe, quán cà phê và điểm công cộng khác tuân theo giờ mở, đóng cửa của địa điểm kinh doanh.</w:t>
      </w:r>
    </w:p>
    <w:p w14:paraId="47D246E9" w14:textId="77777777" w:rsidR="00250FF5" w:rsidRPr="00250FF5" w:rsidRDefault="00250FF5" w:rsidP="00250FF5">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iCs/>
          <w:sz w:val="28"/>
          <w:szCs w:val="28"/>
          <w:lang w:val="vi-VN"/>
        </w:rPr>
      </w:pPr>
      <w:r w:rsidRPr="00250FF5">
        <w:rPr>
          <w:rFonts w:ascii="Times New Roman" w:eastAsia="Times New Roman" w:hAnsi="Times New Roman"/>
          <w:iCs/>
          <w:sz w:val="28"/>
          <w:szCs w:val="28"/>
          <w:lang w:val="vi-VN"/>
        </w:rPr>
        <w:t>3. Tất cả đại lý Internet và điểm truy nhập Internet công cộng không cung cấp dịch vụ trò chơi điện tử phải niêm yết công khai thời gian mở, đóng cửa tại địa điểm kinh doanh.</w:t>
      </w:r>
    </w:p>
    <w:p w14:paraId="023044FC" w14:textId="7D55F8D4" w:rsidR="00126089" w:rsidRDefault="00250FF5" w:rsidP="00250FF5">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iCs/>
          <w:sz w:val="28"/>
          <w:szCs w:val="28"/>
          <w:lang w:val="vi-VN"/>
        </w:rPr>
      </w:pPr>
      <w:r w:rsidRPr="00250FF5">
        <w:rPr>
          <w:rFonts w:ascii="Times New Roman" w:eastAsia="Times New Roman" w:hAnsi="Times New Roman"/>
          <w:iCs/>
          <w:sz w:val="28"/>
          <w:szCs w:val="28"/>
          <w:lang w:val="vi-VN"/>
        </w:rPr>
        <w:t>Dự thảo Quyết định không có liên quan đến việc phân quyền, phân cấp; việc ứng dụng khoa học công nghệ, đổi mới sáng tạo và chuyển đổi số; quy định liên quan bình đẳng giới, việc thực hiện chính sách dân tộc</w:t>
      </w:r>
      <w:r w:rsidR="00BF10DD" w:rsidRPr="009B4DAC">
        <w:rPr>
          <w:rFonts w:ascii="Times New Roman" w:eastAsia="Times New Roman" w:hAnsi="Times New Roman"/>
          <w:iCs/>
          <w:sz w:val="28"/>
          <w:szCs w:val="28"/>
          <w:lang w:val="vi-VN"/>
        </w:rPr>
        <w:t>.</w:t>
      </w:r>
    </w:p>
    <w:p w14:paraId="7272107E" w14:textId="77777777" w:rsidR="000900C8" w:rsidRDefault="00250FF5" w:rsidP="00250FF5">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b/>
          <w:bCs/>
          <w:sz w:val="28"/>
          <w:szCs w:val="28"/>
          <w:lang w:val="vi-VN"/>
        </w:rPr>
      </w:pPr>
      <w:r w:rsidRPr="00250FF5">
        <w:rPr>
          <w:rFonts w:ascii="Times New Roman" w:eastAsia="Times New Roman" w:hAnsi="Times New Roman"/>
          <w:b/>
          <w:bCs/>
          <w:sz w:val="28"/>
          <w:szCs w:val="28"/>
          <w:lang w:val="vi-VN"/>
        </w:rPr>
        <w:t>V. NHỮNG NỘI DUNG BỔ SUNG MỚI SO VỚI DỰ THẢO VĂN BẢN GỬI THẨM ĐỊNH</w:t>
      </w:r>
    </w:p>
    <w:p w14:paraId="3CF0DA9E" w14:textId="7075CE23" w:rsidR="00250FF5" w:rsidRPr="000546DC" w:rsidRDefault="00250FF5" w:rsidP="00250FF5">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sz w:val="28"/>
          <w:szCs w:val="28"/>
          <w:lang w:val="vi-VN"/>
        </w:rPr>
      </w:pPr>
      <w:r w:rsidRPr="000546DC">
        <w:rPr>
          <w:rFonts w:ascii="Times New Roman" w:eastAsia="Times New Roman" w:hAnsi="Times New Roman"/>
          <w:sz w:val="28"/>
          <w:szCs w:val="28"/>
          <w:lang w:val="vi-VN"/>
        </w:rPr>
        <w:t>Tiếp thu ý kiến tại Báo cáo kết quả thẩm định số 3755/BC-STP của Sở Tư pháp, Sở Khoa học và Công nghệ đã rà soát, điều chỉnh, bổ sung và hoàn thiện một số nội dung của dự thảo Quyết định, cụ thể như sau:</w:t>
      </w:r>
    </w:p>
    <w:p w14:paraId="7EFFB2A4" w14:textId="77777777" w:rsidR="00250FF5" w:rsidRPr="000546DC" w:rsidRDefault="00250FF5" w:rsidP="00250FF5">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sz w:val="28"/>
          <w:szCs w:val="28"/>
          <w:lang w:val="vi-VN"/>
        </w:rPr>
      </w:pPr>
      <w:r w:rsidRPr="000546DC">
        <w:rPr>
          <w:rFonts w:ascii="Times New Roman" w:eastAsia="Times New Roman" w:hAnsi="Times New Roman"/>
          <w:b/>
          <w:bCs/>
          <w:sz w:val="28"/>
          <w:szCs w:val="28"/>
          <w:lang w:val="vi-VN"/>
        </w:rPr>
        <w:t>1.</w:t>
      </w:r>
      <w:r w:rsidRPr="000546DC">
        <w:rPr>
          <w:rFonts w:ascii="Times New Roman" w:eastAsia="Times New Roman" w:hAnsi="Times New Roman"/>
          <w:sz w:val="28"/>
          <w:szCs w:val="28"/>
          <w:lang w:val="vi-VN"/>
        </w:rPr>
        <w:t xml:space="preserve"> </w:t>
      </w:r>
      <w:r w:rsidRPr="000546DC">
        <w:rPr>
          <w:rFonts w:ascii="Times New Roman" w:eastAsia="Times New Roman" w:hAnsi="Times New Roman"/>
          <w:b/>
          <w:bCs/>
          <w:sz w:val="28"/>
          <w:szCs w:val="28"/>
          <w:lang w:val="vi-VN"/>
        </w:rPr>
        <w:t>Bổ sung Điều 1 và Điều 2 vào dự thảo Quyết định để quy định về phạm vi điều chỉnh và đối tượng áp dụng, cụ thể như sau:</w:t>
      </w:r>
    </w:p>
    <w:p w14:paraId="32753637" w14:textId="77777777" w:rsidR="00250FF5" w:rsidRPr="000546DC" w:rsidRDefault="00250FF5" w:rsidP="00250FF5">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b/>
          <w:bCs/>
          <w:i/>
          <w:iCs/>
          <w:sz w:val="28"/>
          <w:szCs w:val="28"/>
          <w:lang w:val="vi-VN"/>
        </w:rPr>
      </w:pPr>
      <w:r w:rsidRPr="000546DC">
        <w:rPr>
          <w:rFonts w:ascii="Times New Roman" w:eastAsia="Times New Roman" w:hAnsi="Times New Roman"/>
          <w:i/>
          <w:iCs/>
          <w:sz w:val="28"/>
          <w:szCs w:val="28"/>
          <w:lang w:val="vi-VN"/>
        </w:rPr>
        <w:t>“</w:t>
      </w:r>
      <w:r w:rsidRPr="000546DC">
        <w:rPr>
          <w:rFonts w:ascii="Times New Roman" w:eastAsia="Times New Roman" w:hAnsi="Times New Roman"/>
          <w:b/>
          <w:bCs/>
          <w:i/>
          <w:iCs/>
          <w:sz w:val="28"/>
          <w:szCs w:val="28"/>
          <w:lang w:val="vi-VN"/>
        </w:rPr>
        <w:t>Điều 1. Phạm vi điều chỉnh</w:t>
      </w:r>
    </w:p>
    <w:p w14:paraId="55ADA08A" w14:textId="77777777" w:rsidR="00250FF5" w:rsidRPr="000546DC" w:rsidRDefault="00250FF5" w:rsidP="00250FF5">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i/>
          <w:iCs/>
          <w:sz w:val="28"/>
          <w:szCs w:val="28"/>
          <w:lang w:val="vi-VN"/>
        </w:rPr>
      </w:pPr>
      <w:r w:rsidRPr="000546DC">
        <w:rPr>
          <w:rFonts w:ascii="Times New Roman" w:eastAsia="Times New Roman" w:hAnsi="Times New Roman"/>
          <w:i/>
          <w:iCs/>
          <w:sz w:val="28"/>
          <w:szCs w:val="28"/>
          <w:lang w:val="vi-VN"/>
        </w:rPr>
        <w:t>Quyết định này quy định về thời gian hoạt động của đại lý Internet và điểm truy nhập Internet công cộng không cung cấp dịch vụ trò chơi điện tử trên địa bàn Thành phố Hồ Chí Minh theo quy định tại khoản 4 Điều 5 Nghị định số 147/2024/NĐ-CP của Chính phủ về quản lý, cung cấp, sử dụng dịch vụ Internet và thông tin trên mạng.</w:t>
      </w:r>
    </w:p>
    <w:p w14:paraId="701E62CC" w14:textId="77777777" w:rsidR="002431B3" w:rsidRDefault="00250FF5" w:rsidP="00250FF5">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b/>
          <w:bCs/>
          <w:i/>
          <w:iCs/>
          <w:sz w:val="28"/>
          <w:szCs w:val="28"/>
          <w:lang w:val="vi-VN"/>
        </w:rPr>
      </w:pPr>
      <w:r w:rsidRPr="000546DC">
        <w:rPr>
          <w:rFonts w:ascii="Times New Roman" w:eastAsia="Times New Roman" w:hAnsi="Times New Roman"/>
          <w:b/>
          <w:bCs/>
          <w:i/>
          <w:iCs/>
          <w:sz w:val="28"/>
          <w:szCs w:val="28"/>
          <w:lang w:val="vi-VN"/>
        </w:rPr>
        <w:t>Điều 2. Đối tượng áp dụng</w:t>
      </w:r>
    </w:p>
    <w:p w14:paraId="51738B26" w14:textId="12D03491" w:rsidR="002431B3" w:rsidRDefault="00250FF5" w:rsidP="00250FF5">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i/>
          <w:iCs/>
          <w:sz w:val="28"/>
          <w:szCs w:val="28"/>
          <w:lang w:val="vi-VN"/>
        </w:rPr>
      </w:pPr>
      <w:r w:rsidRPr="000546DC">
        <w:rPr>
          <w:rFonts w:ascii="Times New Roman" w:eastAsia="Times New Roman" w:hAnsi="Times New Roman"/>
          <w:i/>
          <w:iCs/>
          <w:sz w:val="28"/>
          <w:szCs w:val="28"/>
          <w:lang w:val="vi-VN"/>
        </w:rPr>
        <w:t>1. Cơ quan nhà nước thực hiện quyền hạn và trách nhiệm quản lý hoạt động của đại lý Internet và điểm truy nhập Internet công cộng không cung cấp dịch vụ</w:t>
      </w:r>
      <w:r w:rsidR="002431B3">
        <w:rPr>
          <w:rFonts w:ascii="Times New Roman" w:eastAsia="Times New Roman" w:hAnsi="Times New Roman"/>
          <w:i/>
          <w:iCs/>
          <w:sz w:val="28"/>
          <w:szCs w:val="28"/>
        </w:rPr>
        <w:t xml:space="preserve"> </w:t>
      </w:r>
      <w:r w:rsidRPr="000546DC">
        <w:rPr>
          <w:rFonts w:ascii="Times New Roman" w:eastAsia="Times New Roman" w:hAnsi="Times New Roman"/>
          <w:i/>
          <w:iCs/>
          <w:sz w:val="28"/>
          <w:szCs w:val="28"/>
          <w:lang w:val="vi-VN"/>
        </w:rPr>
        <w:t>trò chơi điện tử.</w:t>
      </w:r>
    </w:p>
    <w:p w14:paraId="440ADF1E" w14:textId="359FE07A" w:rsidR="00250FF5" w:rsidRPr="000546DC" w:rsidRDefault="00250FF5" w:rsidP="00250FF5">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i/>
          <w:iCs/>
          <w:sz w:val="28"/>
          <w:szCs w:val="28"/>
          <w:lang w:val="vi-VN"/>
        </w:rPr>
      </w:pPr>
      <w:r w:rsidRPr="000546DC">
        <w:rPr>
          <w:rFonts w:ascii="Times New Roman" w:eastAsia="Times New Roman" w:hAnsi="Times New Roman"/>
          <w:i/>
          <w:iCs/>
          <w:sz w:val="28"/>
          <w:szCs w:val="28"/>
          <w:lang w:val="vi-VN"/>
        </w:rPr>
        <w:lastRenderedPageBreak/>
        <w:t>2. Đại lý Internet và điểm truy nhập Internet công cộng không cung cấp dịch vụ trò chơi điện tử.</w:t>
      </w:r>
    </w:p>
    <w:p w14:paraId="701E5BCF" w14:textId="77777777" w:rsidR="00250FF5" w:rsidRPr="000546DC" w:rsidRDefault="00250FF5" w:rsidP="00250FF5">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i/>
          <w:iCs/>
          <w:sz w:val="28"/>
          <w:szCs w:val="28"/>
          <w:lang w:val="vi-VN"/>
        </w:rPr>
      </w:pPr>
      <w:r w:rsidRPr="000546DC">
        <w:rPr>
          <w:rFonts w:ascii="Times New Roman" w:eastAsia="Times New Roman" w:hAnsi="Times New Roman"/>
          <w:i/>
          <w:iCs/>
          <w:sz w:val="28"/>
          <w:szCs w:val="28"/>
          <w:lang w:val="vi-VN"/>
        </w:rPr>
        <w:t>3. Các tổ chức, cá nhân khác có liên quan đến hoạt động của đại lý Internet và điểm truy nhập Internet công cộng không cung cấp dịch vụ trò chơi điện tử.”</w:t>
      </w:r>
    </w:p>
    <w:p w14:paraId="57B51334" w14:textId="77777777" w:rsidR="00250FF5" w:rsidRPr="000546DC" w:rsidRDefault="00250FF5" w:rsidP="00250FF5">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b/>
          <w:bCs/>
          <w:sz w:val="28"/>
          <w:szCs w:val="28"/>
          <w:lang w:val="vi-VN"/>
        </w:rPr>
      </w:pPr>
      <w:r w:rsidRPr="000546DC">
        <w:rPr>
          <w:rFonts w:ascii="Times New Roman" w:eastAsia="Times New Roman" w:hAnsi="Times New Roman"/>
          <w:b/>
          <w:bCs/>
          <w:sz w:val="28"/>
          <w:szCs w:val="28"/>
          <w:lang w:val="vi-VN"/>
        </w:rPr>
        <w:t>2. Chuyển Điều 1 của dự thảo Quyết định gửi thẩm định thành Điều 3.</w:t>
      </w:r>
    </w:p>
    <w:p w14:paraId="58AE873C" w14:textId="77777777" w:rsidR="00250FF5" w:rsidRPr="000546DC" w:rsidRDefault="00250FF5" w:rsidP="00250FF5">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b/>
          <w:bCs/>
          <w:sz w:val="28"/>
          <w:szCs w:val="28"/>
          <w:lang w:val="vi-VN"/>
        </w:rPr>
      </w:pPr>
      <w:r w:rsidRPr="000546DC">
        <w:rPr>
          <w:rFonts w:ascii="Times New Roman" w:eastAsia="Times New Roman" w:hAnsi="Times New Roman"/>
          <w:b/>
          <w:bCs/>
          <w:sz w:val="28"/>
          <w:szCs w:val="28"/>
          <w:lang w:val="vi-VN"/>
        </w:rPr>
        <w:t>3. Chuyển Điều 2 của dự thảo Quyết định gửi thẩm định thành Điều 4; đồng thời bổ sung quy định về trách nhiệm tổ chức thực hiện của cơ quan, tổ chức, cá nhân trong việc triển khai, theo dõi, kiểm tra và xử lý vi phạm liên quan đến thời gian hoạt động của đại lý Internet và điểm truy nhập Internet công cộng không cung cấp dịch vụ trò chơi điện tử, cụ thể như sau:</w:t>
      </w:r>
    </w:p>
    <w:p w14:paraId="3A86DE5E" w14:textId="77777777" w:rsidR="00250FF5" w:rsidRPr="000546DC" w:rsidRDefault="00250FF5" w:rsidP="00250FF5">
      <w:pPr>
        <w:shd w:val="clear" w:color="auto" w:fill="FFFFFF"/>
        <w:spacing w:after="120" w:line="240" w:lineRule="auto"/>
        <w:ind w:firstLine="567"/>
        <w:jc w:val="both"/>
        <w:rPr>
          <w:rFonts w:ascii="Times New Roman" w:hAnsi="Times New Roman"/>
          <w:i/>
          <w:iCs/>
          <w:sz w:val="28"/>
          <w:szCs w:val="28"/>
          <w:lang w:val="vi-VN"/>
        </w:rPr>
      </w:pPr>
      <w:r w:rsidRPr="000546DC">
        <w:rPr>
          <w:rFonts w:ascii="Times New Roman" w:hAnsi="Times New Roman"/>
          <w:bCs/>
          <w:i/>
          <w:iCs/>
          <w:sz w:val="28"/>
          <w:szCs w:val="28"/>
          <w:lang w:val="vi-VN"/>
        </w:rPr>
        <w:t>“</w:t>
      </w:r>
      <w:r w:rsidRPr="000546DC">
        <w:rPr>
          <w:rFonts w:ascii="Times New Roman" w:hAnsi="Times New Roman"/>
          <w:b/>
          <w:i/>
          <w:iCs/>
          <w:sz w:val="28"/>
          <w:szCs w:val="28"/>
          <w:lang w:val="vi-VN"/>
        </w:rPr>
        <w:t>Điều 4.</w:t>
      </w:r>
      <w:r w:rsidRPr="000546DC">
        <w:rPr>
          <w:rFonts w:ascii="Times New Roman" w:hAnsi="Times New Roman"/>
          <w:i/>
          <w:iCs/>
          <w:sz w:val="28"/>
          <w:szCs w:val="28"/>
          <w:lang w:val="vi-VN"/>
        </w:rPr>
        <w:t xml:space="preserve"> </w:t>
      </w:r>
      <w:r w:rsidRPr="000546DC">
        <w:rPr>
          <w:rFonts w:ascii="Times New Roman" w:hAnsi="Times New Roman"/>
          <w:b/>
          <w:bCs/>
          <w:i/>
          <w:iCs/>
          <w:sz w:val="28"/>
          <w:szCs w:val="28"/>
          <w:lang w:val="vi-VN"/>
        </w:rPr>
        <w:t>Tổ chức thực hiện</w:t>
      </w:r>
    </w:p>
    <w:p w14:paraId="630D8042" w14:textId="77777777" w:rsidR="00250FF5" w:rsidRPr="000546DC" w:rsidRDefault="00250FF5" w:rsidP="00250FF5">
      <w:pPr>
        <w:shd w:val="clear" w:color="auto" w:fill="FFFFFF"/>
        <w:spacing w:after="120" w:line="240" w:lineRule="auto"/>
        <w:ind w:firstLine="567"/>
        <w:jc w:val="both"/>
        <w:rPr>
          <w:rFonts w:ascii="Times New Roman" w:hAnsi="Times New Roman"/>
          <w:i/>
          <w:iCs/>
          <w:sz w:val="28"/>
          <w:szCs w:val="28"/>
          <w:lang w:val="vi-VN"/>
        </w:rPr>
      </w:pPr>
      <w:r w:rsidRPr="000546DC">
        <w:rPr>
          <w:rFonts w:ascii="Times New Roman" w:hAnsi="Times New Roman"/>
          <w:b/>
          <w:bCs/>
          <w:i/>
          <w:iCs/>
          <w:sz w:val="28"/>
          <w:szCs w:val="28"/>
          <w:lang w:val="vi-VN"/>
        </w:rPr>
        <w:t>1.</w:t>
      </w:r>
      <w:r w:rsidRPr="000546DC">
        <w:rPr>
          <w:rFonts w:ascii="Times New Roman" w:hAnsi="Times New Roman"/>
          <w:i/>
          <w:iCs/>
          <w:sz w:val="28"/>
          <w:szCs w:val="28"/>
          <w:lang w:val="vi-VN"/>
        </w:rPr>
        <w:t xml:space="preserve"> Sở Khoa học và Công nghệ chủ trì, phối hợp với các Sở, ban, ngành có liên quan và Ủy ban nhân dân các phường, xã, đặc khu tổ chức triển khai, hướng dẫn, theo dõi, kiểm tra việc thực hiện Quyết định này.</w:t>
      </w:r>
    </w:p>
    <w:p w14:paraId="17FE4217" w14:textId="77777777" w:rsidR="00250FF5" w:rsidRPr="000546DC" w:rsidRDefault="00250FF5" w:rsidP="00250FF5">
      <w:pPr>
        <w:shd w:val="clear" w:color="auto" w:fill="FFFFFF"/>
        <w:spacing w:after="120" w:line="240" w:lineRule="auto"/>
        <w:ind w:firstLine="567"/>
        <w:jc w:val="both"/>
        <w:rPr>
          <w:rFonts w:ascii="Times New Roman" w:hAnsi="Times New Roman"/>
          <w:i/>
          <w:iCs/>
          <w:sz w:val="28"/>
          <w:szCs w:val="28"/>
          <w:lang w:val="vi-VN"/>
        </w:rPr>
      </w:pPr>
      <w:r w:rsidRPr="000546DC">
        <w:rPr>
          <w:rFonts w:ascii="Times New Roman" w:hAnsi="Times New Roman"/>
          <w:b/>
          <w:bCs/>
          <w:i/>
          <w:iCs/>
          <w:sz w:val="28"/>
          <w:szCs w:val="28"/>
          <w:lang w:val="vi-VN"/>
        </w:rPr>
        <w:t>2.</w:t>
      </w:r>
      <w:r w:rsidRPr="000546DC">
        <w:rPr>
          <w:rFonts w:ascii="Times New Roman" w:hAnsi="Times New Roman"/>
          <w:i/>
          <w:iCs/>
          <w:sz w:val="28"/>
          <w:szCs w:val="28"/>
          <w:lang w:val="vi-VN"/>
        </w:rPr>
        <w:t xml:space="preserve"> Ủy ban nhân dân các phường, xã, đặc khu trong phạm vi nhiệm vụ, quyền hạn có trách nhiệm quản lý, kiểm tra và xử lý các hành vi vi phạm quy định về thời gian hoạt động của đại lý Internet và điểm truy nhập Internet công cộng không cung cấp dịch vụ trò chơi điện tử theo quy định pháp luật.</w:t>
      </w:r>
    </w:p>
    <w:p w14:paraId="103A253B" w14:textId="77777777" w:rsidR="00250FF5" w:rsidRPr="000546DC" w:rsidRDefault="00250FF5" w:rsidP="00250FF5">
      <w:pPr>
        <w:shd w:val="clear" w:color="auto" w:fill="FFFFFF"/>
        <w:spacing w:after="120" w:line="240" w:lineRule="auto"/>
        <w:ind w:firstLine="567"/>
        <w:jc w:val="both"/>
        <w:rPr>
          <w:rFonts w:ascii="Times New Roman" w:hAnsi="Times New Roman"/>
          <w:i/>
          <w:iCs/>
          <w:sz w:val="28"/>
          <w:szCs w:val="28"/>
          <w:lang w:val="vi-VN"/>
        </w:rPr>
      </w:pPr>
      <w:r w:rsidRPr="000546DC">
        <w:rPr>
          <w:rFonts w:ascii="Times New Roman" w:hAnsi="Times New Roman"/>
          <w:b/>
          <w:bCs/>
          <w:i/>
          <w:iCs/>
          <w:sz w:val="28"/>
          <w:szCs w:val="28"/>
          <w:lang w:val="vi-VN"/>
        </w:rPr>
        <w:t>3.</w:t>
      </w:r>
      <w:r w:rsidRPr="000546DC">
        <w:rPr>
          <w:rFonts w:ascii="Times New Roman" w:hAnsi="Times New Roman"/>
          <w:i/>
          <w:iCs/>
          <w:sz w:val="28"/>
          <w:szCs w:val="28"/>
          <w:lang w:val="vi-VN"/>
        </w:rPr>
        <w:t xml:space="preserve"> Đại lý Internet và điểm truy nhập Internet công cộng không cung cấp dịch vụ trò chơi điện tử có trách nhiệm thực hiện đúng quy định về thời gian hoạt động tại Điều 3 Quyết định này và chấp hành việc kiểm tra của cơ quan nhà nước có thẩm quyền theo quy định pháp luật.”.</w:t>
      </w:r>
    </w:p>
    <w:p w14:paraId="21B2F6BE" w14:textId="77777777" w:rsidR="00250FF5" w:rsidRPr="000546DC" w:rsidRDefault="00250FF5" w:rsidP="00250FF5">
      <w:pPr>
        <w:shd w:val="clear" w:color="auto" w:fill="FFFFFF"/>
        <w:spacing w:after="120" w:line="240" w:lineRule="auto"/>
        <w:ind w:firstLine="567"/>
        <w:jc w:val="both"/>
        <w:rPr>
          <w:rFonts w:ascii="Times New Roman" w:hAnsi="Times New Roman"/>
          <w:b/>
          <w:bCs/>
          <w:sz w:val="28"/>
          <w:szCs w:val="28"/>
          <w:lang w:val="vi-VN"/>
        </w:rPr>
      </w:pPr>
      <w:r w:rsidRPr="000546DC">
        <w:rPr>
          <w:rFonts w:ascii="Times New Roman" w:hAnsi="Times New Roman"/>
          <w:b/>
          <w:bCs/>
          <w:sz w:val="28"/>
          <w:szCs w:val="28"/>
          <w:lang w:val="vi-VN"/>
        </w:rPr>
        <w:t>4. Chuyển Điều 3 của dự thảo Quyết định gửi thẩm định thành Điều 5; đồng thời bổ sung, làm rõ các điều, khoản, điểm của Quyết định số 02/2019/QĐ-UBND, Quyết định số 25/2014/QĐ-UBND và Quyết định số 25/2015/QĐ-UBND có liên quan đến hiệu lực thi hành và việc thay thế, bãi bỏ hoặc tiếp tục áp dụng, cụ thể như sau:</w:t>
      </w:r>
    </w:p>
    <w:p w14:paraId="69B0943D" w14:textId="77777777" w:rsidR="00250FF5" w:rsidRPr="000546DC" w:rsidRDefault="00250FF5" w:rsidP="00250FF5">
      <w:pPr>
        <w:shd w:val="clear" w:color="auto" w:fill="FFFFFF"/>
        <w:spacing w:after="120" w:line="240" w:lineRule="auto"/>
        <w:ind w:firstLine="567"/>
        <w:jc w:val="both"/>
        <w:rPr>
          <w:rFonts w:ascii="Times New Roman" w:hAnsi="Times New Roman"/>
          <w:b/>
          <w:bCs/>
          <w:i/>
          <w:iCs/>
          <w:sz w:val="28"/>
          <w:szCs w:val="28"/>
          <w:lang w:val="vi-VN"/>
        </w:rPr>
      </w:pPr>
      <w:r w:rsidRPr="000546DC">
        <w:rPr>
          <w:rFonts w:ascii="Times New Roman" w:hAnsi="Times New Roman"/>
          <w:i/>
          <w:iCs/>
          <w:sz w:val="28"/>
          <w:szCs w:val="28"/>
          <w:lang w:val="vi-VN"/>
        </w:rPr>
        <w:t>“</w:t>
      </w:r>
      <w:r w:rsidRPr="000546DC">
        <w:rPr>
          <w:rFonts w:ascii="Times New Roman" w:hAnsi="Times New Roman"/>
          <w:b/>
          <w:bCs/>
          <w:i/>
          <w:iCs/>
          <w:sz w:val="28"/>
          <w:szCs w:val="28"/>
          <w:lang w:val="vi-VN"/>
        </w:rPr>
        <w:t>Điều 5.</w:t>
      </w:r>
      <w:r w:rsidRPr="000546DC">
        <w:rPr>
          <w:rFonts w:ascii="Times New Roman" w:hAnsi="Times New Roman"/>
          <w:i/>
          <w:iCs/>
          <w:sz w:val="28"/>
          <w:szCs w:val="28"/>
          <w:lang w:val="vi-VN"/>
        </w:rPr>
        <w:t xml:space="preserve"> </w:t>
      </w:r>
      <w:r w:rsidRPr="000546DC">
        <w:rPr>
          <w:rFonts w:ascii="Times New Roman" w:hAnsi="Times New Roman"/>
          <w:b/>
          <w:bCs/>
          <w:i/>
          <w:iCs/>
          <w:sz w:val="28"/>
          <w:szCs w:val="28"/>
          <w:lang w:val="vi-VN"/>
        </w:rPr>
        <w:t>Hiệu lực thi hành</w:t>
      </w:r>
    </w:p>
    <w:p w14:paraId="3633D15C" w14:textId="77777777" w:rsidR="00250FF5" w:rsidRPr="000546DC" w:rsidRDefault="00250FF5" w:rsidP="00250FF5">
      <w:pPr>
        <w:shd w:val="clear" w:color="auto" w:fill="FFFFFF"/>
        <w:spacing w:after="120" w:line="240" w:lineRule="auto"/>
        <w:ind w:firstLine="567"/>
        <w:jc w:val="both"/>
        <w:rPr>
          <w:rFonts w:ascii="Times New Roman" w:hAnsi="Times New Roman"/>
          <w:i/>
          <w:iCs/>
          <w:sz w:val="28"/>
          <w:szCs w:val="28"/>
          <w:lang w:val="vi-VN"/>
        </w:rPr>
      </w:pPr>
      <w:r w:rsidRPr="000546DC">
        <w:rPr>
          <w:rFonts w:ascii="Times New Roman" w:hAnsi="Times New Roman"/>
          <w:i/>
          <w:iCs/>
          <w:sz w:val="28"/>
          <w:szCs w:val="28"/>
          <w:lang w:val="vi-VN"/>
        </w:rPr>
        <w:t>Quyết định này có hiệu lực thi hành kể từ ngày 01 tháng 7 năm 2026.</w:t>
      </w:r>
    </w:p>
    <w:p w14:paraId="7CF39128" w14:textId="77777777" w:rsidR="00250FF5" w:rsidRPr="000546DC" w:rsidRDefault="00250FF5" w:rsidP="00250FF5">
      <w:pPr>
        <w:shd w:val="clear" w:color="auto" w:fill="FFFFFF"/>
        <w:spacing w:after="120" w:line="240" w:lineRule="auto"/>
        <w:ind w:firstLine="567"/>
        <w:jc w:val="both"/>
        <w:rPr>
          <w:rFonts w:ascii="Times New Roman" w:hAnsi="Times New Roman"/>
          <w:b/>
          <w:bCs/>
          <w:i/>
          <w:iCs/>
          <w:sz w:val="28"/>
          <w:szCs w:val="28"/>
          <w:lang w:val="vi-VN"/>
        </w:rPr>
      </w:pPr>
      <w:r w:rsidRPr="000546DC">
        <w:rPr>
          <w:rFonts w:ascii="Times New Roman" w:hAnsi="Times New Roman"/>
          <w:b/>
          <w:bCs/>
          <w:i/>
          <w:iCs/>
          <w:sz w:val="28"/>
          <w:szCs w:val="28"/>
          <w:lang w:val="vi-VN"/>
        </w:rPr>
        <w:t xml:space="preserve">1. </w:t>
      </w:r>
      <w:r w:rsidRPr="000546DC">
        <w:rPr>
          <w:rFonts w:ascii="Times New Roman" w:hAnsi="Times New Roman"/>
          <w:i/>
          <w:iCs/>
          <w:sz w:val="28"/>
          <w:szCs w:val="28"/>
          <w:lang w:val="vi-VN"/>
        </w:rPr>
        <w:t>Thay thế Quyết định số 46/2015/QĐ-UBND ngày 14 tháng 9 năm 2015 của Ủy ban nhân dân Thành phố Hồ Chí Minh quy định về thời gian hoạt động của đại lý Internet và điểm truy nhập Internet công cộng trên địa bàn Thành phố Hồ Chí Minh.</w:t>
      </w:r>
    </w:p>
    <w:p w14:paraId="2714AA76" w14:textId="77777777" w:rsidR="00250FF5" w:rsidRPr="000546DC" w:rsidRDefault="00250FF5" w:rsidP="00250FF5">
      <w:pPr>
        <w:shd w:val="clear" w:color="auto" w:fill="FFFFFF"/>
        <w:spacing w:after="120" w:line="240" w:lineRule="auto"/>
        <w:ind w:firstLine="567"/>
        <w:jc w:val="both"/>
        <w:rPr>
          <w:rFonts w:ascii="Times New Roman" w:hAnsi="Times New Roman"/>
          <w:i/>
          <w:iCs/>
          <w:sz w:val="28"/>
          <w:szCs w:val="28"/>
          <w:lang w:val="vi-VN"/>
        </w:rPr>
      </w:pPr>
      <w:r w:rsidRPr="000546DC">
        <w:rPr>
          <w:rFonts w:ascii="Times New Roman" w:hAnsi="Times New Roman"/>
          <w:b/>
          <w:bCs/>
          <w:i/>
          <w:iCs/>
          <w:sz w:val="28"/>
          <w:szCs w:val="28"/>
          <w:lang w:val="vi-VN"/>
        </w:rPr>
        <w:t>2.</w:t>
      </w:r>
      <w:r w:rsidRPr="000546DC">
        <w:rPr>
          <w:rFonts w:ascii="Times New Roman" w:hAnsi="Times New Roman"/>
          <w:i/>
          <w:iCs/>
          <w:sz w:val="28"/>
          <w:szCs w:val="28"/>
          <w:lang w:val="vi-VN"/>
        </w:rPr>
        <w:t xml:space="preserve"> Thay thế Điều 1 Quyết định số 02/2019/QĐ-UBND ngày 18 tháng 02 năm 2019 của Ủy ban nhân dân tỉnh Bình Dương quy định về thời gian hoạt động của điểm truy nhập Internet công cộng không cung cấp dịch vụ trò chơi điện tử; quy mô diện tích và thẩm quyền cấp, sửa đổi, bổ sung, gia hạn, cấp lại, thu hồi giấy chứng nhận đủ điều kiện hoạt động đối với điểm cung cấp dịch vụ trò chơi điện tử công cộng trên địa bàn tỉnh Bình Dương; </w:t>
      </w:r>
    </w:p>
    <w:p w14:paraId="5EDC3F51" w14:textId="77777777" w:rsidR="00250FF5" w:rsidRPr="000546DC" w:rsidRDefault="00250FF5" w:rsidP="00250FF5">
      <w:pPr>
        <w:shd w:val="clear" w:color="auto" w:fill="FFFFFF"/>
        <w:spacing w:after="120" w:line="240" w:lineRule="auto"/>
        <w:ind w:firstLine="567"/>
        <w:jc w:val="both"/>
        <w:rPr>
          <w:rFonts w:ascii="Times New Roman" w:hAnsi="Times New Roman"/>
          <w:i/>
          <w:iCs/>
          <w:sz w:val="28"/>
          <w:szCs w:val="28"/>
          <w:lang w:val="vi-VN"/>
        </w:rPr>
      </w:pPr>
      <w:r w:rsidRPr="000546DC">
        <w:rPr>
          <w:rFonts w:ascii="Times New Roman" w:hAnsi="Times New Roman"/>
          <w:i/>
          <w:iCs/>
          <w:sz w:val="28"/>
          <w:szCs w:val="28"/>
          <w:lang w:val="vi-VN"/>
        </w:rPr>
        <w:lastRenderedPageBreak/>
        <w:t>Bãi bỏ cụm từ “điểm truy nhập Internet công cộng và” tại gạch đầu dòng thứ ba khoản 1 Điều 4 và khoản 3 Điều 4 Quyết định số 02/2019/QĐ-UBND.</w:t>
      </w:r>
    </w:p>
    <w:p w14:paraId="4275E715" w14:textId="77777777" w:rsidR="00250FF5" w:rsidRPr="000546DC" w:rsidRDefault="00250FF5" w:rsidP="00250FF5">
      <w:pPr>
        <w:shd w:val="clear" w:color="auto" w:fill="FFFFFF"/>
        <w:spacing w:after="120" w:line="240" w:lineRule="auto"/>
        <w:ind w:firstLine="567"/>
        <w:jc w:val="both"/>
        <w:rPr>
          <w:rFonts w:ascii="Times New Roman" w:hAnsi="Times New Roman"/>
          <w:i/>
          <w:iCs/>
          <w:sz w:val="28"/>
          <w:szCs w:val="28"/>
          <w:lang w:val="vi-VN"/>
        </w:rPr>
      </w:pPr>
      <w:r w:rsidRPr="000546DC">
        <w:rPr>
          <w:rFonts w:ascii="Times New Roman" w:hAnsi="Times New Roman"/>
          <w:b/>
          <w:bCs/>
          <w:i/>
          <w:iCs/>
          <w:sz w:val="28"/>
          <w:szCs w:val="28"/>
          <w:lang w:val="vi-VN"/>
        </w:rPr>
        <w:t>3.</w:t>
      </w:r>
      <w:r w:rsidRPr="000546DC">
        <w:rPr>
          <w:rFonts w:ascii="Times New Roman" w:hAnsi="Times New Roman"/>
          <w:i/>
          <w:iCs/>
          <w:sz w:val="28"/>
          <w:szCs w:val="28"/>
          <w:lang w:val="vi-VN"/>
        </w:rPr>
        <w:t xml:space="preserve"> Thay thế khoản 8 Điều 10, khoản 7 Điều 11 và khoản 9 Điều 13 Quy định ban hành kèm theo Quyết định số 25/2014/QĐ-UBND ngày 02 tháng 6 năm 2014 của Ủy ban nhân dân tỉnh Bà Rịa - Vũng Tàu về quản lý, cung cấp, sử dụng dịch vụ Internet và trò chơi điện tử công cộng trên địa bàn tỉnh Bà Rịa - Vũng Tàu; </w:t>
      </w:r>
    </w:p>
    <w:p w14:paraId="402EF69B" w14:textId="77777777" w:rsidR="00250FF5" w:rsidRPr="000546DC" w:rsidRDefault="00250FF5" w:rsidP="00250FF5">
      <w:pPr>
        <w:shd w:val="clear" w:color="auto" w:fill="FFFFFF"/>
        <w:spacing w:after="120" w:line="240" w:lineRule="auto"/>
        <w:ind w:firstLine="567"/>
        <w:jc w:val="both"/>
        <w:rPr>
          <w:rFonts w:ascii="Times New Roman" w:hAnsi="Times New Roman"/>
          <w:i/>
          <w:iCs/>
          <w:sz w:val="28"/>
          <w:szCs w:val="28"/>
          <w:lang w:val="vi-VN"/>
        </w:rPr>
      </w:pPr>
      <w:r w:rsidRPr="000546DC">
        <w:rPr>
          <w:rFonts w:ascii="Times New Roman" w:hAnsi="Times New Roman"/>
          <w:i/>
          <w:iCs/>
          <w:sz w:val="28"/>
          <w:szCs w:val="28"/>
          <w:lang w:val="vi-VN"/>
        </w:rPr>
        <w:t xml:space="preserve">Bãi bỏ cụm từ “cung cấp, sử dụng dịch vụ Internet và” tại Điều 1 và Điều 2 Quyết định số 25/2014/QĐ-UBND; </w:t>
      </w:r>
    </w:p>
    <w:p w14:paraId="64B77A50" w14:textId="77777777" w:rsidR="00250FF5" w:rsidRPr="000546DC" w:rsidRDefault="00250FF5" w:rsidP="00250FF5">
      <w:pPr>
        <w:shd w:val="clear" w:color="auto" w:fill="FFFFFF"/>
        <w:spacing w:after="120" w:line="240" w:lineRule="auto"/>
        <w:ind w:firstLine="567"/>
        <w:jc w:val="both"/>
        <w:rPr>
          <w:rFonts w:ascii="Times New Roman" w:hAnsi="Times New Roman"/>
          <w:i/>
          <w:iCs/>
          <w:sz w:val="28"/>
          <w:szCs w:val="28"/>
          <w:lang w:val="vi-VN"/>
        </w:rPr>
      </w:pPr>
      <w:r w:rsidRPr="000546DC">
        <w:rPr>
          <w:rFonts w:ascii="Times New Roman" w:hAnsi="Times New Roman"/>
          <w:i/>
          <w:iCs/>
          <w:sz w:val="28"/>
          <w:szCs w:val="28"/>
          <w:lang w:val="vi-VN"/>
        </w:rPr>
        <w:t xml:space="preserve">Bãi bỏ toàn bộ Điều 4, Điều 7 và Điều 12; bãi bỏ khoản 1, khoản 2, khoản 3 và khoản 4 Điều 3; bãi bỏ khoản 1 và khoản 2 Điều 5; bãi bỏ khoản 1, khoản 2, khoản 3, khoản 4, khoản 5, khoản 6, khoản 7 và khoản 9 Điều 10; khoản 1, khoản 2, khoản 3, khoản 4, khoản 5, khoản 6 và khoản 8 Điều 11; khoản 1, khoản 2, khoản 3, khoản 4, khoản 5, khoản 6, khoản 7 và khoản 8 Điều 13; khoản 1, khoản 3, khoản 6, khoản 7, khoản 8, khoản 9, khoản 10 và khoản 11 Điều 14; khoản 1 và khoản 2 Điều 17 Quy định ban hành kèm theo Quyết định số 25/2014/QĐ-UBND; </w:t>
      </w:r>
    </w:p>
    <w:p w14:paraId="6DDC3F61" w14:textId="77777777" w:rsidR="00250FF5" w:rsidRPr="000546DC" w:rsidRDefault="00250FF5" w:rsidP="00250FF5">
      <w:pPr>
        <w:shd w:val="clear" w:color="auto" w:fill="FFFFFF"/>
        <w:spacing w:after="120" w:line="240" w:lineRule="auto"/>
        <w:ind w:firstLine="567"/>
        <w:jc w:val="both"/>
        <w:rPr>
          <w:rFonts w:ascii="Times New Roman" w:hAnsi="Times New Roman"/>
          <w:i/>
          <w:iCs/>
          <w:sz w:val="28"/>
          <w:szCs w:val="28"/>
          <w:lang w:val="vi-VN"/>
        </w:rPr>
      </w:pPr>
      <w:r w:rsidRPr="000546DC">
        <w:rPr>
          <w:rFonts w:ascii="Times New Roman" w:hAnsi="Times New Roman"/>
          <w:i/>
          <w:iCs/>
          <w:sz w:val="28"/>
          <w:szCs w:val="28"/>
          <w:lang w:val="vi-VN"/>
        </w:rPr>
        <w:t xml:space="preserve">Bãi bỏ cụm từ “Internet và” tại Điều 1; bãi bỏ cụm từ “cung cấp, sử dụng dịch vụ Internet và” tại Điều 2; bãi bỏ cụm từ “dịch vụ Internet và” tại khoản 2 Điều 14; bãi bỏ cụm từ “doanh nghiệp cung cấp dịch vụ Internet,” và cụm từ “Internet và” tại khoản 5 Điều 16; bãi bỏ cụm từ “truy nhập Internet công cộng và” tại khoản 6 và khoản 7 Điều 16; bãi bỏ cụm từ “Internet và” tại khoản 8 Điều 16; khoản 3 Điều 17; khoản 2 Điều 18; khoản 4 và khoản 5 Điều 19; bãi bỏ cụm từ “truy nhập Internet công cộng và” tại khoản 3 Điều 19 Quy định ban hành kèm theo Quyết định số 25/2014/QĐ-UBND; </w:t>
      </w:r>
    </w:p>
    <w:p w14:paraId="357850CB" w14:textId="77777777" w:rsidR="00250FF5" w:rsidRPr="000546DC" w:rsidRDefault="00250FF5" w:rsidP="00250FF5">
      <w:pPr>
        <w:shd w:val="clear" w:color="auto" w:fill="FFFFFF"/>
        <w:spacing w:after="120" w:line="240" w:lineRule="auto"/>
        <w:ind w:firstLine="567"/>
        <w:jc w:val="both"/>
        <w:rPr>
          <w:rFonts w:ascii="Times New Roman" w:hAnsi="Times New Roman"/>
          <w:sz w:val="28"/>
          <w:szCs w:val="28"/>
          <w:lang w:val="vi-VN"/>
        </w:rPr>
      </w:pPr>
      <w:r w:rsidRPr="000546DC">
        <w:rPr>
          <w:rFonts w:ascii="Times New Roman" w:hAnsi="Times New Roman"/>
          <w:i/>
          <w:iCs/>
          <w:sz w:val="28"/>
          <w:szCs w:val="28"/>
          <w:lang w:val="vi-VN"/>
        </w:rPr>
        <w:t>Tiếp tục áp dụng Quyết định số 25/2015/QĐ-UBND ngày 17 tháng 6 năm 2015 của Ủy ban nhân dân tỉnh Bà Rịa - Vũng Tàu về việc bãi bỏ một số nội dung của Quy định ban hành kèm theo Quyết định số 25/2014/QĐ-UBND ngày 02 tháng 6 năm 2014 của Ủy ban nhân dân tỉnh Bà Rịa - Vũng Tàu ban hành Quy định quản lý, cung cấp, sử dụng dịch vụ Internet và trò chơi điện tử công cộng trên địa bàn tỉnh Bà Rịa - Vũng Tàu”.</w:t>
      </w:r>
    </w:p>
    <w:p w14:paraId="6637D5A6" w14:textId="63C04C98" w:rsidR="00250FF5" w:rsidRPr="00126089" w:rsidRDefault="00250FF5" w:rsidP="00250FF5">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iCs/>
          <w:sz w:val="28"/>
          <w:szCs w:val="28"/>
          <w:lang w:val="vi-VN"/>
        </w:rPr>
      </w:pPr>
      <w:r w:rsidRPr="000546DC">
        <w:rPr>
          <w:rFonts w:ascii="Times New Roman" w:eastAsia="Times New Roman" w:hAnsi="Times New Roman"/>
          <w:b/>
          <w:bCs/>
          <w:sz w:val="28"/>
          <w:szCs w:val="28"/>
          <w:lang w:val="vi-VN"/>
        </w:rPr>
        <w:t>5. Chuyển Điều 4 của dự thảo Quyết định gửi thẩm định thành Điều 6</w:t>
      </w:r>
    </w:p>
    <w:p w14:paraId="7A41F7EF" w14:textId="77777777" w:rsidR="006E789A" w:rsidRDefault="00EF6F90" w:rsidP="00126089">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b/>
          <w:bCs/>
          <w:sz w:val="28"/>
          <w:szCs w:val="28"/>
          <w:lang w:val="vi-VN"/>
        </w:rPr>
      </w:pPr>
      <w:r w:rsidRPr="007C1257">
        <w:rPr>
          <w:rFonts w:ascii="Times New Roman" w:eastAsia="Times New Roman" w:hAnsi="Times New Roman"/>
          <w:b/>
          <w:bCs/>
          <w:sz w:val="28"/>
          <w:szCs w:val="28"/>
          <w:lang w:val="vi-VN"/>
        </w:rPr>
        <w:t>V</w:t>
      </w:r>
      <w:r w:rsidR="00250FF5" w:rsidRPr="000546DC">
        <w:rPr>
          <w:rFonts w:ascii="Times New Roman" w:eastAsia="Times New Roman" w:hAnsi="Times New Roman"/>
          <w:b/>
          <w:bCs/>
          <w:sz w:val="28"/>
          <w:szCs w:val="28"/>
          <w:lang w:val="vi-VN"/>
        </w:rPr>
        <w:t>I</w:t>
      </w:r>
      <w:r w:rsidRPr="007C1257">
        <w:rPr>
          <w:rFonts w:ascii="Times New Roman" w:eastAsia="Times New Roman" w:hAnsi="Times New Roman"/>
          <w:b/>
          <w:bCs/>
          <w:sz w:val="28"/>
          <w:szCs w:val="28"/>
          <w:lang w:val="vi-VN"/>
        </w:rPr>
        <w:t>. D</w:t>
      </w:r>
      <w:r w:rsidRPr="00E42DD7">
        <w:rPr>
          <w:rFonts w:ascii="Times New Roman" w:eastAsia="Times New Roman" w:hAnsi="Times New Roman"/>
          <w:b/>
          <w:bCs/>
          <w:sz w:val="28"/>
          <w:szCs w:val="28"/>
          <w:lang w:val="vi-VN"/>
        </w:rPr>
        <w:t>Ự KIẾN NGUỒN LỰC, ĐIỀU KIỆN BẢO ĐẢM CHO VIỆC THI H</w:t>
      </w:r>
      <w:r w:rsidRPr="007C1257">
        <w:rPr>
          <w:rFonts w:ascii="Times New Roman" w:eastAsia="Times New Roman" w:hAnsi="Times New Roman"/>
          <w:b/>
          <w:bCs/>
          <w:sz w:val="28"/>
          <w:szCs w:val="28"/>
          <w:lang w:val="vi-VN"/>
        </w:rPr>
        <w:t xml:space="preserve">ÀNH </w:t>
      </w:r>
      <w:r w:rsidR="00534CB2" w:rsidRPr="00534CB2">
        <w:rPr>
          <w:rFonts w:ascii="Times New Roman" w:eastAsia="Times New Roman" w:hAnsi="Times New Roman"/>
          <w:b/>
          <w:bCs/>
          <w:sz w:val="28"/>
          <w:szCs w:val="28"/>
          <w:lang w:val="vi-VN"/>
        </w:rPr>
        <w:t>VĂN BẢN</w:t>
      </w:r>
      <w:r w:rsidRPr="00E42DD7">
        <w:rPr>
          <w:rFonts w:ascii="Times New Roman" w:eastAsia="Times New Roman" w:hAnsi="Times New Roman"/>
          <w:b/>
          <w:bCs/>
          <w:sz w:val="28"/>
          <w:szCs w:val="28"/>
          <w:lang w:val="vi-VN"/>
        </w:rPr>
        <w:t xml:space="preserve"> V</w:t>
      </w:r>
      <w:r w:rsidRPr="007C1257">
        <w:rPr>
          <w:rFonts w:ascii="Times New Roman" w:eastAsia="Times New Roman" w:hAnsi="Times New Roman"/>
          <w:b/>
          <w:bCs/>
          <w:sz w:val="28"/>
          <w:szCs w:val="28"/>
          <w:lang w:val="vi-VN"/>
        </w:rPr>
        <w:t>À TH</w:t>
      </w:r>
      <w:r w:rsidRPr="00E42DD7">
        <w:rPr>
          <w:rFonts w:ascii="Times New Roman" w:eastAsia="Times New Roman" w:hAnsi="Times New Roman"/>
          <w:b/>
          <w:bCs/>
          <w:sz w:val="28"/>
          <w:szCs w:val="28"/>
          <w:lang w:val="vi-VN"/>
        </w:rPr>
        <w:t>ỜI GIAN TR</w:t>
      </w:r>
      <w:r w:rsidRPr="007C1257">
        <w:rPr>
          <w:rFonts w:ascii="Times New Roman" w:eastAsia="Times New Roman" w:hAnsi="Times New Roman"/>
          <w:b/>
          <w:bCs/>
          <w:sz w:val="28"/>
          <w:szCs w:val="28"/>
          <w:lang w:val="vi-VN"/>
        </w:rPr>
        <w:t>ÌNH BAN HÀNH</w:t>
      </w:r>
    </w:p>
    <w:p w14:paraId="59CB2A62" w14:textId="269D43E2" w:rsidR="006E789A" w:rsidRDefault="008B159B" w:rsidP="00126089">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b/>
          <w:sz w:val="28"/>
          <w:szCs w:val="28"/>
          <w:lang w:val="vi-VN"/>
        </w:rPr>
      </w:pPr>
      <w:r w:rsidRPr="007C1257">
        <w:rPr>
          <w:rFonts w:ascii="Times New Roman" w:eastAsia="Times New Roman" w:hAnsi="Times New Roman"/>
          <w:b/>
          <w:sz w:val="28"/>
          <w:szCs w:val="28"/>
          <w:lang w:val="vi-VN"/>
        </w:rPr>
        <w:t>1. Dự kiến nguồn lực</w:t>
      </w:r>
    </w:p>
    <w:p w14:paraId="36BBBD37" w14:textId="4A848ABC" w:rsidR="00126089" w:rsidRPr="00771D5D" w:rsidRDefault="003E5A00" w:rsidP="00126089">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sz w:val="28"/>
          <w:szCs w:val="28"/>
          <w:lang w:val="vi-VN"/>
        </w:rPr>
      </w:pPr>
      <w:r w:rsidRPr="003E5A00">
        <w:rPr>
          <w:rFonts w:ascii="Times New Roman" w:eastAsia="Times New Roman" w:hAnsi="Times New Roman"/>
          <w:sz w:val="28"/>
          <w:szCs w:val="28"/>
          <w:lang w:val="vi-VN"/>
        </w:rPr>
        <w:t xml:space="preserve">Quyết định không làm phát sinh thêm yêu cầu về nguồn lực để thi hành </w:t>
      </w:r>
      <w:r w:rsidR="002F6004" w:rsidRPr="002F6004">
        <w:rPr>
          <w:rFonts w:ascii="Times New Roman" w:eastAsia="Times New Roman" w:hAnsi="Times New Roman"/>
          <w:sz w:val="28"/>
          <w:szCs w:val="28"/>
          <w:lang w:val="vi-VN"/>
        </w:rPr>
        <w:t>Quyết định</w:t>
      </w:r>
      <w:r w:rsidRPr="003E5A00">
        <w:rPr>
          <w:rFonts w:ascii="Times New Roman" w:eastAsia="Times New Roman" w:hAnsi="Times New Roman"/>
          <w:sz w:val="28"/>
          <w:szCs w:val="28"/>
          <w:lang w:val="vi-VN"/>
        </w:rPr>
        <w:t xml:space="preserve"> sau khi được ban hành; không gây tác động về giới</w:t>
      </w:r>
      <w:r w:rsidR="008B159B" w:rsidRPr="007C1257">
        <w:rPr>
          <w:rFonts w:ascii="Times New Roman" w:eastAsia="Times New Roman" w:hAnsi="Times New Roman"/>
          <w:sz w:val="28"/>
          <w:szCs w:val="28"/>
          <w:lang w:val="vi-VN"/>
        </w:rPr>
        <w:t xml:space="preserve">. </w:t>
      </w:r>
    </w:p>
    <w:p w14:paraId="56A319FB" w14:textId="673ECEAE" w:rsidR="00126089" w:rsidRPr="00771D5D" w:rsidRDefault="008B159B" w:rsidP="00126089">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b/>
          <w:sz w:val="28"/>
          <w:szCs w:val="28"/>
          <w:lang w:val="vi-VN"/>
        </w:rPr>
      </w:pPr>
      <w:r w:rsidRPr="007C1257">
        <w:rPr>
          <w:rFonts w:ascii="Times New Roman" w:eastAsia="Times New Roman" w:hAnsi="Times New Roman"/>
          <w:b/>
          <w:sz w:val="28"/>
          <w:szCs w:val="28"/>
          <w:lang w:val="vi-VN"/>
        </w:rPr>
        <w:t xml:space="preserve">2. Điều kiện bảo đảm cho việc thi hành </w:t>
      </w:r>
      <w:r w:rsidR="00534CB2" w:rsidRPr="00771D5D">
        <w:rPr>
          <w:rFonts w:ascii="Times New Roman" w:eastAsia="Times New Roman" w:hAnsi="Times New Roman"/>
          <w:b/>
          <w:sz w:val="28"/>
          <w:szCs w:val="28"/>
          <w:lang w:val="vi-VN"/>
        </w:rPr>
        <w:t>văn bản</w:t>
      </w:r>
    </w:p>
    <w:p w14:paraId="25579DA2" w14:textId="77777777" w:rsidR="00126089" w:rsidRPr="00126089" w:rsidRDefault="00E122DC" w:rsidP="00126089">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color w:val="000000" w:themeColor="text1"/>
          <w:sz w:val="28"/>
          <w:szCs w:val="28"/>
          <w:lang w:val="vi-VN"/>
        </w:rPr>
      </w:pPr>
      <w:r w:rsidRPr="00E122DC">
        <w:rPr>
          <w:rFonts w:ascii="Times New Roman" w:eastAsia="Times New Roman" w:hAnsi="Times New Roman"/>
          <w:color w:val="000000" w:themeColor="text1"/>
          <w:sz w:val="28"/>
          <w:szCs w:val="28"/>
          <w:lang w:val="vi-VN"/>
        </w:rPr>
        <w:t xml:space="preserve">Quyết định không làm phát sinh thủ tục hành chính mới, không yêu cầu điều kiện bảo đảm riêng cho việc thi hành </w:t>
      </w:r>
      <w:r w:rsidR="00FA72F2" w:rsidRPr="00FA72F2">
        <w:rPr>
          <w:rFonts w:ascii="Times New Roman" w:eastAsia="Times New Roman" w:hAnsi="Times New Roman"/>
          <w:color w:val="000000" w:themeColor="text1"/>
          <w:sz w:val="28"/>
          <w:szCs w:val="28"/>
          <w:lang w:val="vi-VN"/>
        </w:rPr>
        <w:t xml:space="preserve">Quyết định </w:t>
      </w:r>
      <w:r w:rsidRPr="00E122DC">
        <w:rPr>
          <w:rFonts w:ascii="Times New Roman" w:eastAsia="Times New Roman" w:hAnsi="Times New Roman"/>
          <w:color w:val="000000" w:themeColor="text1"/>
          <w:sz w:val="28"/>
          <w:szCs w:val="28"/>
          <w:lang w:val="vi-VN"/>
        </w:rPr>
        <w:t xml:space="preserve">và không làm tăng chi phí tuân </w:t>
      </w:r>
      <w:r w:rsidRPr="00E122DC">
        <w:rPr>
          <w:rFonts w:ascii="Times New Roman" w:eastAsia="Times New Roman" w:hAnsi="Times New Roman"/>
          <w:color w:val="000000" w:themeColor="text1"/>
          <w:sz w:val="28"/>
          <w:szCs w:val="28"/>
          <w:lang w:val="vi-VN"/>
        </w:rPr>
        <w:lastRenderedPageBreak/>
        <w:t>thủ đối với tổ chức, cá nhân</w:t>
      </w:r>
      <w:r w:rsidR="006F4140" w:rsidRPr="007C1257">
        <w:rPr>
          <w:rFonts w:ascii="Times New Roman" w:eastAsia="Times New Roman" w:hAnsi="Times New Roman"/>
          <w:color w:val="000000" w:themeColor="text1"/>
          <w:sz w:val="28"/>
          <w:szCs w:val="28"/>
          <w:lang w:val="vi-VN"/>
        </w:rPr>
        <w:t>.</w:t>
      </w:r>
      <w:r w:rsidR="0070581F" w:rsidRPr="007C1257">
        <w:rPr>
          <w:rFonts w:ascii="Times New Roman" w:eastAsia="Times New Roman" w:hAnsi="Times New Roman"/>
          <w:color w:val="000000" w:themeColor="text1"/>
          <w:sz w:val="28"/>
          <w:szCs w:val="28"/>
          <w:lang w:val="vi-VN"/>
        </w:rPr>
        <w:t xml:space="preserve"> Việc tổ chức thực hiện chủ yếu thông qua công tác quản lý nhà nước hiện hành, không làm phát sinh thêm bộ máy.</w:t>
      </w:r>
    </w:p>
    <w:p w14:paraId="07065306" w14:textId="6F8BEA3C" w:rsidR="00126089" w:rsidRPr="00771D5D" w:rsidRDefault="008B159B" w:rsidP="00126089">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b/>
          <w:sz w:val="28"/>
          <w:szCs w:val="28"/>
          <w:lang w:val="vi-VN"/>
        </w:rPr>
      </w:pPr>
      <w:r w:rsidRPr="00771D5D">
        <w:rPr>
          <w:rFonts w:ascii="Times New Roman" w:eastAsia="Times New Roman" w:hAnsi="Times New Roman"/>
          <w:b/>
          <w:sz w:val="28"/>
          <w:szCs w:val="28"/>
          <w:lang w:val="vi-VN"/>
        </w:rPr>
        <w:t xml:space="preserve">3. Thời gian trình ban hành </w:t>
      </w:r>
    </w:p>
    <w:p w14:paraId="320FEC86" w14:textId="3FBE3B1F" w:rsidR="002F13C0" w:rsidRDefault="00B66F68" w:rsidP="002F13C0">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sz w:val="28"/>
          <w:szCs w:val="28"/>
          <w:lang w:val="vi-VN"/>
        </w:rPr>
      </w:pPr>
      <w:r w:rsidRPr="00771D5D">
        <w:rPr>
          <w:rFonts w:ascii="Times New Roman" w:eastAsia="Times New Roman" w:hAnsi="Times New Roman"/>
          <w:sz w:val="28"/>
          <w:szCs w:val="28"/>
          <w:lang w:val="vi-VN"/>
        </w:rPr>
        <w:t xml:space="preserve">Đề xuất thời gian ban hành: Trước ngày </w:t>
      </w:r>
      <w:r w:rsidR="00261EF6" w:rsidRPr="000546DC">
        <w:rPr>
          <w:rFonts w:ascii="Times New Roman" w:eastAsia="Times New Roman" w:hAnsi="Times New Roman"/>
          <w:sz w:val="28"/>
          <w:szCs w:val="28"/>
          <w:lang w:val="vi-VN"/>
        </w:rPr>
        <w:t>01</w:t>
      </w:r>
      <w:r w:rsidRPr="00771D5D">
        <w:rPr>
          <w:rFonts w:ascii="Times New Roman" w:eastAsia="Times New Roman" w:hAnsi="Times New Roman"/>
          <w:sz w:val="28"/>
          <w:szCs w:val="28"/>
          <w:lang w:val="vi-VN"/>
        </w:rPr>
        <w:t xml:space="preserve"> tháng </w:t>
      </w:r>
      <w:r w:rsidR="00250FF5" w:rsidRPr="000546DC">
        <w:rPr>
          <w:rFonts w:ascii="Times New Roman" w:eastAsia="Times New Roman" w:hAnsi="Times New Roman"/>
          <w:sz w:val="28"/>
          <w:szCs w:val="28"/>
          <w:lang w:val="vi-VN"/>
        </w:rPr>
        <w:t>7</w:t>
      </w:r>
      <w:r w:rsidRPr="00771D5D">
        <w:rPr>
          <w:rFonts w:ascii="Times New Roman" w:eastAsia="Times New Roman" w:hAnsi="Times New Roman"/>
          <w:sz w:val="28"/>
          <w:szCs w:val="28"/>
          <w:lang w:val="vi-VN"/>
        </w:rPr>
        <w:t xml:space="preserve"> năm 2026.</w:t>
      </w:r>
    </w:p>
    <w:p w14:paraId="3656C918" w14:textId="77777777" w:rsidR="00D833A8" w:rsidRPr="000546DC" w:rsidRDefault="00EF6F90" w:rsidP="00922740">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hAnsi="Times New Roman"/>
          <w:sz w:val="28"/>
          <w:szCs w:val="28"/>
          <w:lang w:val="vi-VN"/>
        </w:rPr>
      </w:pPr>
      <w:r w:rsidRPr="000546DC">
        <w:rPr>
          <w:rFonts w:ascii="Times New Roman" w:hAnsi="Times New Roman"/>
          <w:sz w:val="28"/>
          <w:szCs w:val="28"/>
          <w:lang w:val="vi-VN"/>
        </w:rPr>
        <w:t xml:space="preserve">Trên đây là Tờ trình về </w:t>
      </w:r>
      <w:r w:rsidR="00B66F68" w:rsidRPr="000546DC">
        <w:rPr>
          <w:rFonts w:ascii="Times New Roman" w:hAnsi="Times New Roman"/>
          <w:sz w:val="28"/>
          <w:szCs w:val="28"/>
          <w:lang w:val="vi-VN"/>
        </w:rPr>
        <w:t xml:space="preserve">dự thảo Quyết định quy định về thời gian hoạt động của đại lý Internet và điểm truy nhập Internet công cộng </w:t>
      </w:r>
      <w:r w:rsidR="00E858E6" w:rsidRPr="000546DC">
        <w:rPr>
          <w:rFonts w:ascii="Times New Roman" w:hAnsi="Times New Roman"/>
          <w:sz w:val="28"/>
          <w:szCs w:val="28"/>
          <w:lang w:val="vi-VN"/>
        </w:rPr>
        <w:t xml:space="preserve">không cung cấp dịch vụ trò chơi điện tử </w:t>
      </w:r>
      <w:r w:rsidR="00B66F68" w:rsidRPr="000546DC">
        <w:rPr>
          <w:rFonts w:ascii="Times New Roman" w:hAnsi="Times New Roman"/>
          <w:sz w:val="28"/>
          <w:szCs w:val="28"/>
          <w:lang w:val="vi-VN"/>
        </w:rPr>
        <w:t>trên địa bàn Thành phố Hồ Chí Minh. Sở Khoa học và Công nghệ kính trình Ủy ban nhân dân Thành phố xem xét, quyết định</w:t>
      </w:r>
      <w:r w:rsidRPr="000546DC">
        <w:rPr>
          <w:rFonts w:ascii="Times New Roman" w:hAnsi="Times New Roman"/>
          <w:sz w:val="28"/>
          <w:szCs w:val="28"/>
          <w:lang w:val="vi-VN"/>
        </w:rPr>
        <w:t>.</w:t>
      </w:r>
    </w:p>
    <w:p w14:paraId="0D0DED11" w14:textId="6A14ADA7" w:rsidR="00126089" w:rsidRPr="00771D5D" w:rsidRDefault="005E6023" w:rsidP="00922740">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i/>
          <w:iCs/>
          <w:sz w:val="28"/>
          <w:szCs w:val="28"/>
          <w:lang w:val="vi-VN"/>
        </w:rPr>
      </w:pPr>
      <w:r w:rsidRPr="00771D5D">
        <w:rPr>
          <w:rFonts w:ascii="Times New Roman" w:eastAsia="Times New Roman" w:hAnsi="Times New Roman"/>
          <w:i/>
          <w:iCs/>
          <w:sz w:val="28"/>
          <w:szCs w:val="28"/>
          <w:lang w:val="vi-VN"/>
        </w:rPr>
        <w:t xml:space="preserve">Tài liệu </w:t>
      </w:r>
      <w:r w:rsidR="003D28EB" w:rsidRPr="00771D5D">
        <w:rPr>
          <w:rFonts w:ascii="Times New Roman" w:eastAsia="Times New Roman" w:hAnsi="Times New Roman"/>
          <w:i/>
          <w:iCs/>
          <w:sz w:val="28"/>
          <w:szCs w:val="28"/>
          <w:lang w:val="vi-VN"/>
        </w:rPr>
        <w:t>gửi</w:t>
      </w:r>
      <w:r w:rsidRPr="00771D5D">
        <w:rPr>
          <w:rFonts w:ascii="Times New Roman" w:eastAsia="Times New Roman" w:hAnsi="Times New Roman"/>
          <w:i/>
          <w:iCs/>
          <w:sz w:val="28"/>
          <w:szCs w:val="28"/>
          <w:lang w:val="vi-VN"/>
        </w:rPr>
        <w:t xml:space="preserve"> kèm</w:t>
      </w:r>
      <w:r w:rsidR="003D28EB" w:rsidRPr="00771D5D">
        <w:rPr>
          <w:rFonts w:ascii="Times New Roman" w:eastAsia="Times New Roman" w:hAnsi="Times New Roman"/>
          <w:i/>
          <w:iCs/>
          <w:sz w:val="28"/>
          <w:szCs w:val="28"/>
          <w:lang w:val="vi-VN"/>
        </w:rPr>
        <w:t xml:space="preserve"> theo</w:t>
      </w:r>
      <w:r w:rsidRPr="00771D5D">
        <w:rPr>
          <w:rFonts w:ascii="Times New Roman" w:eastAsia="Times New Roman" w:hAnsi="Times New Roman"/>
          <w:i/>
          <w:iCs/>
          <w:sz w:val="28"/>
          <w:szCs w:val="28"/>
          <w:lang w:val="vi-VN"/>
        </w:rPr>
        <w:t>:</w:t>
      </w:r>
    </w:p>
    <w:p w14:paraId="7B6A31DD" w14:textId="36451E66" w:rsidR="00126089" w:rsidRPr="00771D5D" w:rsidRDefault="00D915CB" w:rsidP="00922740">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i/>
          <w:iCs/>
          <w:sz w:val="28"/>
          <w:szCs w:val="28"/>
          <w:lang w:val="vi-VN"/>
        </w:rPr>
      </w:pPr>
      <w:r w:rsidRPr="00771D5D">
        <w:rPr>
          <w:rFonts w:ascii="Times New Roman" w:eastAsia="Times New Roman" w:hAnsi="Times New Roman"/>
          <w:i/>
          <w:iCs/>
          <w:sz w:val="28"/>
          <w:szCs w:val="28"/>
          <w:lang w:val="vi-VN"/>
        </w:rPr>
        <w:t>1.</w:t>
      </w:r>
      <w:r w:rsidR="00943D91" w:rsidRPr="00771D5D">
        <w:rPr>
          <w:rFonts w:ascii="Times New Roman" w:eastAsia="Times New Roman" w:hAnsi="Times New Roman"/>
          <w:i/>
          <w:iCs/>
          <w:sz w:val="28"/>
          <w:szCs w:val="28"/>
          <w:lang w:val="vi-VN"/>
        </w:rPr>
        <w:t xml:space="preserve"> Dự thảo Quyết định </w:t>
      </w:r>
      <w:r w:rsidR="008951C5" w:rsidRPr="008951C5">
        <w:rPr>
          <w:rFonts w:ascii="Times New Roman" w:eastAsia="Times New Roman" w:hAnsi="Times New Roman"/>
          <w:i/>
          <w:iCs/>
          <w:sz w:val="28"/>
          <w:szCs w:val="28"/>
          <w:lang w:val="vi-VN"/>
        </w:rPr>
        <w:t>c</w:t>
      </w:r>
      <w:r w:rsidR="008951C5" w:rsidRPr="00BC162D">
        <w:rPr>
          <w:rFonts w:ascii="Times New Roman" w:eastAsia="Times New Roman" w:hAnsi="Times New Roman"/>
          <w:i/>
          <w:iCs/>
          <w:sz w:val="28"/>
          <w:szCs w:val="28"/>
          <w:lang w:val="vi-VN"/>
        </w:rPr>
        <w:t>ủa Ủy ban nhân dân Thành phố</w:t>
      </w:r>
      <w:r w:rsidR="00943D91" w:rsidRPr="00771D5D">
        <w:rPr>
          <w:rFonts w:ascii="Times New Roman" w:eastAsia="Times New Roman" w:hAnsi="Times New Roman"/>
          <w:i/>
          <w:iCs/>
          <w:sz w:val="28"/>
          <w:szCs w:val="28"/>
          <w:lang w:val="vi-VN"/>
        </w:rPr>
        <w:t>;</w:t>
      </w:r>
    </w:p>
    <w:p w14:paraId="09532056" w14:textId="6D37350A" w:rsidR="00126089" w:rsidRPr="00771D5D" w:rsidRDefault="00D915CB" w:rsidP="00922740">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i/>
          <w:iCs/>
          <w:spacing w:val="-8"/>
          <w:sz w:val="28"/>
          <w:szCs w:val="28"/>
          <w:lang w:val="vi-VN"/>
        </w:rPr>
      </w:pPr>
      <w:r w:rsidRPr="00771D5D">
        <w:rPr>
          <w:rFonts w:ascii="Times New Roman" w:eastAsia="Times New Roman" w:hAnsi="Times New Roman"/>
          <w:i/>
          <w:iCs/>
          <w:spacing w:val="-8"/>
          <w:sz w:val="28"/>
          <w:szCs w:val="28"/>
          <w:lang w:val="vi-VN"/>
        </w:rPr>
        <w:t>2.</w:t>
      </w:r>
      <w:r w:rsidR="00663657" w:rsidRPr="00771D5D">
        <w:rPr>
          <w:rFonts w:ascii="Times New Roman" w:eastAsia="Times New Roman" w:hAnsi="Times New Roman"/>
          <w:i/>
          <w:iCs/>
          <w:spacing w:val="-8"/>
          <w:sz w:val="28"/>
          <w:szCs w:val="28"/>
          <w:lang w:val="vi-VN"/>
        </w:rPr>
        <w:t xml:space="preserve"> Bản so sánh chi tiết theo từng tiêu chí giữa Quyết định số 46/2015/QĐ-UBND</w:t>
      </w:r>
      <w:r w:rsidR="00860019" w:rsidRPr="000546DC">
        <w:rPr>
          <w:rFonts w:ascii="Times New Roman" w:eastAsia="Times New Roman" w:hAnsi="Times New Roman"/>
          <w:i/>
          <w:iCs/>
          <w:spacing w:val="-8"/>
          <w:sz w:val="28"/>
          <w:szCs w:val="28"/>
          <w:lang w:val="vi-VN"/>
        </w:rPr>
        <w:t>,</w:t>
      </w:r>
      <w:r w:rsidR="00663657" w:rsidRPr="00771D5D">
        <w:rPr>
          <w:rFonts w:ascii="Times New Roman" w:eastAsia="Times New Roman" w:hAnsi="Times New Roman"/>
          <w:i/>
          <w:iCs/>
          <w:spacing w:val="-8"/>
          <w:sz w:val="28"/>
          <w:szCs w:val="28"/>
          <w:lang w:val="vi-VN"/>
        </w:rPr>
        <w:t xml:space="preserve"> Quyết định số 02/2019/QĐ-UBND</w:t>
      </w:r>
      <w:r w:rsidR="00860019" w:rsidRPr="000546DC">
        <w:rPr>
          <w:rFonts w:ascii="Times New Roman" w:eastAsia="Times New Roman" w:hAnsi="Times New Roman"/>
          <w:i/>
          <w:iCs/>
          <w:spacing w:val="-8"/>
          <w:sz w:val="28"/>
          <w:szCs w:val="28"/>
          <w:lang w:val="vi-VN"/>
        </w:rPr>
        <w:t xml:space="preserve">, Quyết định </w:t>
      </w:r>
      <w:r w:rsidR="00232B2E" w:rsidRPr="000546DC">
        <w:rPr>
          <w:rFonts w:ascii="Times New Roman" w:eastAsia="Times New Roman" w:hAnsi="Times New Roman"/>
          <w:i/>
          <w:iCs/>
          <w:spacing w:val="-8"/>
          <w:sz w:val="28"/>
          <w:szCs w:val="28"/>
          <w:lang w:val="vi-VN"/>
        </w:rPr>
        <w:t xml:space="preserve">số </w:t>
      </w:r>
      <w:r w:rsidR="00860019" w:rsidRPr="000546DC">
        <w:rPr>
          <w:rFonts w:ascii="Times New Roman" w:eastAsia="Times New Roman" w:hAnsi="Times New Roman"/>
          <w:i/>
          <w:iCs/>
          <w:spacing w:val="-8"/>
          <w:sz w:val="28"/>
          <w:szCs w:val="28"/>
          <w:lang w:val="vi-VN"/>
        </w:rPr>
        <w:t>25/2014/QĐ-UBND</w:t>
      </w:r>
      <w:r w:rsidR="00117AFA" w:rsidRPr="000546DC">
        <w:rPr>
          <w:rFonts w:ascii="Times New Roman" w:eastAsia="Times New Roman" w:hAnsi="Times New Roman"/>
          <w:i/>
          <w:iCs/>
          <w:spacing w:val="-8"/>
          <w:sz w:val="28"/>
          <w:szCs w:val="28"/>
          <w:lang w:val="vi-VN"/>
        </w:rPr>
        <w:t xml:space="preserve"> và</w:t>
      </w:r>
      <w:r w:rsidR="00860019" w:rsidRPr="000546DC">
        <w:rPr>
          <w:rFonts w:ascii="Times New Roman" w:eastAsia="Times New Roman" w:hAnsi="Times New Roman"/>
          <w:i/>
          <w:iCs/>
          <w:spacing w:val="-8"/>
          <w:sz w:val="28"/>
          <w:szCs w:val="28"/>
          <w:lang w:val="vi-VN"/>
        </w:rPr>
        <w:t xml:space="preserve"> Quyết định </w:t>
      </w:r>
      <w:r w:rsidR="00232B2E" w:rsidRPr="000546DC">
        <w:rPr>
          <w:rFonts w:ascii="Times New Roman" w:eastAsia="Times New Roman" w:hAnsi="Times New Roman"/>
          <w:i/>
          <w:iCs/>
          <w:spacing w:val="-8"/>
          <w:sz w:val="28"/>
          <w:szCs w:val="28"/>
          <w:lang w:val="vi-VN"/>
        </w:rPr>
        <w:t xml:space="preserve">số </w:t>
      </w:r>
      <w:r w:rsidR="00860019" w:rsidRPr="000546DC">
        <w:rPr>
          <w:rFonts w:ascii="Times New Roman" w:eastAsia="Times New Roman" w:hAnsi="Times New Roman"/>
          <w:i/>
          <w:iCs/>
          <w:spacing w:val="-8"/>
          <w:sz w:val="28"/>
          <w:szCs w:val="28"/>
          <w:lang w:val="vi-VN"/>
        </w:rPr>
        <w:t>25/2015/QĐ-UBND</w:t>
      </w:r>
      <w:r w:rsidR="00663657" w:rsidRPr="00771D5D">
        <w:rPr>
          <w:rFonts w:ascii="Times New Roman" w:eastAsia="Times New Roman" w:hAnsi="Times New Roman"/>
          <w:i/>
          <w:iCs/>
          <w:spacing w:val="-8"/>
          <w:sz w:val="28"/>
          <w:szCs w:val="28"/>
          <w:lang w:val="vi-VN"/>
        </w:rPr>
        <w:t>;</w:t>
      </w:r>
    </w:p>
    <w:p w14:paraId="4C9058F2" w14:textId="77777777" w:rsidR="00126089" w:rsidRPr="00771D5D" w:rsidRDefault="00D915CB" w:rsidP="00922740">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i/>
          <w:iCs/>
          <w:spacing w:val="-8"/>
          <w:sz w:val="28"/>
          <w:szCs w:val="28"/>
          <w:lang w:val="vi-VN"/>
        </w:rPr>
      </w:pPr>
      <w:r w:rsidRPr="00771D5D">
        <w:rPr>
          <w:rFonts w:ascii="Times New Roman" w:eastAsia="Times New Roman" w:hAnsi="Times New Roman"/>
          <w:i/>
          <w:iCs/>
          <w:spacing w:val="-8"/>
          <w:sz w:val="28"/>
          <w:szCs w:val="28"/>
          <w:lang w:val="vi-VN"/>
        </w:rPr>
        <w:t>3.</w:t>
      </w:r>
      <w:r w:rsidR="00663657" w:rsidRPr="00771D5D">
        <w:rPr>
          <w:rFonts w:ascii="Times New Roman" w:eastAsia="Times New Roman" w:hAnsi="Times New Roman"/>
          <w:i/>
          <w:iCs/>
          <w:spacing w:val="-8"/>
          <w:sz w:val="28"/>
          <w:szCs w:val="28"/>
          <w:lang w:val="vi-VN"/>
        </w:rPr>
        <w:t xml:space="preserve"> Bản so sánh, thuyết minh dự thảo Quyết định với quy định pháp luật hiện hành;</w:t>
      </w:r>
    </w:p>
    <w:p w14:paraId="19F66557" w14:textId="72B99C1E" w:rsidR="00126089" w:rsidRPr="00771D5D" w:rsidRDefault="00D915CB" w:rsidP="00922740">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i/>
          <w:iCs/>
          <w:spacing w:val="-8"/>
          <w:sz w:val="28"/>
          <w:szCs w:val="28"/>
          <w:lang w:val="vi-VN"/>
        </w:rPr>
      </w:pPr>
      <w:r w:rsidRPr="00771D5D">
        <w:rPr>
          <w:rFonts w:ascii="Times New Roman" w:eastAsia="Times New Roman" w:hAnsi="Times New Roman"/>
          <w:i/>
          <w:iCs/>
          <w:spacing w:val="-8"/>
          <w:sz w:val="28"/>
          <w:szCs w:val="28"/>
          <w:lang w:val="vi-VN"/>
        </w:rPr>
        <w:t>4.</w:t>
      </w:r>
      <w:r w:rsidR="00663657" w:rsidRPr="00771D5D">
        <w:rPr>
          <w:rFonts w:ascii="Times New Roman" w:eastAsia="Times New Roman" w:hAnsi="Times New Roman"/>
          <w:i/>
          <w:iCs/>
          <w:spacing w:val="-8"/>
          <w:sz w:val="28"/>
          <w:szCs w:val="28"/>
          <w:lang w:val="vi-VN"/>
        </w:rPr>
        <w:t xml:space="preserve"> Bản tổng h</w:t>
      </w:r>
      <w:r w:rsidR="00732894">
        <w:rPr>
          <w:rFonts w:ascii="Times New Roman" w:eastAsia="Times New Roman" w:hAnsi="Times New Roman"/>
          <w:i/>
          <w:iCs/>
          <w:spacing w:val="-8"/>
          <w:sz w:val="28"/>
          <w:szCs w:val="28"/>
          <w:lang w:val="vi-VN"/>
        </w:rPr>
        <w:t>ợp ý kiến, tiếp thu, giải trình</w:t>
      </w:r>
      <w:r w:rsidR="00663657" w:rsidRPr="00771D5D">
        <w:rPr>
          <w:rFonts w:ascii="Times New Roman" w:eastAsia="Times New Roman" w:hAnsi="Times New Roman"/>
          <w:i/>
          <w:iCs/>
          <w:spacing w:val="-8"/>
          <w:sz w:val="28"/>
          <w:szCs w:val="28"/>
          <w:lang w:val="vi-VN"/>
        </w:rPr>
        <w:t>;</w:t>
      </w:r>
    </w:p>
    <w:p w14:paraId="7BBDF9F0" w14:textId="77777777" w:rsidR="00126089" w:rsidRPr="000546DC" w:rsidRDefault="00D915CB" w:rsidP="00922740">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i/>
          <w:iCs/>
          <w:sz w:val="28"/>
          <w:szCs w:val="28"/>
          <w:lang w:val="vi-VN"/>
        </w:rPr>
      </w:pPr>
      <w:r w:rsidRPr="00771D5D">
        <w:rPr>
          <w:rFonts w:ascii="Times New Roman" w:eastAsia="Times New Roman" w:hAnsi="Times New Roman"/>
          <w:i/>
          <w:iCs/>
          <w:sz w:val="28"/>
          <w:szCs w:val="28"/>
          <w:lang w:val="vi-VN"/>
        </w:rPr>
        <w:t>5.</w:t>
      </w:r>
      <w:r w:rsidR="005E6023" w:rsidRPr="00771D5D">
        <w:rPr>
          <w:rFonts w:ascii="Times New Roman" w:eastAsia="Times New Roman" w:hAnsi="Times New Roman"/>
          <w:i/>
          <w:iCs/>
          <w:sz w:val="28"/>
          <w:szCs w:val="28"/>
          <w:lang w:val="vi-VN"/>
        </w:rPr>
        <w:t xml:space="preserve"> Quyết định số 46/2015/QĐ-UBND của Ủy ban nhân dân Thành phố Hồ Chí Minh;</w:t>
      </w:r>
    </w:p>
    <w:p w14:paraId="4C042904" w14:textId="1F4DC566" w:rsidR="002B00E6" w:rsidRPr="000060E7" w:rsidRDefault="00D915CB" w:rsidP="00922740">
      <w:pPr>
        <w:pBdr>
          <w:top w:val="dotted" w:sz="4" w:space="0" w:color="FFFFFF"/>
          <w:left w:val="dotted" w:sz="4" w:space="0" w:color="FFFFFF"/>
          <w:bottom w:val="dotted" w:sz="4" w:space="4" w:color="FFFFFF"/>
          <w:right w:val="dotted" w:sz="4" w:space="0" w:color="FFFFFF"/>
        </w:pBdr>
        <w:spacing w:after="120" w:line="240" w:lineRule="auto"/>
        <w:ind w:firstLine="567"/>
        <w:jc w:val="both"/>
        <w:rPr>
          <w:rFonts w:ascii="Times New Roman" w:eastAsia="Times New Roman" w:hAnsi="Times New Roman"/>
          <w:spacing w:val="-8"/>
          <w:sz w:val="28"/>
          <w:szCs w:val="28"/>
          <w:lang w:val="vi-VN"/>
        </w:rPr>
      </w:pPr>
      <w:r w:rsidRPr="00771D5D">
        <w:rPr>
          <w:rFonts w:ascii="Times New Roman" w:eastAsia="Times New Roman" w:hAnsi="Times New Roman"/>
          <w:i/>
          <w:iCs/>
          <w:spacing w:val="-8"/>
          <w:sz w:val="28"/>
          <w:szCs w:val="28"/>
          <w:lang w:val="vi-VN"/>
        </w:rPr>
        <w:t>6.</w:t>
      </w:r>
      <w:r w:rsidR="005E6023" w:rsidRPr="00771D5D">
        <w:rPr>
          <w:rFonts w:ascii="Times New Roman" w:eastAsia="Times New Roman" w:hAnsi="Times New Roman"/>
          <w:i/>
          <w:iCs/>
          <w:spacing w:val="-8"/>
          <w:sz w:val="28"/>
          <w:szCs w:val="28"/>
          <w:lang w:val="vi-VN"/>
        </w:rPr>
        <w:t xml:space="preserve"> Quyết định số 02/2019/QĐ-UBND của Ủy ban nhân </w:t>
      </w:r>
      <w:r w:rsidR="00943D91" w:rsidRPr="00771D5D">
        <w:rPr>
          <w:rFonts w:ascii="Times New Roman" w:eastAsia="Times New Roman" w:hAnsi="Times New Roman"/>
          <w:i/>
          <w:iCs/>
          <w:spacing w:val="-8"/>
          <w:sz w:val="28"/>
          <w:szCs w:val="28"/>
          <w:lang w:val="vi-VN"/>
        </w:rPr>
        <w:t>dân tỉnh Bình Dương</w:t>
      </w:r>
      <w:r w:rsidR="000060E7" w:rsidRPr="000060E7">
        <w:rPr>
          <w:rFonts w:ascii="Times New Roman" w:eastAsia="Times New Roman" w:hAnsi="Times New Roman"/>
          <w:spacing w:val="-8"/>
          <w:sz w:val="28"/>
          <w:szCs w:val="28"/>
          <w:lang w:val="vi-VN"/>
        </w:rPr>
        <w:t>;</w:t>
      </w:r>
    </w:p>
    <w:p w14:paraId="11B7FBE9" w14:textId="787FCFFD" w:rsidR="00126089" w:rsidRPr="002B00E6" w:rsidRDefault="002B00E6" w:rsidP="00ED246C">
      <w:pPr>
        <w:pBdr>
          <w:top w:val="dotted" w:sz="4" w:space="0" w:color="FFFFFF"/>
          <w:left w:val="dotted" w:sz="4" w:space="0" w:color="FFFFFF"/>
          <w:bottom w:val="dotted" w:sz="4" w:space="4" w:color="FFFFFF"/>
          <w:right w:val="dotted" w:sz="4" w:space="0" w:color="FFFFFF"/>
        </w:pBdr>
        <w:spacing w:after="0" w:line="240" w:lineRule="auto"/>
        <w:ind w:firstLine="567"/>
        <w:jc w:val="both"/>
        <w:rPr>
          <w:rFonts w:ascii="Times New Roman" w:eastAsia="Times New Roman" w:hAnsi="Times New Roman"/>
          <w:i/>
          <w:spacing w:val="-8"/>
          <w:sz w:val="28"/>
          <w:szCs w:val="28"/>
          <w:lang w:val="vi-VN"/>
        </w:rPr>
      </w:pPr>
      <w:r w:rsidRPr="000546DC">
        <w:rPr>
          <w:rFonts w:ascii="Times New Roman" w:eastAsia="Times New Roman" w:hAnsi="Times New Roman"/>
          <w:i/>
          <w:spacing w:val="-8"/>
          <w:sz w:val="28"/>
          <w:szCs w:val="28"/>
          <w:lang w:val="vi-VN"/>
        </w:rPr>
        <w:t>7. Quyết định số 25/2014/QĐ-UBND</w:t>
      </w:r>
      <w:r w:rsidR="001E5C32" w:rsidRPr="000546DC">
        <w:rPr>
          <w:rFonts w:ascii="Times New Roman" w:eastAsia="Times New Roman" w:hAnsi="Times New Roman"/>
          <w:i/>
          <w:spacing w:val="-8"/>
          <w:sz w:val="28"/>
          <w:szCs w:val="28"/>
          <w:lang w:val="vi-VN"/>
        </w:rPr>
        <w:t xml:space="preserve"> và</w:t>
      </w:r>
      <w:r w:rsidRPr="000546DC">
        <w:rPr>
          <w:rFonts w:ascii="Times New Roman" w:eastAsia="Times New Roman" w:hAnsi="Times New Roman"/>
          <w:i/>
          <w:spacing w:val="-8"/>
          <w:sz w:val="28"/>
          <w:szCs w:val="28"/>
          <w:lang w:val="vi-VN"/>
        </w:rPr>
        <w:t xml:space="preserve"> Quyết định số 25/2015/QĐ-UBND của Ủy ban nhân dân tỉnh Bà Rịa - Vũng Tàu.</w:t>
      </w:r>
      <w:r w:rsidR="005E6023" w:rsidRPr="002B00E6">
        <w:rPr>
          <w:rFonts w:ascii="Times New Roman" w:eastAsia="Times New Roman" w:hAnsi="Times New Roman"/>
          <w:i/>
          <w:spacing w:val="-8"/>
          <w:sz w:val="28"/>
          <w:szCs w:val="28"/>
          <w:lang w:val="vi-VN"/>
        </w:rPr>
        <w:t>/.</w:t>
      </w:r>
    </w:p>
    <w:p w14:paraId="3C05A9DF" w14:textId="6D9BEBF5" w:rsidR="00EF6F90" w:rsidRPr="00771D5D" w:rsidRDefault="00EF6F90" w:rsidP="00126089">
      <w:pPr>
        <w:pBdr>
          <w:top w:val="dotted" w:sz="4" w:space="0" w:color="FFFFFF"/>
          <w:left w:val="dotted" w:sz="4" w:space="0" w:color="FFFFFF"/>
          <w:bottom w:val="dotted" w:sz="4" w:space="4" w:color="FFFFFF"/>
          <w:right w:val="dotted" w:sz="4" w:space="0" w:color="FFFFFF"/>
        </w:pBdr>
        <w:spacing w:after="0" w:line="240" w:lineRule="auto"/>
        <w:ind w:firstLine="567"/>
        <w:jc w:val="both"/>
        <w:rPr>
          <w:rFonts w:ascii="Times New Roman" w:eastAsia="Times New Roman" w:hAnsi="Times New Roman"/>
          <w:sz w:val="26"/>
          <w:szCs w:val="26"/>
          <w:lang w:val="vi-VN"/>
        </w:rPr>
      </w:pPr>
      <w:r w:rsidRPr="00771D5D">
        <w:rPr>
          <w:rFonts w:ascii="Times New Roman" w:eastAsia="Times New Roman" w:hAnsi="Times New Roman"/>
          <w:sz w:val="26"/>
          <w:szCs w:val="26"/>
          <w:lang w:val="vi-VN"/>
        </w:rPr>
        <w:t> </w:t>
      </w:r>
    </w:p>
    <w:tbl>
      <w:tblPr>
        <w:tblW w:w="5007" w:type="pct"/>
        <w:tblCellSpacing w:w="0" w:type="dxa"/>
        <w:shd w:val="clear" w:color="auto" w:fill="FFFFFF"/>
        <w:tblCellMar>
          <w:left w:w="0" w:type="dxa"/>
          <w:right w:w="0" w:type="dxa"/>
        </w:tblCellMar>
        <w:tblLook w:val="04A0" w:firstRow="1" w:lastRow="0" w:firstColumn="1" w:lastColumn="0" w:noHBand="0" w:noVBand="1"/>
      </w:tblPr>
      <w:tblGrid>
        <w:gridCol w:w="4820"/>
        <w:gridCol w:w="427"/>
        <w:gridCol w:w="3837"/>
      </w:tblGrid>
      <w:tr w:rsidR="00D84B0E" w:rsidRPr="00DE1872" w14:paraId="09A4C9CA" w14:textId="77777777" w:rsidTr="00246ED3">
        <w:trPr>
          <w:tblCellSpacing w:w="0" w:type="dxa"/>
        </w:trPr>
        <w:tc>
          <w:tcPr>
            <w:tcW w:w="2653" w:type="pct"/>
            <w:hideMark/>
          </w:tcPr>
          <w:p w14:paraId="4052AA00" w14:textId="77777777" w:rsidR="00D84B0E" w:rsidRPr="00771D5D" w:rsidRDefault="00D84B0E" w:rsidP="006541BD">
            <w:pPr>
              <w:spacing w:after="0" w:line="234" w:lineRule="atLeast"/>
              <w:rPr>
                <w:rFonts w:ascii="Times New Roman" w:eastAsia="Times New Roman" w:hAnsi="Times New Roman"/>
                <w:lang w:val="vi-VN"/>
              </w:rPr>
            </w:pPr>
            <w:r w:rsidRPr="00771D5D">
              <w:rPr>
                <w:rFonts w:ascii="Times New Roman" w:eastAsia="Times New Roman" w:hAnsi="Times New Roman"/>
                <w:b/>
                <w:bCs/>
                <w:i/>
                <w:iCs/>
                <w:sz w:val="24"/>
                <w:szCs w:val="24"/>
                <w:lang w:val="vi-VN"/>
              </w:rPr>
              <w:t>Nơi nh</w:t>
            </w:r>
            <w:r w:rsidRPr="00EF6F90">
              <w:rPr>
                <w:rFonts w:ascii="Times New Roman" w:eastAsia="Times New Roman" w:hAnsi="Times New Roman"/>
                <w:b/>
                <w:bCs/>
                <w:i/>
                <w:iCs/>
                <w:sz w:val="24"/>
                <w:szCs w:val="24"/>
                <w:lang w:val="vi-VN"/>
              </w:rPr>
              <w:t>ận:</w:t>
            </w:r>
            <w:r w:rsidRPr="00EF6F90">
              <w:rPr>
                <w:rFonts w:ascii="Times New Roman" w:eastAsia="Times New Roman" w:hAnsi="Times New Roman"/>
                <w:b/>
                <w:bCs/>
                <w:i/>
                <w:iCs/>
                <w:sz w:val="24"/>
                <w:szCs w:val="24"/>
                <w:lang w:val="vi-VN"/>
              </w:rPr>
              <w:br/>
            </w:r>
            <w:r w:rsidRPr="00771D5D">
              <w:rPr>
                <w:rFonts w:ascii="Times New Roman" w:eastAsia="Times New Roman" w:hAnsi="Times New Roman"/>
                <w:lang w:val="vi-VN"/>
              </w:rPr>
              <w:t>- Như trên;</w:t>
            </w:r>
          </w:p>
          <w:p w14:paraId="3E50A19C" w14:textId="7840CB2F" w:rsidR="00D84B0E" w:rsidRPr="00771D5D" w:rsidRDefault="00D84B0E" w:rsidP="006541BD">
            <w:pPr>
              <w:spacing w:after="0" w:line="234" w:lineRule="atLeast"/>
              <w:rPr>
                <w:rFonts w:ascii="Times New Roman" w:eastAsia="Times New Roman" w:hAnsi="Times New Roman"/>
                <w:lang w:val="vi-VN"/>
              </w:rPr>
            </w:pPr>
            <w:r w:rsidRPr="00771D5D">
              <w:rPr>
                <w:rFonts w:ascii="Times New Roman" w:eastAsia="Times New Roman" w:hAnsi="Times New Roman"/>
                <w:lang w:val="vi-VN"/>
              </w:rPr>
              <w:t>- PCT.UBNDTP Nguyễn Mạnh Cường</w:t>
            </w:r>
            <w:r w:rsidR="00246ED3" w:rsidRPr="000546DC">
              <w:rPr>
                <w:rFonts w:ascii="Times New Roman" w:eastAsia="Times New Roman" w:hAnsi="Times New Roman"/>
                <w:lang w:val="vi-VN"/>
              </w:rPr>
              <w:t xml:space="preserve"> </w:t>
            </w:r>
            <w:r w:rsidR="00246ED3" w:rsidRPr="000546DC">
              <w:rPr>
                <w:rFonts w:ascii="Times New Roman" w:eastAsia="Times New Roman" w:hAnsi="Times New Roman"/>
                <w:i/>
                <w:lang w:val="vi-VN"/>
              </w:rPr>
              <w:t>(để báo cáo)</w:t>
            </w:r>
            <w:r w:rsidRPr="00771D5D">
              <w:rPr>
                <w:rFonts w:ascii="Times New Roman" w:eastAsia="Times New Roman" w:hAnsi="Times New Roman"/>
                <w:lang w:val="vi-VN"/>
              </w:rPr>
              <w:t>;</w:t>
            </w:r>
          </w:p>
          <w:p w14:paraId="3654AED2" w14:textId="5F2BB10F" w:rsidR="00D84B0E" w:rsidRPr="00771D5D" w:rsidRDefault="00D84B0E" w:rsidP="006541BD">
            <w:pPr>
              <w:spacing w:after="0" w:line="234" w:lineRule="atLeast"/>
              <w:rPr>
                <w:rFonts w:ascii="Times New Roman" w:eastAsia="Times New Roman" w:hAnsi="Times New Roman"/>
                <w:lang w:val="vi-VN"/>
              </w:rPr>
            </w:pPr>
            <w:r w:rsidRPr="00771D5D">
              <w:rPr>
                <w:rFonts w:ascii="Times New Roman" w:eastAsia="Times New Roman" w:hAnsi="Times New Roman"/>
                <w:lang w:val="vi-VN"/>
              </w:rPr>
              <w:t>- Ban Giám đốc Sở</w:t>
            </w:r>
            <w:r w:rsidR="00246ED3" w:rsidRPr="000546DC">
              <w:rPr>
                <w:rFonts w:ascii="Times New Roman" w:eastAsia="Times New Roman" w:hAnsi="Times New Roman"/>
                <w:lang w:val="vi-VN"/>
              </w:rPr>
              <w:t xml:space="preserve"> </w:t>
            </w:r>
            <w:r w:rsidR="00246ED3" w:rsidRPr="000546DC">
              <w:rPr>
                <w:rFonts w:ascii="Times New Roman" w:eastAsia="Times New Roman" w:hAnsi="Times New Roman"/>
                <w:i/>
                <w:lang w:val="vi-VN"/>
              </w:rPr>
              <w:t>(để báo cáo)</w:t>
            </w:r>
            <w:r w:rsidRPr="00771D5D">
              <w:rPr>
                <w:rFonts w:ascii="Times New Roman" w:eastAsia="Times New Roman" w:hAnsi="Times New Roman"/>
                <w:lang w:val="vi-VN"/>
              </w:rPr>
              <w:t>;</w:t>
            </w:r>
          </w:p>
          <w:p w14:paraId="69C37D43" w14:textId="26A619C0" w:rsidR="00D84B0E" w:rsidRPr="00771D5D" w:rsidRDefault="00D84B0E" w:rsidP="006541BD">
            <w:pPr>
              <w:spacing w:after="0" w:line="234" w:lineRule="atLeast"/>
              <w:rPr>
                <w:rFonts w:ascii="Times New Roman" w:eastAsia="Times New Roman" w:hAnsi="Times New Roman"/>
                <w:sz w:val="26"/>
                <w:szCs w:val="26"/>
                <w:lang w:val="vi-VN"/>
              </w:rPr>
            </w:pPr>
            <w:r w:rsidRPr="00771D5D">
              <w:rPr>
                <w:rFonts w:ascii="Times New Roman" w:eastAsia="Times New Roman" w:hAnsi="Times New Roman"/>
                <w:lang w:val="vi-VN"/>
              </w:rPr>
              <w:t>- Lưu: VT, BCVT</w:t>
            </w:r>
            <w:r w:rsidR="00716F9A">
              <w:rPr>
                <w:rFonts w:ascii="Times New Roman" w:eastAsia="Times New Roman" w:hAnsi="Times New Roman"/>
              </w:rPr>
              <w:t xml:space="preserve"> </w:t>
            </w:r>
            <w:r w:rsidR="00BA70E0">
              <w:rPr>
                <w:rFonts w:ascii="Times New Roman" w:eastAsia="Times New Roman" w:hAnsi="Times New Roman"/>
                <w:lang w:val="vi-VN"/>
              </w:rPr>
              <w:t>(TK.1</w:t>
            </w:r>
            <w:r w:rsidR="00BA70E0">
              <w:rPr>
                <w:rFonts w:ascii="Times New Roman" w:eastAsia="Times New Roman" w:hAnsi="Times New Roman"/>
              </w:rPr>
              <w:t>3</w:t>
            </w:r>
            <w:r w:rsidRPr="00771D5D">
              <w:rPr>
                <w:rFonts w:ascii="Times New Roman" w:eastAsia="Times New Roman" w:hAnsi="Times New Roman"/>
                <w:lang w:val="vi-VN"/>
              </w:rPr>
              <w:t>).</w:t>
            </w:r>
          </w:p>
        </w:tc>
        <w:tc>
          <w:tcPr>
            <w:tcW w:w="235" w:type="pct"/>
          </w:tcPr>
          <w:p w14:paraId="0BA95E6A" w14:textId="77777777" w:rsidR="00D84B0E" w:rsidRPr="00771D5D" w:rsidRDefault="00D84B0E" w:rsidP="006541BD">
            <w:pPr>
              <w:spacing w:after="0" w:line="240" w:lineRule="auto"/>
              <w:jc w:val="center"/>
              <w:rPr>
                <w:rFonts w:ascii="Times New Roman" w:eastAsia="MS Mincho" w:hAnsi="Times New Roman"/>
                <w:b/>
                <w:color w:val="000000"/>
                <w:sz w:val="28"/>
                <w:szCs w:val="28"/>
                <w:lang w:val="vi-VN"/>
              </w:rPr>
            </w:pPr>
          </w:p>
        </w:tc>
        <w:tc>
          <w:tcPr>
            <w:tcW w:w="2113" w:type="pct"/>
            <w:hideMark/>
          </w:tcPr>
          <w:p w14:paraId="7B97D1A2" w14:textId="77777777" w:rsidR="00D84B0E" w:rsidRPr="00771D5D" w:rsidRDefault="00D84B0E" w:rsidP="006541BD">
            <w:pPr>
              <w:spacing w:after="0" w:line="240" w:lineRule="auto"/>
              <w:jc w:val="center"/>
              <w:rPr>
                <w:rFonts w:ascii="Times New Roman" w:eastAsia="MS Mincho" w:hAnsi="Times New Roman"/>
                <w:b/>
                <w:color w:val="000000"/>
                <w:sz w:val="28"/>
                <w:szCs w:val="28"/>
                <w:lang w:val="vi-VN"/>
              </w:rPr>
            </w:pPr>
            <w:r w:rsidRPr="00771D5D">
              <w:rPr>
                <w:rFonts w:ascii="Times New Roman" w:eastAsia="MS Mincho" w:hAnsi="Times New Roman"/>
                <w:b/>
                <w:color w:val="000000"/>
                <w:sz w:val="28"/>
                <w:szCs w:val="28"/>
                <w:lang w:val="vi-VN"/>
              </w:rPr>
              <w:t>KT. GIÁM ĐỐC</w:t>
            </w:r>
          </w:p>
          <w:p w14:paraId="0A523ED9" w14:textId="77777777" w:rsidR="00D84B0E" w:rsidRPr="00771D5D" w:rsidRDefault="00D84B0E" w:rsidP="006541BD">
            <w:pPr>
              <w:spacing w:after="0" w:line="240" w:lineRule="auto"/>
              <w:jc w:val="center"/>
              <w:rPr>
                <w:rFonts w:ascii="Times New Roman" w:eastAsia="MS Mincho" w:hAnsi="Times New Roman"/>
                <w:b/>
                <w:color w:val="000000"/>
                <w:sz w:val="28"/>
                <w:szCs w:val="28"/>
                <w:lang w:val="vi-VN"/>
              </w:rPr>
            </w:pPr>
            <w:r w:rsidRPr="00771D5D">
              <w:rPr>
                <w:rFonts w:ascii="Times New Roman" w:eastAsia="MS Mincho" w:hAnsi="Times New Roman"/>
                <w:b/>
                <w:color w:val="000000"/>
                <w:sz w:val="28"/>
                <w:szCs w:val="28"/>
                <w:lang w:val="vi-VN"/>
              </w:rPr>
              <w:t>PHÓ GIÁM ĐỐC</w:t>
            </w:r>
          </w:p>
          <w:p w14:paraId="1041BC37" w14:textId="77777777" w:rsidR="00D84B0E" w:rsidRPr="00771D5D" w:rsidRDefault="00D84B0E" w:rsidP="006541BD">
            <w:pPr>
              <w:spacing w:after="0" w:line="240" w:lineRule="auto"/>
              <w:jc w:val="center"/>
              <w:rPr>
                <w:rFonts w:ascii="Times New Roman" w:eastAsia="MS Mincho" w:hAnsi="Times New Roman"/>
                <w:b/>
                <w:color w:val="000000"/>
                <w:sz w:val="28"/>
                <w:szCs w:val="28"/>
                <w:lang w:val="vi-VN"/>
              </w:rPr>
            </w:pPr>
          </w:p>
          <w:p w14:paraId="44DE31FE" w14:textId="77777777" w:rsidR="00D84B0E" w:rsidRPr="00771D5D" w:rsidRDefault="00D84B0E" w:rsidP="006541BD">
            <w:pPr>
              <w:spacing w:after="0" w:line="240" w:lineRule="auto"/>
              <w:jc w:val="center"/>
              <w:rPr>
                <w:rFonts w:ascii="Times New Roman" w:eastAsia="MS Mincho" w:hAnsi="Times New Roman"/>
                <w:b/>
                <w:color w:val="000000"/>
                <w:sz w:val="28"/>
                <w:szCs w:val="28"/>
                <w:lang w:val="vi-VN"/>
              </w:rPr>
            </w:pPr>
          </w:p>
          <w:p w14:paraId="1B30B6F7" w14:textId="77777777" w:rsidR="00D84B0E" w:rsidRPr="00771D5D" w:rsidRDefault="00D84B0E" w:rsidP="006541BD">
            <w:pPr>
              <w:spacing w:after="0" w:line="240" w:lineRule="auto"/>
              <w:jc w:val="center"/>
              <w:rPr>
                <w:rFonts w:ascii="Times New Roman" w:eastAsia="MS Mincho" w:hAnsi="Times New Roman"/>
                <w:b/>
                <w:color w:val="000000"/>
                <w:sz w:val="28"/>
                <w:szCs w:val="28"/>
                <w:lang w:val="vi-VN"/>
              </w:rPr>
            </w:pPr>
          </w:p>
          <w:p w14:paraId="36E7E577" w14:textId="77777777" w:rsidR="00D84B0E" w:rsidRPr="00771D5D" w:rsidRDefault="00D84B0E" w:rsidP="006541BD">
            <w:pPr>
              <w:spacing w:after="0" w:line="240" w:lineRule="auto"/>
              <w:jc w:val="center"/>
              <w:rPr>
                <w:rFonts w:ascii="Times New Roman" w:eastAsia="MS Mincho" w:hAnsi="Times New Roman"/>
                <w:b/>
                <w:color w:val="000000"/>
                <w:sz w:val="28"/>
                <w:szCs w:val="28"/>
                <w:lang w:val="vi-VN"/>
              </w:rPr>
            </w:pPr>
          </w:p>
          <w:p w14:paraId="795AE7DC" w14:textId="77777777" w:rsidR="00D84B0E" w:rsidRPr="00771D5D" w:rsidRDefault="00D84B0E" w:rsidP="006541BD">
            <w:pPr>
              <w:spacing w:after="0" w:line="240" w:lineRule="auto"/>
              <w:jc w:val="center"/>
              <w:rPr>
                <w:rFonts w:ascii="Times New Roman" w:eastAsia="MS Mincho" w:hAnsi="Times New Roman"/>
                <w:b/>
                <w:color w:val="000000"/>
                <w:sz w:val="28"/>
                <w:szCs w:val="28"/>
                <w:lang w:val="vi-VN"/>
              </w:rPr>
            </w:pPr>
          </w:p>
          <w:p w14:paraId="2F7DD6C3" w14:textId="77777777" w:rsidR="00D84B0E" w:rsidRPr="00DE1872" w:rsidRDefault="00D84B0E" w:rsidP="006541BD">
            <w:pPr>
              <w:spacing w:after="0" w:line="234" w:lineRule="atLeast"/>
              <w:jc w:val="center"/>
              <w:rPr>
                <w:rFonts w:ascii="Times New Roman" w:eastAsia="Times New Roman" w:hAnsi="Times New Roman"/>
                <w:sz w:val="26"/>
                <w:szCs w:val="26"/>
              </w:rPr>
            </w:pPr>
            <w:r w:rsidRPr="006541BD">
              <w:rPr>
                <w:rFonts w:ascii="Times New Roman" w:eastAsia="MS Mincho" w:hAnsi="Times New Roman"/>
                <w:b/>
                <w:color w:val="000000"/>
                <w:sz w:val="28"/>
                <w:szCs w:val="28"/>
              </w:rPr>
              <w:t>Phạm Huỳnh Quang Hiếu</w:t>
            </w:r>
          </w:p>
        </w:tc>
      </w:tr>
    </w:tbl>
    <w:p w14:paraId="0CD0CD8E" w14:textId="77777777" w:rsidR="00EF6F90" w:rsidRPr="00DE1872" w:rsidRDefault="00EF6F90" w:rsidP="00EF6F90">
      <w:pPr>
        <w:shd w:val="clear" w:color="auto" w:fill="FFFFFF"/>
        <w:spacing w:before="120" w:after="120" w:line="234" w:lineRule="atLeast"/>
        <w:rPr>
          <w:rFonts w:ascii="Times New Roman" w:eastAsia="Times New Roman" w:hAnsi="Times New Roman"/>
          <w:sz w:val="26"/>
          <w:szCs w:val="26"/>
        </w:rPr>
      </w:pPr>
      <w:r w:rsidRPr="00DE1872">
        <w:rPr>
          <w:rFonts w:ascii="Times New Roman" w:eastAsia="Times New Roman" w:hAnsi="Times New Roman"/>
          <w:sz w:val="26"/>
          <w:szCs w:val="26"/>
        </w:rPr>
        <w:t> </w:t>
      </w:r>
    </w:p>
    <w:p w14:paraId="416A6C58" w14:textId="77777777" w:rsidR="00CE2210" w:rsidRDefault="00CE2210"/>
    <w:sectPr w:rsidR="00CE2210" w:rsidSect="00FE35CB">
      <w:headerReference w:type="default" r:id="rId8"/>
      <w:pgSz w:w="11906" w:h="16838" w:code="9"/>
      <w:pgMar w:top="1134" w:right="1134" w:bottom="1134"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871A37" w14:textId="77777777" w:rsidR="00E70EDE" w:rsidRDefault="00E70EDE" w:rsidP="00990537">
      <w:pPr>
        <w:spacing w:after="0" w:line="240" w:lineRule="auto"/>
      </w:pPr>
      <w:r>
        <w:separator/>
      </w:r>
    </w:p>
  </w:endnote>
  <w:endnote w:type="continuationSeparator" w:id="0">
    <w:p w14:paraId="2AD896B9" w14:textId="77777777" w:rsidR="00E70EDE" w:rsidRDefault="00E70EDE" w:rsidP="00990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885EF" w14:textId="77777777" w:rsidR="00E70EDE" w:rsidRDefault="00E70EDE" w:rsidP="00990537">
      <w:pPr>
        <w:spacing w:after="0" w:line="240" w:lineRule="auto"/>
      </w:pPr>
      <w:r>
        <w:separator/>
      </w:r>
    </w:p>
  </w:footnote>
  <w:footnote w:type="continuationSeparator" w:id="0">
    <w:p w14:paraId="2314F38A" w14:textId="77777777" w:rsidR="00E70EDE" w:rsidRDefault="00E70EDE" w:rsidP="00990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3474638"/>
      <w:docPartObj>
        <w:docPartGallery w:val="Page Numbers (Top of Page)"/>
        <w:docPartUnique/>
      </w:docPartObj>
    </w:sdtPr>
    <w:sdtEndPr>
      <w:rPr>
        <w:rFonts w:ascii="Times New Roman" w:hAnsi="Times New Roman"/>
        <w:noProof/>
        <w:sz w:val="28"/>
        <w:szCs w:val="28"/>
      </w:rPr>
    </w:sdtEndPr>
    <w:sdtContent>
      <w:p w14:paraId="175600BF" w14:textId="77777777" w:rsidR="000B5C86" w:rsidRDefault="000B5C86">
        <w:pPr>
          <w:pStyle w:val="Header"/>
          <w:jc w:val="center"/>
        </w:pPr>
      </w:p>
      <w:p w14:paraId="1DB8DC4C" w14:textId="77777777" w:rsidR="000B5C86" w:rsidRDefault="000B5C86">
        <w:pPr>
          <w:pStyle w:val="Header"/>
          <w:jc w:val="center"/>
          <w:rPr>
            <w:rFonts w:ascii="Times New Roman" w:hAnsi="Times New Roman"/>
            <w:sz w:val="28"/>
            <w:szCs w:val="28"/>
          </w:rPr>
        </w:pPr>
      </w:p>
      <w:p w14:paraId="3E201240" w14:textId="53B30EBB" w:rsidR="000B5C86" w:rsidRPr="00990537" w:rsidRDefault="000B5C86">
        <w:pPr>
          <w:pStyle w:val="Header"/>
          <w:jc w:val="center"/>
          <w:rPr>
            <w:rFonts w:ascii="Times New Roman" w:hAnsi="Times New Roman"/>
            <w:sz w:val="28"/>
            <w:szCs w:val="28"/>
          </w:rPr>
        </w:pPr>
        <w:r w:rsidRPr="00990537">
          <w:rPr>
            <w:rFonts w:ascii="Times New Roman" w:hAnsi="Times New Roman"/>
            <w:sz w:val="28"/>
            <w:szCs w:val="28"/>
          </w:rPr>
          <w:fldChar w:fldCharType="begin"/>
        </w:r>
        <w:r w:rsidRPr="00990537">
          <w:rPr>
            <w:rFonts w:ascii="Times New Roman" w:hAnsi="Times New Roman"/>
            <w:sz w:val="28"/>
            <w:szCs w:val="28"/>
          </w:rPr>
          <w:instrText xml:space="preserve"> PAGE   \* MERGEFORMAT </w:instrText>
        </w:r>
        <w:r w:rsidRPr="00990537">
          <w:rPr>
            <w:rFonts w:ascii="Times New Roman" w:hAnsi="Times New Roman"/>
            <w:sz w:val="28"/>
            <w:szCs w:val="28"/>
          </w:rPr>
          <w:fldChar w:fldCharType="separate"/>
        </w:r>
        <w:r w:rsidR="00B56957">
          <w:rPr>
            <w:rFonts w:ascii="Times New Roman" w:hAnsi="Times New Roman"/>
            <w:noProof/>
            <w:sz w:val="28"/>
            <w:szCs w:val="28"/>
          </w:rPr>
          <w:t>11</w:t>
        </w:r>
        <w:r w:rsidRPr="00990537">
          <w:rPr>
            <w:rFonts w:ascii="Times New Roman" w:hAnsi="Times New Roman"/>
            <w:noProof/>
            <w:sz w:val="28"/>
            <w:szCs w:val="28"/>
          </w:rPr>
          <w:fldChar w:fldCharType="end"/>
        </w:r>
      </w:p>
    </w:sdtContent>
  </w:sdt>
  <w:p w14:paraId="53A19186" w14:textId="77777777" w:rsidR="000B5C86" w:rsidRDefault="000B5C8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C33AB"/>
    <w:multiLevelType w:val="hybridMultilevel"/>
    <w:tmpl w:val="AF36596E"/>
    <w:lvl w:ilvl="0" w:tplc="217CE812">
      <w:numFmt w:val="bullet"/>
      <w:lvlText w:val=""/>
      <w:lvlJc w:val="left"/>
      <w:pPr>
        <w:ind w:left="1287" w:hanging="360"/>
      </w:pPr>
      <w:rPr>
        <w:rFonts w:ascii="Symbol" w:eastAsia="Calibri" w:hAnsi="Symbol"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0390784"/>
    <w:multiLevelType w:val="hybridMultilevel"/>
    <w:tmpl w:val="1D967DB4"/>
    <w:lvl w:ilvl="0" w:tplc="217CE812">
      <w:numFmt w:val="bullet"/>
      <w:lvlText w:val=""/>
      <w:lvlJc w:val="left"/>
      <w:pPr>
        <w:ind w:left="1287" w:hanging="360"/>
      </w:pPr>
      <w:rPr>
        <w:rFonts w:ascii="Symbol" w:eastAsia="Calibri" w:hAnsi="Symbol"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73D323C"/>
    <w:multiLevelType w:val="hybridMultilevel"/>
    <w:tmpl w:val="DC8A2974"/>
    <w:lvl w:ilvl="0" w:tplc="217CE812">
      <w:numFmt w:val="bullet"/>
      <w:lvlText w:val=""/>
      <w:lvlJc w:val="left"/>
      <w:pPr>
        <w:ind w:left="1287" w:hanging="360"/>
      </w:pPr>
      <w:rPr>
        <w:rFonts w:ascii="Symbol" w:eastAsia="Calibri" w:hAnsi="Symbol"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4503464C"/>
    <w:multiLevelType w:val="hybridMultilevel"/>
    <w:tmpl w:val="0A6C4AF0"/>
    <w:lvl w:ilvl="0" w:tplc="217CE812">
      <w:numFmt w:val="bullet"/>
      <w:lvlText w:val=""/>
      <w:lvlJc w:val="left"/>
      <w:pPr>
        <w:ind w:left="1287" w:hanging="360"/>
      </w:pPr>
      <w:rPr>
        <w:rFonts w:ascii="Symbol" w:eastAsia="Calibri" w:hAnsi="Symbol"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47332CC9"/>
    <w:multiLevelType w:val="hybridMultilevel"/>
    <w:tmpl w:val="9EFA700A"/>
    <w:lvl w:ilvl="0" w:tplc="217CE812">
      <w:numFmt w:val="bullet"/>
      <w:lvlText w:val=""/>
      <w:lvlJc w:val="left"/>
      <w:pPr>
        <w:ind w:left="927" w:hanging="360"/>
      </w:pPr>
      <w:rPr>
        <w:rFonts w:ascii="Symbol" w:eastAsia="Calibr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53331EE5"/>
    <w:multiLevelType w:val="hybridMultilevel"/>
    <w:tmpl w:val="F14450B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F90"/>
    <w:rsid w:val="00002C62"/>
    <w:rsid w:val="00005169"/>
    <w:rsid w:val="000058C9"/>
    <w:rsid w:val="000060E7"/>
    <w:rsid w:val="000179D9"/>
    <w:rsid w:val="00022BBE"/>
    <w:rsid w:val="00030840"/>
    <w:rsid w:val="000546DC"/>
    <w:rsid w:val="0006499D"/>
    <w:rsid w:val="000747D5"/>
    <w:rsid w:val="00081EBA"/>
    <w:rsid w:val="000821C7"/>
    <w:rsid w:val="00087579"/>
    <w:rsid w:val="000900C8"/>
    <w:rsid w:val="000B145E"/>
    <w:rsid w:val="000B33A1"/>
    <w:rsid w:val="000B3474"/>
    <w:rsid w:val="000B48FB"/>
    <w:rsid w:val="000B5075"/>
    <w:rsid w:val="000B5C86"/>
    <w:rsid w:val="000B64D2"/>
    <w:rsid w:val="000E24F7"/>
    <w:rsid w:val="000F4448"/>
    <w:rsid w:val="000F6547"/>
    <w:rsid w:val="0010477B"/>
    <w:rsid w:val="00106F55"/>
    <w:rsid w:val="00111EE8"/>
    <w:rsid w:val="00117AFA"/>
    <w:rsid w:val="00124F4E"/>
    <w:rsid w:val="00126089"/>
    <w:rsid w:val="0013748C"/>
    <w:rsid w:val="001470E9"/>
    <w:rsid w:val="00150A83"/>
    <w:rsid w:val="00161154"/>
    <w:rsid w:val="00164A83"/>
    <w:rsid w:val="00186ED6"/>
    <w:rsid w:val="00193274"/>
    <w:rsid w:val="001A10A6"/>
    <w:rsid w:val="001A569A"/>
    <w:rsid w:val="001B7765"/>
    <w:rsid w:val="001C15A8"/>
    <w:rsid w:val="001C17EA"/>
    <w:rsid w:val="001E5C32"/>
    <w:rsid w:val="001F55BC"/>
    <w:rsid w:val="00200964"/>
    <w:rsid w:val="00203C7A"/>
    <w:rsid w:val="00232B2E"/>
    <w:rsid w:val="00240175"/>
    <w:rsid w:val="002431B3"/>
    <w:rsid w:val="00243343"/>
    <w:rsid w:val="00246ED3"/>
    <w:rsid w:val="00250FF5"/>
    <w:rsid w:val="002615C1"/>
    <w:rsid w:val="00261EF6"/>
    <w:rsid w:val="002626B9"/>
    <w:rsid w:val="00270AAE"/>
    <w:rsid w:val="0027396A"/>
    <w:rsid w:val="00277FBE"/>
    <w:rsid w:val="00286026"/>
    <w:rsid w:val="0029407D"/>
    <w:rsid w:val="00294B20"/>
    <w:rsid w:val="00296B88"/>
    <w:rsid w:val="00297D95"/>
    <w:rsid w:val="002B00E6"/>
    <w:rsid w:val="002B7A81"/>
    <w:rsid w:val="002D162A"/>
    <w:rsid w:val="002D2D5B"/>
    <w:rsid w:val="002D51BE"/>
    <w:rsid w:val="002E7051"/>
    <w:rsid w:val="002F13C0"/>
    <w:rsid w:val="002F6004"/>
    <w:rsid w:val="003120EF"/>
    <w:rsid w:val="0032042B"/>
    <w:rsid w:val="00325743"/>
    <w:rsid w:val="00335979"/>
    <w:rsid w:val="00340D87"/>
    <w:rsid w:val="00345B20"/>
    <w:rsid w:val="003532D9"/>
    <w:rsid w:val="003548D3"/>
    <w:rsid w:val="00365532"/>
    <w:rsid w:val="0036745A"/>
    <w:rsid w:val="003678AB"/>
    <w:rsid w:val="003767A2"/>
    <w:rsid w:val="0038353B"/>
    <w:rsid w:val="00386C34"/>
    <w:rsid w:val="00387585"/>
    <w:rsid w:val="00396777"/>
    <w:rsid w:val="00396BB2"/>
    <w:rsid w:val="003979DF"/>
    <w:rsid w:val="003D1A71"/>
    <w:rsid w:val="003D28EB"/>
    <w:rsid w:val="003D5F2A"/>
    <w:rsid w:val="003E3A16"/>
    <w:rsid w:val="003E5961"/>
    <w:rsid w:val="003E5A00"/>
    <w:rsid w:val="003F3043"/>
    <w:rsid w:val="003F5243"/>
    <w:rsid w:val="003F7FF3"/>
    <w:rsid w:val="00403209"/>
    <w:rsid w:val="0042397A"/>
    <w:rsid w:val="0042497E"/>
    <w:rsid w:val="00430000"/>
    <w:rsid w:val="00433BB4"/>
    <w:rsid w:val="0043537F"/>
    <w:rsid w:val="00440642"/>
    <w:rsid w:val="00442786"/>
    <w:rsid w:val="004550B3"/>
    <w:rsid w:val="004603DD"/>
    <w:rsid w:val="00464675"/>
    <w:rsid w:val="0046709E"/>
    <w:rsid w:val="0046756A"/>
    <w:rsid w:val="00475916"/>
    <w:rsid w:val="004929CE"/>
    <w:rsid w:val="004956A0"/>
    <w:rsid w:val="004A49BB"/>
    <w:rsid w:val="004A7F5F"/>
    <w:rsid w:val="004B1268"/>
    <w:rsid w:val="004B4F3E"/>
    <w:rsid w:val="004B5DFA"/>
    <w:rsid w:val="004C123F"/>
    <w:rsid w:val="004D2311"/>
    <w:rsid w:val="004E381C"/>
    <w:rsid w:val="004F33F3"/>
    <w:rsid w:val="00534CB2"/>
    <w:rsid w:val="00551E07"/>
    <w:rsid w:val="00561A70"/>
    <w:rsid w:val="005621CF"/>
    <w:rsid w:val="00567596"/>
    <w:rsid w:val="00570857"/>
    <w:rsid w:val="005911F4"/>
    <w:rsid w:val="005936C8"/>
    <w:rsid w:val="00593863"/>
    <w:rsid w:val="005D23A9"/>
    <w:rsid w:val="005E13CE"/>
    <w:rsid w:val="005E1849"/>
    <w:rsid w:val="005E6023"/>
    <w:rsid w:val="005F16F8"/>
    <w:rsid w:val="005F2017"/>
    <w:rsid w:val="005F7736"/>
    <w:rsid w:val="006130B6"/>
    <w:rsid w:val="00616E5B"/>
    <w:rsid w:val="006533D5"/>
    <w:rsid w:val="00653E2C"/>
    <w:rsid w:val="006541BD"/>
    <w:rsid w:val="0065770A"/>
    <w:rsid w:val="00662B50"/>
    <w:rsid w:val="00663657"/>
    <w:rsid w:val="00665291"/>
    <w:rsid w:val="0067031F"/>
    <w:rsid w:val="00682358"/>
    <w:rsid w:val="00684516"/>
    <w:rsid w:val="00684548"/>
    <w:rsid w:val="00687D65"/>
    <w:rsid w:val="00687FE1"/>
    <w:rsid w:val="00690087"/>
    <w:rsid w:val="006A1172"/>
    <w:rsid w:val="006C377D"/>
    <w:rsid w:val="006C52A5"/>
    <w:rsid w:val="006D1CAB"/>
    <w:rsid w:val="006D339D"/>
    <w:rsid w:val="006E1CB7"/>
    <w:rsid w:val="006E1F34"/>
    <w:rsid w:val="006E789A"/>
    <w:rsid w:val="006F2473"/>
    <w:rsid w:val="006F4140"/>
    <w:rsid w:val="006F5577"/>
    <w:rsid w:val="0070581F"/>
    <w:rsid w:val="00707179"/>
    <w:rsid w:val="00711FDC"/>
    <w:rsid w:val="007134D1"/>
    <w:rsid w:val="00716F9A"/>
    <w:rsid w:val="0073218F"/>
    <w:rsid w:val="00732894"/>
    <w:rsid w:val="0074289A"/>
    <w:rsid w:val="00754646"/>
    <w:rsid w:val="00761206"/>
    <w:rsid w:val="00765F63"/>
    <w:rsid w:val="00766393"/>
    <w:rsid w:val="00771D5D"/>
    <w:rsid w:val="00792E10"/>
    <w:rsid w:val="00795D2F"/>
    <w:rsid w:val="007A675A"/>
    <w:rsid w:val="007B068B"/>
    <w:rsid w:val="007B25B0"/>
    <w:rsid w:val="007C1257"/>
    <w:rsid w:val="007C6E0B"/>
    <w:rsid w:val="007D18A6"/>
    <w:rsid w:val="007D4CEA"/>
    <w:rsid w:val="007D53F5"/>
    <w:rsid w:val="007E0194"/>
    <w:rsid w:val="007F17F6"/>
    <w:rsid w:val="007F3F53"/>
    <w:rsid w:val="007F7A50"/>
    <w:rsid w:val="00810FCE"/>
    <w:rsid w:val="008154AC"/>
    <w:rsid w:val="00816EA2"/>
    <w:rsid w:val="008174F5"/>
    <w:rsid w:val="00817C4E"/>
    <w:rsid w:val="00821092"/>
    <w:rsid w:val="00822C3D"/>
    <w:rsid w:val="008234AB"/>
    <w:rsid w:val="008265C6"/>
    <w:rsid w:val="00827FEB"/>
    <w:rsid w:val="00835156"/>
    <w:rsid w:val="00836E9F"/>
    <w:rsid w:val="00845567"/>
    <w:rsid w:val="00845B28"/>
    <w:rsid w:val="00845B87"/>
    <w:rsid w:val="00851332"/>
    <w:rsid w:val="00860019"/>
    <w:rsid w:val="008801DA"/>
    <w:rsid w:val="0088046A"/>
    <w:rsid w:val="00890E01"/>
    <w:rsid w:val="00893DCD"/>
    <w:rsid w:val="008951C5"/>
    <w:rsid w:val="008B124A"/>
    <w:rsid w:val="008B159B"/>
    <w:rsid w:val="008C7747"/>
    <w:rsid w:val="008D77BA"/>
    <w:rsid w:val="008E376D"/>
    <w:rsid w:val="008F5B77"/>
    <w:rsid w:val="00903DB6"/>
    <w:rsid w:val="00915522"/>
    <w:rsid w:val="00922740"/>
    <w:rsid w:val="00923D1D"/>
    <w:rsid w:val="009241A3"/>
    <w:rsid w:val="009307E0"/>
    <w:rsid w:val="00935558"/>
    <w:rsid w:val="0094079D"/>
    <w:rsid w:val="00941494"/>
    <w:rsid w:val="00943732"/>
    <w:rsid w:val="009439CC"/>
    <w:rsid w:val="00943D91"/>
    <w:rsid w:val="0094639D"/>
    <w:rsid w:val="00955B74"/>
    <w:rsid w:val="00961189"/>
    <w:rsid w:val="00962935"/>
    <w:rsid w:val="00963F43"/>
    <w:rsid w:val="009658C5"/>
    <w:rsid w:val="00981716"/>
    <w:rsid w:val="00990537"/>
    <w:rsid w:val="009A07A5"/>
    <w:rsid w:val="009A130A"/>
    <w:rsid w:val="009A50CC"/>
    <w:rsid w:val="009B31B0"/>
    <w:rsid w:val="009B4DAC"/>
    <w:rsid w:val="009C11CC"/>
    <w:rsid w:val="009C4F0E"/>
    <w:rsid w:val="009D7563"/>
    <w:rsid w:val="009E3DE3"/>
    <w:rsid w:val="009F315B"/>
    <w:rsid w:val="00A0283F"/>
    <w:rsid w:val="00A045BE"/>
    <w:rsid w:val="00A07109"/>
    <w:rsid w:val="00A148D9"/>
    <w:rsid w:val="00A14F38"/>
    <w:rsid w:val="00A273C8"/>
    <w:rsid w:val="00A46D22"/>
    <w:rsid w:val="00A61AED"/>
    <w:rsid w:val="00A62CD0"/>
    <w:rsid w:val="00A6553F"/>
    <w:rsid w:val="00A703D3"/>
    <w:rsid w:val="00A7405C"/>
    <w:rsid w:val="00A84007"/>
    <w:rsid w:val="00A967BC"/>
    <w:rsid w:val="00AD036A"/>
    <w:rsid w:val="00AD22E7"/>
    <w:rsid w:val="00AD742C"/>
    <w:rsid w:val="00AF25C3"/>
    <w:rsid w:val="00AF3241"/>
    <w:rsid w:val="00B004F0"/>
    <w:rsid w:val="00B074B8"/>
    <w:rsid w:val="00B07604"/>
    <w:rsid w:val="00B1349A"/>
    <w:rsid w:val="00B27265"/>
    <w:rsid w:val="00B464F4"/>
    <w:rsid w:val="00B56957"/>
    <w:rsid w:val="00B56D49"/>
    <w:rsid w:val="00B65C41"/>
    <w:rsid w:val="00B66F68"/>
    <w:rsid w:val="00B95129"/>
    <w:rsid w:val="00BA6AD3"/>
    <w:rsid w:val="00BA70E0"/>
    <w:rsid w:val="00BB3AEB"/>
    <w:rsid w:val="00BC162D"/>
    <w:rsid w:val="00BC16F5"/>
    <w:rsid w:val="00BC3E40"/>
    <w:rsid w:val="00BD5BD5"/>
    <w:rsid w:val="00BE36AC"/>
    <w:rsid w:val="00BF10DD"/>
    <w:rsid w:val="00BF10E3"/>
    <w:rsid w:val="00BF2E19"/>
    <w:rsid w:val="00C0153B"/>
    <w:rsid w:val="00C130B7"/>
    <w:rsid w:val="00C1339B"/>
    <w:rsid w:val="00C13F51"/>
    <w:rsid w:val="00C143DE"/>
    <w:rsid w:val="00C212DF"/>
    <w:rsid w:val="00C2628F"/>
    <w:rsid w:val="00C274C0"/>
    <w:rsid w:val="00C335FD"/>
    <w:rsid w:val="00C33FAF"/>
    <w:rsid w:val="00C433B0"/>
    <w:rsid w:val="00C44295"/>
    <w:rsid w:val="00C4535D"/>
    <w:rsid w:val="00C660C8"/>
    <w:rsid w:val="00C866A0"/>
    <w:rsid w:val="00C971A0"/>
    <w:rsid w:val="00CA2FB7"/>
    <w:rsid w:val="00CB0575"/>
    <w:rsid w:val="00CB7336"/>
    <w:rsid w:val="00CD704A"/>
    <w:rsid w:val="00CE2210"/>
    <w:rsid w:val="00CE70D4"/>
    <w:rsid w:val="00D1787B"/>
    <w:rsid w:val="00D31620"/>
    <w:rsid w:val="00D351B3"/>
    <w:rsid w:val="00D41A86"/>
    <w:rsid w:val="00D45FB3"/>
    <w:rsid w:val="00D61D45"/>
    <w:rsid w:val="00D62A98"/>
    <w:rsid w:val="00D73A5F"/>
    <w:rsid w:val="00D73EA6"/>
    <w:rsid w:val="00D77018"/>
    <w:rsid w:val="00D82FFB"/>
    <w:rsid w:val="00D833A8"/>
    <w:rsid w:val="00D8376D"/>
    <w:rsid w:val="00D84B0E"/>
    <w:rsid w:val="00D915CB"/>
    <w:rsid w:val="00D9189A"/>
    <w:rsid w:val="00D92595"/>
    <w:rsid w:val="00D94126"/>
    <w:rsid w:val="00D96A24"/>
    <w:rsid w:val="00DB1AE8"/>
    <w:rsid w:val="00DC3161"/>
    <w:rsid w:val="00DD074E"/>
    <w:rsid w:val="00DD0EA1"/>
    <w:rsid w:val="00DD124D"/>
    <w:rsid w:val="00DD1B95"/>
    <w:rsid w:val="00DD4850"/>
    <w:rsid w:val="00DD5212"/>
    <w:rsid w:val="00DD7897"/>
    <w:rsid w:val="00DF6B41"/>
    <w:rsid w:val="00E10947"/>
    <w:rsid w:val="00E11DD8"/>
    <w:rsid w:val="00E122DC"/>
    <w:rsid w:val="00E159E0"/>
    <w:rsid w:val="00E15EE9"/>
    <w:rsid w:val="00E16975"/>
    <w:rsid w:val="00E1699D"/>
    <w:rsid w:val="00E21265"/>
    <w:rsid w:val="00E27975"/>
    <w:rsid w:val="00E31B84"/>
    <w:rsid w:val="00E41523"/>
    <w:rsid w:val="00E42DD7"/>
    <w:rsid w:val="00E447E0"/>
    <w:rsid w:val="00E4706B"/>
    <w:rsid w:val="00E50DDD"/>
    <w:rsid w:val="00E532A7"/>
    <w:rsid w:val="00E67DF7"/>
    <w:rsid w:val="00E70EDE"/>
    <w:rsid w:val="00E77435"/>
    <w:rsid w:val="00E82C02"/>
    <w:rsid w:val="00E85013"/>
    <w:rsid w:val="00E858E6"/>
    <w:rsid w:val="00E93AC5"/>
    <w:rsid w:val="00E94829"/>
    <w:rsid w:val="00E94C6D"/>
    <w:rsid w:val="00E9586A"/>
    <w:rsid w:val="00EA3660"/>
    <w:rsid w:val="00EB291B"/>
    <w:rsid w:val="00EB35D0"/>
    <w:rsid w:val="00EB4AB0"/>
    <w:rsid w:val="00ED0A06"/>
    <w:rsid w:val="00ED246C"/>
    <w:rsid w:val="00ED6A00"/>
    <w:rsid w:val="00ED6BE5"/>
    <w:rsid w:val="00EF5DAE"/>
    <w:rsid w:val="00EF6F90"/>
    <w:rsid w:val="00F10D53"/>
    <w:rsid w:val="00F11CD3"/>
    <w:rsid w:val="00F17227"/>
    <w:rsid w:val="00F2111B"/>
    <w:rsid w:val="00F26E84"/>
    <w:rsid w:val="00F34716"/>
    <w:rsid w:val="00F371B7"/>
    <w:rsid w:val="00F404E0"/>
    <w:rsid w:val="00F502B4"/>
    <w:rsid w:val="00F55C09"/>
    <w:rsid w:val="00F66E46"/>
    <w:rsid w:val="00F72312"/>
    <w:rsid w:val="00F812B6"/>
    <w:rsid w:val="00F9325A"/>
    <w:rsid w:val="00F93F2F"/>
    <w:rsid w:val="00F9642C"/>
    <w:rsid w:val="00FA72F2"/>
    <w:rsid w:val="00FB2327"/>
    <w:rsid w:val="00FB5DD6"/>
    <w:rsid w:val="00FC1EB2"/>
    <w:rsid w:val="00FC1EBA"/>
    <w:rsid w:val="00FC6553"/>
    <w:rsid w:val="00FD2172"/>
    <w:rsid w:val="00FD3A7E"/>
    <w:rsid w:val="00FD4E85"/>
    <w:rsid w:val="00FD50DD"/>
    <w:rsid w:val="00FD5F74"/>
    <w:rsid w:val="00FD7843"/>
    <w:rsid w:val="00FE35CB"/>
    <w:rsid w:val="00FF0554"/>
    <w:rsid w:val="00FF07B9"/>
    <w:rsid w:val="00FF4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08D0D"/>
  <w15:chartTrackingRefBased/>
  <w15:docId w15:val="{DFEBB733-28C7-486A-AD31-1935C2F87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3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D2311"/>
    <w:rPr>
      <w:b/>
      <w:bCs/>
    </w:rPr>
  </w:style>
  <w:style w:type="paragraph" w:styleId="ListParagraph">
    <w:name w:val="List Paragraph"/>
    <w:basedOn w:val="Normal"/>
    <w:uiPriority w:val="34"/>
    <w:qFormat/>
    <w:rsid w:val="009307E0"/>
    <w:pPr>
      <w:ind w:left="720"/>
      <w:contextualSpacing/>
    </w:pPr>
  </w:style>
  <w:style w:type="paragraph" w:styleId="NormalWeb">
    <w:name w:val="Normal (Web)"/>
    <w:basedOn w:val="Normal"/>
    <w:uiPriority w:val="99"/>
    <w:unhideWhenUsed/>
    <w:rsid w:val="000821C7"/>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990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537"/>
    <w:rPr>
      <w:sz w:val="22"/>
      <w:szCs w:val="22"/>
    </w:rPr>
  </w:style>
  <w:style w:type="paragraph" w:styleId="Footer">
    <w:name w:val="footer"/>
    <w:basedOn w:val="Normal"/>
    <w:link w:val="FooterChar"/>
    <w:uiPriority w:val="99"/>
    <w:unhideWhenUsed/>
    <w:rsid w:val="00990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53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11919">
      <w:bodyDiv w:val="1"/>
      <w:marLeft w:val="0"/>
      <w:marRight w:val="0"/>
      <w:marTop w:val="0"/>
      <w:marBottom w:val="0"/>
      <w:divBdr>
        <w:top w:val="none" w:sz="0" w:space="0" w:color="auto"/>
        <w:left w:val="none" w:sz="0" w:space="0" w:color="auto"/>
        <w:bottom w:val="none" w:sz="0" w:space="0" w:color="auto"/>
        <w:right w:val="none" w:sz="0" w:space="0" w:color="auto"/>
      </w:divBdr>
    </w:div>
    <w:div w:id="475949793">
      <w:bodyDiv w:val="1"/>
      <w:marLeft w:val="0"/>
      <w:marRight w:val="0"/>
      <w:marTop w:val="0"/>
      <w:marBottom w:val="0"/>
      <w:divBdr>
        <w:top w:val="none" w:sz="0" w:space="0" w:color="auto"/>
        <w:left w:val="none" w:sz="0" w:space="0" w:color="auto"/>
        <w:bottom w:val="none" w:sz="0" w:space="0" w:color="auto"/>
        <w:right w:val="none" w:sz="0" w:space="0" w:color="auto"/>
      </w:divBdr>
    </w:div>
    <w:div w:id="751464355">
      <w:bodyDiv w:val="1"/>
      <w:marLeft w:val="0"/>
      <w:marRight w:val="0"/>
      <w:marTop w:val="0"/>
      <w:marBottom w:val="0"/>
      <w:divBdr>
        <w:top w:val="none" w:sz="0" w:space="0" w:color="auto"/>
        <w:left w:val="none" w:sz="0" w:space="0" w:color="auto"/>
        <w:bottom w:val="none" w:sz="0" w:space="0" w:color="auto"/>
        <w:right w:val="none" w:sz="0" w:space="0" w:color="auto"/>
      </w:divBdr>
    </w:div>
    <w:div w:id="1158762519">
      <w:bodyDiv w:val="1"/>
      <w:marLeft w:val="0"/>
      <w:marRight w:val="0"/>
      <w:marTop w:val="0"/>
      <w:marBottom w:val="0"/>
      <w:divBdr>
        <w:top w:val="none" w:sz="0" w:space="0" w:color="auto"/>
        <w:left w:val="none" w:sz="0" w:space="0" w:color="auto"/>
        <w:bottom w:val="none" w:sz="0" w:space="0" w:color="auto"/>
        <w:right w:val="none" w:sz="0" w:space="0" w:color="auto"/>
      </w:divBdr>
    </w:div>
    <w:div w:id="1287614432">
      <w:bodyDiv w:val="1"/>
      <w:marLeft w:val="0"/>
      <w:marRight w:val="0"/>
      <w:marTop w:val="0"/>
      <w:marBottom w:val="0"/>
      <w:divBdr>
        <w:top w:val="none" w:sz="0" w:space="0" w:color="auto"/>
        <w:left w:val="none" w:sz="0" w:space="0" w:color="auto"/>
        <w:bottom w:val="none" w:sz="0" w:space="0" w:color="auto"/>
        <w:right w:val="none" w:sz="0" w:space="0" w:color="auto"/>
      </w:divBdr>
    </w:div>
    <w:div w:id="1520504175">
      <w:bodyDiv w:val="1"/>
      <w:marLeft w:val="0"/>
      <w:marRight w:val="0"/>
      <w:marTop w:val="0"/>
      <w:marBottom w:val="0"/>
      <w:divBdr>
        <w:top w:val="none" w:sz="0" w:space="0" w:color="auto"/>
        <w:left w:val="none" w:sz="0" w:space="0" w:color="auto"/>
        <w:bottom w:val="none" w:sz="0" w:space="0" w:color="auto"/>
        <w:right w:val="none" w:sz="0" w:space="0" w:color="auto"/>
      </w:divBdr>
    </w:div>
    <w:div w:id="1631982952">
      <w:bodyDiv w:val="1"/>
      <w:marLeft w:val="0"/>
      <w:marRight w:val="0"/>
      <w:marTop w:val="0"/>
      <w:marBottom w:val="0"/>
      <w:divBdr>
        <w:top w:val="none" w:sz="0" w:space="0" w:color="auto"/>
        <w:left w:val="none" w:sz="0" w:space="0" w:color="auto"/>
        <w:bottom w:val="none" w:sz="0" w:space="0" w:color="auto"/>
        <w:right w:val="none" w:sz="0" w:space="0" w:color="auto"/>
      </w:divBdr>
    </w:div>
    <w:div w:id="184104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627AC-A7DA-44C9-9091-89C919629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11</Pages>
  <Words>4031</Words>
  <Characters>22982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BAN QUYEN 21AK22.COM &amp; HIENPC.COM</Company>
  <LinksUpToDate>false</LinksUpToDate>
  <CharactersWithSpaces>26960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Thao</dc:creator>
  <cp:keywords/>
  <dc:description/>
  <cp:lastModifiedBy>THE KHUONG</cp:lastModifiedBy>
  <cp:revision>118</cp:revision>
  <dcterms:created xsi:type="dcterms:W3CDTF">2026-02-10T02:52:00Z</dcterms:created>
  <dcterms:modified xsi:type="dcterms:W3CDTF">2026-05-27T08:43:00Z</dcterms:modified>
</cp:coreProperties>
</file>