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741" w:type="pct"/>
        <w:tblInd w:w="-993" w:type="dxa"/>
        <w:tblCellMar>
          <w:left w:w="0" w:type="dxa"/>
          <w:right w:w="0" w:type="dxa"/>
        </w:tblCellMar>
        <w:tblLook w:val="0000" w:firstRow="0" w:lastRow="0" w:firstColumn="0" w:lastColumn="0" w:noHBand="0" w:noVBand="0"/>
      </w:tblPr>
      <w:tblGrid>
        <w:gridCol w:w="4812"/>
        <w:gridCol w:w="5604"/>
      </w:tblGrid>
      <w:tr w:rsidR="00651EC4" w:rsidRPr="00117291" w14:paraId="44497A68" w14:textId="77777777" w:rsidTr="008F3032">
        <w:tc>
          <w:tcPr>
            <w:tcW w:w="2310" w:type="pct"/>
            <w:shd w:val="clear" w:color="000000" w:fill="FFFFFF"/>
          </w:tcPr>
          <w:p w14:paraId="660BDF12" w14:textId="4AC1ED9A" w:rsidR="00F47BC4" w:rsidRPr="00651EC4" w:rsidRDefault="00946AE6" w:rsidP="00946AE6">
            <w:pPr>
              <w:autoSpaceDE w:val="0"/>
              <w:autoSpaceDN w:val="0"/>
              <w:adjustRightInd w:val="0"/>
              <w:jc w:val="center"/>
              <w:rPr>
                <w:rFonts w:ascii="Times New Roman" w:hAnsi="Times New Roman" w:cs="Times New Roman"/>
                <w:sz w:val="26"/>
                <w:szCs w:val="26"/>
              </w:rPr>
            </w:pPr>
            <w:r w:rsidRPr="00651EC4">
              <w:rPr>
                <w:rFonts w:ascii="Times New Roman" w:hAnsi="Times New Roman" w:cs="Times New Roman"/>
                <w:sz w:val="26"/>
                <w:szCs w:val="26"/>
              </w:rPr>
              <w:t xml:space="preserve">ỦY BAN NHÂN DÂN </w:t>
            </w:r>
          </w:p>
          <w:p w14:paraId="00D279F8" w14:textId="102DFA20" w:rsidR="00946AE6" w:rsidRPr="00651EC4" w:rsidRDefault="00946AE6" w:rsidP="00946AE6">
            <w:pPr>
              <w:autoSpaceDE w:val="0"/>
              <w:autoSpaceDN w:val="0"/>
              <w:adjustRightInd w:val="0"/>
              <w:jc w:val="center"/>
              <w:rPr>
                <w:rFonts w:ascii="Times New Roman" w:hAnsi="Times New Roman" w:cs="Times New Roman"/>
                <w:sz w:val="26"/>
                <w:szCs w:val="26"/>
              </w:rPr>
            </w:pPr>
            <w:r w:rsidRPr="00651EC4">
              <w:rPr>
                <w:rFonts w:ascii="Times New Roman" w:hAnsi="Times New Roman" w:cs="Times New Roman"/>
                <w:sz w:val="26"/>
                <w:szCs w:val="26"/>
              </w:rPr>
              <w:t>THÀNH PHỐ HỒ CHÍ MINH</w:t>
            </w:r>
          </w:p>
          <w:p w14:paraId="2F296CBD" w14:textId="01E9A97E" w:rsidR="00574849" w:rsidRPr="00152F0C" w:rsidRDefault="00152F0C" w:rsidP="00946AE6">
            <w:pPr>
              <w:autoSpaceDE w:val="0"/>
              <w:autoSpaceDN w:val="0"/>
              <w:adjustRightInd w:val="0"/>
              <w:jc w:val="center"/>
              <w:rPr>
                <w:rFonts w:ascii="Times New Roman" w:hAnsi="Times New Roman" w:cs="Times New Roman"/>
                <w:sz w:val="26"/>
                <w:szCs w:val="26"/>
              </w:rPr>
            </w:pPr>
            <w:r>
              <w:rPr>
                <w:rFonts w:ascii="Times New Roman" w:hAnsi="Times New Roman" w:cs="Times New Roman"/>
                <w:b/>
                <w:bCs/>
                <w:sz w:val="26"/>
                <w:szCs w:val="26"/>
              </w:rPr>
              <mc:AlternateContent>
                <mc:Choice Requires="wps">
                  <w:drawing>
                    <wp:anchor distT="0" distB="0" distL="114300" distR="114300" simplePos="0" relativeHeight="251661312" behindDoc="0" locked="0" layoutInCell="1" allowOverlap="1" wp14:anchorId="7C17FE11" wp14:editId="40109929">
                      <wp:simplePos x="0" y="0"/>
                      <wp:positionH relativeFrom="margin">
                        <wp:posOffset>897890</wp:posOffset>
                      </wp:positionH>
                      <wp:positionV relativeFrom="paragraph">
                        <wp:posOffset>205105</wp:posOffset>
                      </wp:positionV>
                      <wp:extent cx="1260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260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751DB6F" id="Straight Connector 2" o:spid="_x0000_s1026" style="position:absolute;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70.7pt,16.15pt" to="169.9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" strokecolor="#156082 [3204]" strokeweight=".5pt">
                      <v:stroke joinstyle="miter"/>
                      <w10:wrap anchorx="margin"/>
                    </v:line>
                  </w:pict>
                </mc:Fallback>
              </mc:AlternateContent>
            </w:r>
            <w:r w:rsidR="00F47BC4" w:rsidRPr="00651EC4">
              <w:rPr>
                <w:rFonts w:ascii="Times New Roman" w:hAnsi="Times New Roman" w:cs="Times New Roman"/>
                <w:b/>
                <w:bCs/>
                <w:sz w:val="26"/>
                <w:szCs w:val="26"/>
              </w:rPr>
              <w:t>S</w:t>
            </w:r>
            <w:r w:rsidR="00F47BC4" w:rsidRPr="00651EC4">
              <w:rPr>
                <w:rFonts w:ascii="Times New Roman" w:hAnsi="Times New Roman" w:cs="Times New Roman"/>
                <w:b/>
                <w:bCs/>
                <w:sz w:val="26"/>
                <w:szCs w:val="26"/>
                <w:lang w:val="vi-VN"/>
              </w:rPr>
              <w:t>Ở KHOA HỌC VÀ CÔNG NGHỆ</w:t>
            </w:r>
            <w:r w:rsidR="00574849" w:rsidRPr="00651EC4">
              <w:rPr>
                <w:rFonts w:ascii="Times New Roman" w:hAnsi="Times New Roman" w:cs="Times New Roman"/>
                <w:b/>
                <w:bCs/>
                <w:sz w:val="26"/>
                <w:szCs w:val="26"/>
              </w:rPr>
              <w:br/>
            </w:r>
            <w:r>
              <w:rPr>
                <w:rFonts w:ascii="Times New Roman" w:hAnsi="Times New Roman" w:cs="Times New Roman"/>
                <w:b/>
                <w:sz w:val="26"/>
                <w:szCs w:val="26"/>
              </w:rPr>
              <w:t xml:space="preserve"> </w:t>
            </w:r>
          </w:p>
        </w:tc>
        <w:tc>
          <w:tcPr>
            <w:tcW w:w="2690" w:type="pct"/>
            <w:shd w:val="clear" w:color="000000" w:fill="FFFFFF"/>
          </w:tcPr>
          <w:p w14:paraId="633D5DEF" w14:textId="4C7265E8" w:rsidR="00574849" w:rsidRPr="00152F0C" w:rsidRDefault="00152F0C" w:rsidP="00946AE6">
            <w:pPr>
              <w:autoSpaceDE w:val="0"/>
              <w:autoSpaceDN w:val="0"/>
              <w:adjustRightInd w:val="0"/>
              <w:jc w:val="center"/>
              <w:rPr>
                <w:rFonts w:ascii="Times New Roman" w:hAnsi="Times New Roman" w:cs="Times New Roman"/>
                <w:sz w:val="26"/>
                <w:szCs w:val="26"/>
              </w:rPr>
            </w:pPr>
            <w:r>
              <w:rPr>
                <w:rFonts w:ascii="Times New Roman" w:hAnsi="Times New Roman" w:cs="Times New Roman"/>
                <w:b/>
                <w:bCs/>
                <w:sz w:val="26"/>
                <w:szCs w:val="26"/>
                <w:lang w:val="vi-VN"/>
              </w:rPr>
              <mc:AlternateContent>
                <mc:Choice Requires="wps">
                  <w:drawing>
                    <wp:anchor distT="0" distB="0" distL="114300" distR="114300" simplePos="0" relativeHeight="251660288" behindDoc="0" locked="0" layoutInCell="1" allowOverlap="1" wp14:anchorId="5BBC6081" wp14:editId="5025D216">
                      <wp:simplePos x="0" y="0"/>
                      <wp:positionH relativeFrom="margin">
                        <wp:align>center</wp:align>
                      </wp:positionH>
                      <wp:positionV relativeFrom="paragraph">
                        <wp:posOffset>403860</wp:posOffset>
                      </wp:positionV>
                      <wp:extent cx="21600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160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0418C4E" id="Straight Connector 1" o:spid="_x0000_s1026" style="position:absolute;z-index:251660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31.8pt" to="170.1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" strokecolor="#156082 [3204]" strokeweight=".5pt">
                      <v:stroke joinstyle="miter"/>
                      <w10:wrap anchorx="margin"/>
                    </v:line>
                  </w:pict>
                </mc:Fallback>
              </mc:AlternateContent>
            </w:r>
            <w:r w:rsidR="00574849" w:rsidRPr="00651EC4">
              <w:rPr>
                <w:rFonts w:ascii="Times New Roman" w:hAnsi="Times New Roman" w:cs="Times New Roman"/>
                <w:b/>
                <w:bCs/>
                <w:sz w:val="26"/>
                <w:szCs w:val="26"/>
                <w:lang w:val="vi-VN"/>
              </w:rPr>
              <w:t>CỘNG HÒA XÃ HỘI CHỦ NGHĨA VIỆT NAM</w:t>
            </w:r>
            <w:r w:rsidR="00574849" w:rsidRPr="00651EC4">
              <w:rPr>
                <w:rFonts w:ascii="Times New Roman" w:hAnsi="Times New Roman" w:cs="Times New Roman"/>
                <w:b/>
                <w:bCs/>
                <w:sz w:val="26"/>
                <w:szCs w:val="26"/>
                <w:lang w:val="vi-VN"/>
              </w:rPr>
              <w:br/>
            </w:r>
            <w:r w:rsidR="00574849" w:rsidRPr="00152F0C">
              <w:rPr>
                <w:rFonts w:ascii="Times New Roman" w:hAnsi="Times New Roman" w:cs="Times New Roman"/>
                <w:b/>
                <w:bCs/>
                <w:sz w:val="28"/>
                <w:szCs w:val="28"/>
                <w:lang w:val="vi-VN"/>
              </w:rPr>
              <w:t xml:space="preserve">Độc lập - Tự do - Hạnh phúc </w:t>
            </w:r>
            <w:r w:rsidR="00574849" w:rsidRPr="00651EC4">
              <w:rPr>
                <w:rFonts w:ascii="Times New Roman" w:hAnsi="Times New Roman" w:cs="Times New Roman"/>
                <w:b/>
                <w:bCs/>
                <w:sz w:val="26"/>
                <w:szCs w:val="26"/>
                <w:lang w:val="vi-VN"/>
              </w:rPr>
              <w:br/>
            </w:r>
            <w:r>
              <w:rPr>
                <w:rFonts w:ascii="Times New Roman" w:hAnsi="Times New Roman" w:cs="Times New Roman"/>
                <w:b/>
                <w:sz w:val="26"/>
                <w:szCs w:val="26"/>
              </w:rPr>
              <w:t xml:space="preserve"> </w:t>
            </w:r>
          </w:p>
        </w:tc>
      </w:tr>
      <w:tr w:rsidR="00651EC4" w:rsidRPr="00117291" w14:paraId="03EB802C" w14:textId="77777777" w:rsidTr="008F3032">
        <w:tc>
          <w:tcPr>
            <w:tcW w:w="2310" w:type="pct"/>
            <w:shd w:val="clear" w:color="000000" w:fill="FFFFFF"/>
          </w:tcPr>
          <w:p w14:paraId="51E9C6CA" w14:textId="77777777" w:rsidR="00574849" w:rsidRPr="00651EC4" w:rsidRDefault="00574849" w:rsidP="003654B0">
            <w:pPr>
              <w:autoSpaceDE w:val="0"/>
              <w:autoSpaceDN w:val="0"/>
              <w:adjustRightInd w:val="0"/>
              <w:spacing w:before="120"/>
              <w:jc w:val="center"/>
              <w:rPr>
                <w:rFonts w:ascii="Times New Roman" w:hAnsi="Times New Roman" w:cs="Times New Roman"/>
                <w:b/>
                <w:bCs/>
                <w:sz w:val="26"/>
                <w:szCs w:val="26"/>
                <w:lang w:val="vi-VN"/>
              </w:rPr>
            </w:pPr>
          </w:p>
        </w:tc>
        <w:tc>
          <w:tcPr>
            <w:tcW w:w="2690" w:type="pct"/>
            <w:shd w:val="clear" w:color="000000" w:fill="FFFFFF"/>
          </w:tcPr>
          <w:p w14:paraId="107C1983" w14:textId="03C1A737" w:rsidR="00574849" w:rsidRPr="00117291" w:rsidRDefault="00F47BC4" w:rsidP="003654B0">
            <w:pPr>
              <w:autoSpaceDE w:val="0"/>
              <w:autoSpaceDN w:val="0"/>
              <w:adjustRightInd w:val="0"/>
              <w:spacing w:before="120"/>
              <w:jc w:val="center"/>
              <w:rPr>
                <w:rFonts w:ascii="Times New Roman" w:hAnsi="Times New Roman" w:cs="Times New Roman"/>
                <w:b/>
                <w:bCs/>
                <w:sz w:val="26"/>
                <w:szCs w:val="26"/>
                <w:lang w:val="vi-VN"/>
              </w:rPr>
            </w:pPr>
            <w:r w:rsidRPr="00651EC4">
              <w:rPr>
                <w:rFonts w:ascii="Times New Roman" w:hAnsi="Times New Roman" w:cs="Times New Roman"/>
                <w:i/>
                <w:iCs/>
                <w:sz w:val="26"/>
                <w:szCs w:val="26"/>
                <w:lang w:val="vi-VN"/>
              </w:rPr>
              <w:t>Thành phố Hồ Chí Minh</w:t>
            </w:r>
            <w:r w:rsidR="00574849" w:rsidRPr="00651EC4">
              <w:rPr>
                <w:rFonts w:ascii="Times New Roman" w:hAnsi="Times New Roman" w:cs="Times New Roman"/>
                <w:i/>
                <w:iCs/>
                <w:sz w:val="26"/>
                <w:szCs w:val="26"/>
                <w:lang w:val="vi-VN"/>
              </w:rPr>
              <w:t>, ngày</w:t>
            </w:r>
            <w:r w:rsidR="00946AE6" w:rsidRPr="00651EC4">
              <w:rPr>
                <w:rFonts w:ascii="Times New Roman" w:hAnsi="Times New Roman" w:cs="Times New Roman"/>
                <w:i/>
                <w:iCs/>
                <w:sz w:val="26"/>
                <w:szCs w:val="26"/>
                <w:lang w:val="vi-VN"/>
              </w:rPr>
              <w:t xml:space="preserve">      </w:t>
            </w:r>
            <w:r w:rsidR="00574849" w:rsidRPr="00651EC4">
              <w:rPr>
                <w:rFonts w:ascii="Times New Roman" w:hAnsi="Times New Roman" w:cs="Times New Roman"/>
                <w:i/>
                <w:iCs/>
                <w:sz w:val="26"/>
                <w:szCs w:val="26"/>
                <w:lang w:val="vi-VN"/>
              </w:rPr>
              <w:t>tháng</w:t>
            </w:r>
            <w:r w:rsidR="00946AE6" w:rsidRPr="00651EC4">
              <w:rPr>
                <w:rFonts w:ascii="Times New Roman" w:hAnsi="Times New Roman" w:cs="Times New Roman"/>
                <w:i/>
                <w:iCs/>
                <w:sz w:val="26"/>
                <w:szCs w:val="26"/>
                <w:lang w:val="vi-VN"/>
              </w:rPr>
              <w:t xml:space="preserve">     </w:t>
            </w:r>
            <w:r w:rsidR="00574849" w:rsidRPr="00651EC4">
              <w:rPr>
                <w:rFonts w:ascii="Times New Roman" w:hAnsi="Times New Roman" w:cs="Times New Roman"/>
                <w:i/>
                <w:iCs/>
                <w:sz w:val="26"/>
                <w:szCs w:val="26"/>
                <w:lang w:val="vi-VN"/>
              </w:rPr>
              <w:t>năm</w:t>
            </w:r>
            <w:r w:rsidR="00946AE6" w:rsidRPr="00651EC4">
              <w:rPr>
                <w:rFonts w:ascii="Times New Roman" w:hAnsi="Times New Roman" w:cs="Times New Roman"/>
                <w:i/>
                <w:iCs/>
                <w:sz w:val="26"/>
                <w:szCs w:val="26"/>
                <w:lang w:val="vi-VN"/>
              </w:rPr>
              <w:t xml:space="preserve"> 202</w:t>
            </w:r>
            <w:r w:rsidR="00117291" w:rsidRPr="00117291">
              <w:rPr>
                <w:rFonts w:ascii="Times New Roman" w:hAnsi="Times New Roman" w:cs="Times New Roman"/>
                <w:i/>
                <w:iCs/>
                <w:sz w:val="26"/>
                <w:szCs w:val="26"/>
                <w:lang w:val="vi-VN"/>
              </w:rPr>
              <w:t>6</w:t>
            </w:r>
          </w:p>
        </w:tc>
      </w:tr>
    </w:tbl>
    <w:p w14:paraId="7CA0D9B1" w14:textId="77777777" w:rsidR="00574849" w:rsidRPr="00651EC4" w:rsidRDefault="00574849" w:rsidP="00574849">
      <w:pPr>
        <w:autoSpaceDE w:val="0"/>
        <w:autoSpaceDN w:val="0"/>
        <w:adjustRightInd w:val="0"/>
        <w:spacing w:before="120"/>
        <w:rPr>
          <w:rFonts w:ascii="Times New Roman" w:hAnsi="Times New Roman" w:cs="Times New Roman"/>
          <w:b/>
          <w:bCs/>
          <w:sz w:val="2"/>
          <w:szCs w:val="2"/>
          <w:lang w:val="vi-VN"/>
        </w:rPr>
      </w:pPr>
    </w:p>
    <w:p w14:paraId="58C95538" w14:textId="57E0CF49" w:rsidR="003A7133" w:rsidRPr="00152F0C" w:rsidRDefault="00467A01" w:rsidP="003A7133">
      <w:pPr>
        <w:autoSpaceDE w:val="0"/>
        <w:autoSpaceDN w:val="0"/>
        <w:adjustRightInd w:val="0"/>
        <w:spacing w:before="120"/>
        <w:jc w:val="center"/>
        <w:rPr>
          <w:rFonts w:ascii="Times New Roman" w:hAnsi="Times New Roman" w:cs="Times New Roman"/>
          <w:b/>
          <w:bCs/>
          <w:sz w:val="28"/>
          <w:szCs w:val="28"/>
          <w:lang w:val="vi-VN"/>
        </w:rPr>
      </w:pPr>
      <w:r w:rsidRPr="00467A01">
        <w:rPr>
          <w:rFonts w:ascii="Times New Roman" w:hAnsi="Times New Roman" w:cs="Times New Roman"/>
          <w:b/>
          <w:bCs/>
          <w:sz w:val="28"/>
          <w:szCs w:val="28"/>
          <w:lang w:val="vi-VN"/>
        </w:rPr>
        <w:t>BẢN ĐÁNH GIÁ THỦ TỤC HÀNH CHÍNH, VIỆC PHÂN QUYỀN, PHÂN CẤP, VIỆC ỨNG DỤNG, THÚC ĐẨY PHÁT TRIỂN KHOA HỌC, CÔNG NGHỆ, ĐỔI MỚI SÁNG TẠO VÀ CHUYỂN ĐỔI SỐ, BẢO ĐẢM BÌNH ĐẲNG GIỚI, VIỆC THỰC HIỆN CHÍNH SÁCH DÂN TỘC TRONG DỰ THẢO NGHỊ QUYẾT VỀ CHÍNH SÁCH HỖ TRỢ ĐỐI VỚI DỰ ÁN SẢN XUẤT SẢN PHẨM PHỤ TRỢ TRỰC TIẾP TRONG CÔNG NGHIỆP BÁN DẪN VÀ DỰ ÁN SẢN XUẤT THIẾT BỊ ĐIỆN TỬ</w:t>
      </w:r>
    </w:p>
    <w:p w14:paraId="41CC66F8" w14:textId="793C43ED" w:rsidR="00574849" w:rsidRPr="00651EC4" w:rsidRDefault="003A7133" w:rsidP="00574849">
      <w:pPr>
        <w:autoSpaceDE w:val="0"/>
        <w:autoSpaceDN w:val="0"/>
        <w:adjustRightInd w:val="0"/>
        <w:spacing w:before="120"/>
        <w:jc w:val="center"/>
        <w:rPr>
          <w:rFonts w:ascii="Times New Roman" w:hAnsi="Times New Roman" w:cs="Times New Roman"/>
          <w:b/>
          <w:bCs/>
          <w:sz w:val="26"/>
          <w:szCs w:val="26"/>
          <w:lang w:val="vi-VN"/>
        </w:rPr>
      </w:pPr>
      <w:r w:rsidRPr="00651EC4">
        <w:rPr>
          <w:rFonts w:ascii="Times New Roman" w:hAnsi="Times New Roman" w:cs="Times New Roman"/>
          <w:b/>
          <w:bCs/>
          <w:sz w:val="26"/>
          <w:szCs w:val="26"/>
        </w:rPr>
        <mc:AlternateContent>
          <mc:Choice Requires="wps">
            <w:drawing>
              <wp:anchor distT="0" distB="0" distL="114300" distR="114300" simplePos="0" relativeHeight="251659264" behindDoc="0" locked="0" layoutInCell="1" allowOverlap="1" wp14:anchorId="1806D42F" wp14:editId="689596E7">
                <wp:simplePos x="0" y="0"/>
                <wp:positionH relativeFrom="margin">
                  <wp:align>center</wp:align>
                </wp:positionH>
                <wp:positionV relativeFrom="paragraph">
                  <wp:posOffset>17780</wp:posOffset>
                </wp:positionV>
                <wp:extent cx="1260000" cy="0"/>
                <wp:effectExtent l="0" t="0" r="0" b="0"/>
                <wp:wrapNone/>
                <wp:docPr id="669924740" name="Straight Connector 1"/>
                <wp:cNvGraphicFramePr/>
                <a:graphic xmlns:a="http://schemas.openxmlformats.org/drawingml/2006/main">
                  <a:graphicData uri="http://schemas.microsoft.com/office/word/2010/wordprocessingShape">
                    <wps:wsp>
                      <wps:cNvCnPr/>
                      <wps:spPr>
                        <a:xfrm>
                          <a:off x="0" y="0"/>
                          <a:ext cx="1260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681D235" id="Straight Connector 1" o:spid="_x0000_s1026" style="position:absolute;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4pt" to="99.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" strokecolor="#156082 [3204]" strokeweight=".5pt">
                <v:stroke joinstyle="miter"/>
                <w10:wrap anchorx="margin"/>
              </v:line>
            </w:pict>
          </mc:Fallback>
        </mc:AlternateContent>
      </w:r>
    </w:p>
    <w:p w14:paraId="599701BF" w14:textId="3E1499E7" w:rsidR="00574849" w:rsidRPr="00FB1E39" w:rsidRDefault="00467A01" w:rsidP="00ED4413">
      <w:pPr>
        <w:widowControl w:val="0"/>
        <w:autoSpaceDE w:val="0"/>
        <w:autoSpaceDN w:val="0"/>
        <w:adjustRightInd w:val="0"/>
        <w:spacing w:after="120"/>
        <w:ind w:firstLine="720"/>
        <w:jc w:val="both"/>
        <w:rPr>
          <w:rFonts w:ascii="Times New Roman" w:hAnsi="Times New Roman" w:cs="Times New Roman"/>
          <w:sz w:val="28"/>
          <w:szCs w:val="28"/>
          <w:lang w:val="vi-VN"/>
        </w:rPr>
      </w:pPr>
      <w:r w:rsidRPr="00467A01">
        <w:rPr>
          <w:rFonts w:ascii="Times New Roman" w:hAnsi="Times New Roman" w:cs="Times New Roman"/>
          <w:sz w:val="28"/>
          <w:szCs w:val="28"/>
          <w:lang w:val="vi-VN"/>
        </w:rPr>
        <w:t>Thực hiện Luật Ban hành văn bản quy phạm pháp luật số 64/2025/QH15 và Luật sửa đổi, bổ sung một số điều của Luật Ban hành văn bản quy phạm pháp luật số 87/2025/QH15; Nghị định số 78/2025/NĐ-CP ngày 01 tháng 4 năm 2025 và Nghị định số 187/2025/NĐ-CP ngày 01 tháng 7 năm 2025 của Chính phủ quy định chi tiết một số điều và biện pháp để tổ chức, hướng dẫn thi hành Luật Ban hành văn bản quy phạm pháp luật; Sở Khoa học và Công nghệ đã tiến hành đánh giá thủ tục hành chính, việc phân quyền, phân cấp, việc ứng dụng, thúc đẩy phát triển khoa học, công nghệ, đổi mới sáng tạo và chuyển đổi số, việc bảo đảm bình đẳng giới, việc thực hiện chính sách dân tộc trong dự thảo Nghị quyết về chính sách hỗ trợ đối với dự án sản xuất sản phẩm phụ trợ trực tiếp trong công nghiệp bán dẫn và dự án sản xuất thiết bị điện tử. Kết quả như sau</w:t>
      </w:r>
      <w:r w:rsidR="00574849" w:rsidRPr="00FB1E39">
        <w:rPr>
          <w:rFonts w:ascii="Times New Roman" w:hAnsi="Times New Roman" w:cs="Times New Roman"/>
          <w:sz w:val="28"/>
          <w:szCs w:val="28"/>
          <w:lang w:val="vi-VN"/>
        </w:rPr>
        <w:t>:</w:t>
      </w:r>
    </w:p>
    <w:p w14:paraId="112AEB6F" w14:textId="77777777" w:rsidR="00574849" w:rsidRPr="00FB1E39" w:rsidRDefault="00574849" w:rsidP="00ED4413">
      <w:pPr>
        <w:widowControl w:val="0"/>
        <w:autoSpaceDE w:val="0"/>
        <w:autoSpaceDN w:val="0"/>
        <w:adjustRightInd w:val="0"/>
        <w:spacing w:after="120"/>
        <w:ind w:firstLine="720"/>
        <w:jc w:val="both"/>
        <w:rPr>
          <w:rFonts w:ascii="Times New Roman" w:hAnsi="Times New Roman" w:cs="Times New Roman"/>
          <w:sz w:val="28"/>
          <w:szCs w:val="28"/>
          <w:lang w:val="vi-VN"/>
        </w:rPr>
      </w:pPr>
      <w:r w:rsidRPr="00FB1E39">
        <w:rPr>
          <w:rFonts w:ascii="Times New Roman" w:hAnsi="Times New Roman" w:cs="Times New Roman"/>
          <w:b/>
          <w:bCs/>
          <w:sz w:val="28"/>
          <w:szCs w:val="28"/>
          <w:lang w:val="vi-VN"/>
        </w:rPr>
        <w:t>I. TỔ CHỨC THỰC HIỆN ĐÁNH GIÁ</w:t>
      </w:r>
    </w:p>
    <w:p w14:paraId="3696BC25" w14:textId="581BD1B7" w:rsidR="00574849" w:rsidRPr="00467A01" w:rsidRDefault="00574849" w:rsidP="00ED4413">
      <w:pPr>
        <w:widowControl w:val="0"/>
        <w:autoSpaceDE w:val="0"/>
        <w:autoSpaceDN w:val="0"/>
        <w:adjustRightInd w:val="0"/>
        <w:spacing w:after="120"/>
        <w:ind w:firstLine="720"/>
        <w:jc w:val="both"/>
        <w:rPr>
          <w:rFonts w:ascii="Times New Roman" w:hAnsi="Times New Roman" w:cs="Times New Roman"/>
          <w:b/>
          <w:bCs/>
          <w:sz w:val="28"/>
          <w:szCs w:val="28"/>
        </w:rPr>
      </w:pPr>
      <w:r w:rsidRPr="00FB1E39">
        <w:rPr>
          <w:rFonts w:ascii="Times New Roman" w:hAnsi="Times New Roman" w:cs="Times New Roman"/>
          <w:b/>
          <w:bCs/>
          <w:sz w:val="28"/>
          <w:szCs w:val="28"/>
          <w:lang w:val="vi-VN"/>
        </w:rPr>
        <w:t xml:space="preserve">1. Bối cảnh xây dựng dự án, dự thảo </w:t>
      </w:r>
      <w:r w:rsidR="00633553" w:rsidRPr="00FB1E39">
        <w:rPr>
          <w:rFonts w:ascii="Times New Roman" w:hAnsi="Times New Roman" w:cs="Times New Roman"/>
          <w:b/>
          <w:bCs/>
          <w:sz w:val="28"/>
          <w:szCs w:val="28"/>
          <w:lang w:val="vi-VN"/>
        </w:rPr>
        <w:t>Nghị quyết</w:t>
      </w:r>
    </w:p>
    <w:p w14:paraId="6D6A1640" w14:textId="18983B48" w:rsidR="0086320F" w:rsidRPr="00467A01" w:rsidRDefault="00467A01" w:rsidP="00ED4413">
      <w:pPr>
        <w:pStyle w:val="NormalWeb"/>
        <w:widowControl w:val="0"/>
        <w:shd w:val="clear" w:color="auto" w:fill="FFFFFF"/>
        <w:spacing w:before="0" w:beforeAutospacing="0" w:after="120" w:afterAutospacing="0"/>
        <w:ind w:firstLine="720"/>
        <w:jc w:val="both"/>
        <w:rPr>
          <w:color w:val="1B1C1D"/>
          <w:sz w:val="28"/>
          <w:szCs w:val="28"/>
        </w:rPr>
      </w:pPr>
      <w:r w:rsidRPr="003A6DE5">
        <w:rPr>
          <w:sz w:val="28"/>
          <w:szCs w:val="28"/>
        </w:rPr>
        <w:t xml:space="preserve">Căn cứ khoản 6 Điều 40 Luật Công nghiệp công nghệ số số 71/2025/QH15, quy định: </w:t>
      </w:r>
      <w:r>
        <w:rPr>
          <w:rFonts w:eastAsiaTheme="majorEastAsia"/>
          <w:i/>
          <w:iCs/>
          <w:sz w:val="28"/>
          <w:szCs w:val="28"/>
        </w:rPr>
        <w:t>“</w:t>
      </w:r>
      <w:r w:rsidRPr="003A6DE5">
        <w:rPr>
          <w:rFonts w:eastAsiaTheme="majorEastAsia"/>
          <w:i/>
          <w:iCs/>
          <w:sz w:val="28"/>
          <w:szCs w:val="28"/>
        </w:rPr>
        <w:t>Dự án sản xuất sản phẩm phụ trợ trực tiếp trong công nghiệp bán dẫn và dự án sản xuất thiết bị điện tử được hỗ trợ một phần hoặc toàn bộ kinh phí để sản xuất mẫu thử, mua công nghệ và đổi mới công nghệ theo quy định của pháp luật về chuyển giao công nghệ từ nguồn ngân sách địa phương...</w:t>
      </w:r>
      <w:r>
        <w:rPr>
          <w:rFonts w:eastAsiaTheme="majorEastAsia"/>
          <w:i/>
          <w:iCs/>
          <w:sz w:val="28"/>
          <w:szCs w:val="28"/>
        </w:rPr>
        <w:t>”</w:t>
      </w:r>
      <w:r w:rsidRPr="003A6DE5">
        <w:rPr>
          <w:sz w:val="28"/>
          <w:szCs w:val="28"/>
        </w:rPr>
        <w:t xml:space="preserve">. Đồng thời, Luật giao quyền trực tiếp: </w:t>
      </w:r>
      <w:r>
        <w:rPr>
          <w:rFonts w:eastAsiaTheme="majorEastAsia"/>
          <w:i/>
          <w:iCs/>
          <w:sz w:val="28"/>
          <w:szCs w:val="28"/>
        </w:rPr>
        <w:t>“</w:t>
      </w:r>
      <w:r w:rsidRPr="003A6DE5">
        <w:rPr>
          <w:rFonts w:eastAsiaTheme="majorEastAsia"/>
          <w:i/>
          <w:iCs/>
          <w:sz w:val="28"/>
          <w:szCs w:val="28"/>
        </w:rPr>
        <w:t>Hội đồng nhân dân cấp tỉnh quy định tiêu chí, điều kiện, trình tự, thủ tục, nội dung và mức hỗ trợ từ ngân sách địa phương cho các dự án quy định tại khoản này phù hợp với điều kiện của địa phương</w:t>
      </w:r>
      <w:r>
        <w:rPr>
          <w:rFonts w:eastAsiaTheme="majorEastAsia"/>
          <w:i/>
          <w:iCs/>
          <w:sz w:val="28"/>
          <w:szCs w:val="28"/>
        </w:rPr>
        <w:t>”</w:t>
      </w:r>
      <w:r w:rsidRPr="003A6DE5">
        <w:rPr>
          <w:sz w:val="28"/>
          <w:szCs w:val="28"/>
        </w:rPr>
        <w:t>. Việc ban hành Nghị quyết xuất phát từ yêu cầu cấp bách của thực tiễn Thành phố Hồ Chí Minh kể từ sau ngày 01/7/2025 nhằm tháo gỡ điểm nghẽn về chi phí đầu tư (CAPEX) cực kỳ đắt đỏ trong giai đoạn sản xuất lô sản phẩm mẫu (prototyping) và nhận chuyển giao công nghệ tiên tiến</w:t>
      </w:r>
      <w:r w:rsidR="0086320F" w:rsidRPr="00467A01">
        <w:rPr>
          <w:color w:val="1B1C1D"/>
          <w:sz w:val="28"/>
          <w:szCs w:val="28"/>
        </w:rPr>
        <w:t>.</w:t>
      </w:r>
    </w:p>
    <w:p w14:paraId="4FBCA178" w14:textId="77777777" w:rsidR="00574849" w:rsidRPr="00FB1E39" w:rsidRDefault="00574849" w:rsidP="00ED4413">
      <w:pPr>
        <w:widowControl w:val="0"/>
        <w:autoSpaceDE w:val="0"/>
        <w:autoSpaceDN w:val="0"/>
        <w:adjustRightInd w:val="0"/>
        <w:spacing w:after="120"/>
        <w:ind w:firstLine="720"/>
        <w:jc w:val="both"/>
        <w:rPr>
          <w:rFonts w:ascii="Times New Roman" w:hAnsi="Times New Roman" w:cs="Times New Roman"/>
          <w:sz w:val="28"/>
          <w:szCs w:val="28"/>
          <w:lang w:val="vi-VN"/>
        </w:rPr>
      </w:pPr>
      <w:r w:rsidRPr="00FB1E39">
        <w:rPr>
          <w:rFonts w:ascii="Times New Roman" w:hAnsi="Times New Roman" w:cs="Times New Roman"/>
          <w:b/>
          <w:bCs/>
          <w:sz w:val="28"/>
          <w:szCs w:val="28"/>
          <w:lang w:val="vi-VN"/>
        </w:rPr>
        <w:t>2. Mục đích, yêu cầu đánh giá</w:t>
      </w:r>
    </w:p>
    <w:p w14:paraId="500371B5" w14:textId="20344254" w:rsidR="005A761C" w:rsidRPr="00ED4413" w:rsidRDefault="00467A01" w:rsidP="00ED4413">
      <w:pPr>
        <w:widowControl w:val="0"/>
        <w:pBdr>
          <w:top w:val="dotted" w:sz="4" w:space="0" w:color="FFFFFF"/>
          <w:left w:val="dotted" w:sz="4" w:space="0" w:color="FFFFFF"/>
          <w:bottom w:val="dotted" w:sz="4" w:space="7" w:color="FFFFFF"/>
          <w:right w:val="dotted" w:sz="4" w:space="0" w:color="FFFFFF"/>
        </w:pBdr>
        <w:shd w:val="clear" w:color="auto" w:fill="FFFFFF"/>
        <w:spacing w:after="120"/>
        <w:ind w:firstLine="720"/>
        <w:jc w:val="both"/>
        <w:rPr>
          <w:rFonts w:ascii="Times New Roman" w:hAnsi="Times New Roman" w:cs="Times New Roman"/>
          <w:bCs/>
          <w:sz w:val="28"/>
          <w:szCs w:val="28"/>
        </w:rPr>
      </w:pPr>
      <w:r w:rsidRPr="00467A01">
        <w:rPr>
          <w:rFonts w:ascii="Times New Roman" w:hAnsi="Times New Roman" w:cs="Times New Roman"/>
          <w:bCs/>
          <w:sz w:val="28"/>
          <w:szCs w:val="28"/>
          <w:lang w:val="vi-VN"/>
        </w:rPr>
        <w:t xml:space="preserve">Đảm bảo dự thảo Nghị quyết cụ thể hóa đúng, đủ, kịp thời thẩm quyền được giao tại Luật Công nghiệp công nghệ số; đánh giá nghiêm ngặt tính hợp pháp, hợp lý và chi phí tuân thủ của các thủ tục hành chính mới được thiết lập. Đảm bảo các </w:t>
      </w:r>
      <w:r w:rsidRPr="00467A01">
        <w:rPr>
          <w:rFonts w:ascii="Times New Roman" w:hAnsi="Times New Roman" w:cs="Times New Roman"/>
          <w:bCs/>
          <w:sz w:val="28"/>
          <w:szCs w:val="28"/>
          <w:lang w:val="vi-VN"/>
        </w:rPr>
        <w:lastRenderedPageBreak/>
        <w:t>quy định tạo đòn bẩy tối đa cho việc ứng dụng khoa học công nghệ, bảo vệ dòng vốn ngân sách hiệu quả, minh bạch</w:t>
      </w:r>
      <w:r w:rsidR="00ED4413">
        <w:rPr>
          <w:rFonts w:ascii="Times New Roman" w:hAnsi="Times New Roman" w:cs="Times New Roman"/>
          <w:bCs/>
          <w:sz w:val="28"/>
          <w:szCs w:val="28"/>
        </w:rPr>
        <w:t>.</w:t>
      </w:r>
    </w:p>
    <w:p w14:paraId="128B641E" w14:textId="684CB82D" w:rsidR="00574849" w:rsidRPr="00FB1E39" w:rsidRDefault="00574849" w:rsidP="00ED4413">
      <w:pPr>
        <w:widowControl w:val="0"/>
        <w:autoSpaceDE w:val="0"/>
        <w:autoSpaceDN w:val="0"/>
        <w:adjustRightInd w:val="0"/>
        <w:spacing w:after="120"/>
        <w:ind w:firstLine="720"/>
        <w:jc w:val="both"/>
        <w:rPr>
          <w:rFonts w:ascii="Times New Roman" w:hAnsi="Times New Roman" w:cs="Times New Roman"/>
          <w:sz w:val="28"/>
          <w:szCs w:val="28"/>
          <w:lang w:val="vi-VN"/>
        </w:rPr>
      </w:pPr>
      <w:r w:rsidRPr="00FB1E39">
        <w:rPr>
          <w:rFonts w:ascii="Times New Roman" w:hAnsi="Times New Roman" w:cs="Times New Roman"/>
          <w:b/>
          <w:bCs/>
          <w:sz w:val="28"/>
          <w:szCs w:val="28"/>
          <w:lang w:val="vi-VN"/>
        </w:rPr>
        <w:t>II. KẾT QUẢ ĐÁNH GIÁ</w:t>
      </w:r>
    </w:p>
    <w:p w14:paraId="088C9F7B" w14:textId="77777777" w:rsidR="00574849" w:rsidRPr="00FB1E39" w:rsidRDefault="00574849" w:rsidP="00ED4413">
      <w:pPr>
        <w:widowControl w:val="0"/>
        <w:autoSpaceDE w:val="0"/>
        <w:autoSpaceDN w:val="0"/>
        <w:adjustRightInd w:val="0"/>
        <w:spacing w:after="120"/>
        <w:ind w:firstLine="720"/>
        <w:jc w:val="both"/>
        <w:rPr>
          <w:rFonts w:ascii="Times New Roman" w:hAnsi="Times New Roman" w:cs="Times New Roman"/>
          <w:b/>
          <w:bCs/>
          <w:sz w:val="28"/>
          <w:szCs w:val="28"/>
          <w:lang w:val="vi-VN"/>
        </w:rPr>
      </w:pPr>
      <w:r w:rsidRPr="00FB1E39">
        <w:rPr>
          <w:rFonts w:ascii="Times New Roman" w:hAnsi="Times New Roman" w:cs="Times New Roman"/>
          <w:b/>
          <w:bCs/>
          <w:sz w:val="28"/>
          <w:szCs w:val="28"/>
          <w:lang w:val="vi-VN"/>
        </w:rPr>
        <w:t>1. Đánh giá thủ tục hành chính (nếu trong dự thảo văn bản có quy định thủ tục hành chính)</w:t>
      </w:r>
    </w:p>
    <w:p w14:paraId="7A79037B" w14:textId="77777777" w:rsidR="00467A01" w:rsidRDefault="00467A01" w:rsidP="00467A01">
      <w:pPr>
        <w:widowControl w:val="0"/>
        <w:spacing w:after="120"/>
        <w:ind w:firstLine="720"/>
        <w:jc w:val="both"/>
        <w:rPr>
          <w:rFonts w:ascii="Times New Roman" w:eastAsiaTheme="minorHAnsi" w:hAnsi="Times New Roman" w:cstheme="minorBidi"/>
          <w:noProof w:val="0"/>
          <w:kern w:val="2"/>
          <w:sz w:val="28"/>
          <w:szCs w:val="24"/>
          <w14:ligatures w14:val="standardContextual"/>
        </w:rPr>
      </w:pPr>
      <w:r w:rsidRPr="00467A01">
        <w:rPr>
          <w:rFonts w:ascii="Times New Roman" w:eastAsiaTheme="minorHAnsi" w:hAnsi="Times New Roman" w:cstheme="minorBidi"/>
          <w:noProof w:val="0"/>
          <w:kern w:val="2"/>
          <w:sz w:val="28"/>
          <w:szCs w:val="24"/>
          <w14:ligatures w14:val="standardContextual"/>
        </w:rPr>
        <w:t xml:space="preserve">Căn cứ khoản 6 Điều 40 Luật Công nghiệp công nghệ số, Hội đồng nhân dân Thành phố được Quốc hội phân cấp thẩm quyền ban hành thủ tục hành chính để thực thi chính sách. Do đó, dự thảo Nghị quyết đã quy định </w:t>
      </w:r>
      <w:r w:rsidRPr="00467A01">
        <w:rPr>
          <w:rFonts w:ascii="Times New Roman" w:eastAsiaTheme="minorHAnsi" w:hAnsi="Times New Roman" w:cstheme="minorBidi"/>
          <w:b/>
          <w:bCs/>
          <w:noProof w:val="0"/>
          <w:kern w:val="2"/>
          <w:sz w:val="28"/>
          <w:szCs w:val="24"/>
          <w14:ligatures w14:val="standardContextual"/>
        </w:rPr>
        <w:t>01 thủ tục hành chính mới</w:t>
      </w:r>
      <w:r w:rsidRPr="00467A01">
        <w:rPr>
          <w:rFonts w:ascii="Times New Roman" w:eastAsiaTheme="minorHAnsi" w:hAnsi="Times New Roman" w:cstheme="minorBidi"/>
          <w:noProof w:val="0"/>
          <w:kern w:val="2"/>
          <w:sz w:val="28"/>
          <w:szCs w:val="24"/>
          <w14:ligatures w14:val="standardContextual"/>
        </w:rPr>
        <w:t xml:space="preserve"> tại Điều 6: </w:t>
      </w:r>
      <w:r w:rsidRPr="00467A01">
        <w:rPr>
          <w:rFonts w:ascii="Times New Roman" w:eastAsiaTheme="minorHAnsi" w:hAnsi="Times New Roman" w:cstheme="minorBidi"/>
          <w:i/>
          <w:iCs/>
          <w:noProof w:val="0"/>
          <w:kern w:val="2"/>
          <w:sz w:val="28"/>
          <w:szCs w:val="24"/>
          <w14:ligatures w14:val="standardContextual"/>
        </w:rPr>
        <w:t>"Thủ tục đề nghị hỗ trợ dự án sản xuất sản phẩm phụ trợ trực tiếp trong công nghiệp bán dẫn và dự án sản xuất thiết bị điện tử"</w:t>
      </w:r>
      <w:r w:rsidRPr="00467A01">
        <w:rPr>
          <w:rFonts w:ascii="Times New Roman" w:eastAsiaTheme="minorHAnsi" w:hAnsi="Times New Roman" w:cstheme="minorBidi"/>
          <w:noProof w:val="0"/>
          <w:kern w:val="2"/>
          <w:sz w:val="28"/>
          <w:szCs w:val="24"/>
          <w14:ligatures w14:val="standardContextual"/>
        </w:rPr>
        <w:t>. Quy trình thủ tục được thiết kế khoa học, minh bạch, có kiểm soát rủi ro thông qua 05 bước với các mốc thời gian giải quyết cứng:</w:t>
      </w:r>
    </w:p>
    <w:p w14:paraId="2EBAF7E7" w14:textId="5D9B2209" w:rsidR="00467A01" w:rsidRPr="00467A01" w:rsidRDefault="00467A01" w:rsidP="00467A01">
      <w:pPr>
        <w:widowControl w:val="0"/>
        <w:spacing w:after="120"/>
        <w:ind w:firstLine="720"/>
        <w:jc w:val="both"/>
        <w:rPr>
          <w:rFonts w:ascii="Times New Roman" w:eastAsiaTheme="minorHAnsi" w:hAnsi="Times New Roman" w:cstheme="minorBidi"/>
          <w:noProof w:val="0"/>
          <w:kern w:val="2"/>
          <w:sz w:val="28"/>
          <w:szCs w:val="24"/>
          <w14:ligatures w14:val="standardContextual"/>
        </w:rPr>
      </w:pPr>
      <w:r>
        <w:rPr>
          <w:rFonts w:ascii="Times New Roman" w:eastAsiaTheme="minorHAnsi" w:hAnsi="Times New Roman" w:cstheme="minorBidi"/>
          <w:noProof w:val="0"/>
          <w:kern w:val="2"/>
          <w:sz w:val="28"/>
          <w:szCs w:val="24"/>
          <w14:ligatures w14:val="standardContextual"/>
        </w:rPr>
        <w:t xml:space="preserve">- </w:t>
      </w:r>
      <w:r w:rsidRPr="00467A01">
        <w:rPr>
          <w:rFonts w:ascii="Times New Roman" w:eastAsiaTheme="minorHAnsi" w:hAnsi="Times New Roman" w:cstheme="minorBidi"/>
          <w:b/>
          <w:bCs/>
          <w:noProof w:val="0"/>
          <w:kern w:val="2"/>
          <w:sz w:val="28"/>
          <w:szCs w:val="24"/>
          <w14:ligatures w14:val="standardContextual"/>
        </w:rPr>
        <w:t>Bước 1 (Tiếp nhận hồ sơ):</w:t>
      </w:r>
      <w:r w:rsidRPr="00467A01">
        <w:rPr>
          <w:rFonts w:ascii="Times New Roman" w:eastAsiaTheme="minorHAnsi" w:hAnsi="Times New Roman" w:cstheme="minorBidi"/>
          <w:noProof w:val="0"/>
          <w:kern w:val="2"/>
          <w:sz w:val="28"/>
          <w:szCs w:val="24"/>
          <w14:ligatures w14:val="standardContextual"/>
        </w:rPr>
        <w:t xml:space="preserve"> Doanh nghiệp nộp 01 bộ hồ sơ tại Sở Khoa học và Công nghệ (Cơ quan đầu mối).</w:t>
      </w:r>
    </w:p>
    <w:p w14:paraId="55C51A41" w14:textId="598C3380" w:rsidR="00467A01" w:rsidRPr="00467A01" w:rsidRDefault="00467A01" w:rsidP="00467A01">
      <w:pPr>
        <w:widowControl w:val="0"/>
        <w:tabs>
          <w:tab w:val="num" w:pos="720"/>
        </w:tabs>
        <w:spacing w:after="120"/>
        <w:ind w:firstLine="720"/>
        <w:jc w:val="both"/>
        <w:rPr>
          <w:rFonts w:ascii="Times New Roman" w:eastAsiaTheme="minorHAnsi" w:hAnsi="Times New Roman" w:cstheme="minorBidi"/>
          <w:noProof w:val="0"/>
          <w:kern w:val="2"/>
          <w:sz w:val="28"/>
          <w:szCs w:val="24"/>
          <w14:ligatures w14:val="standardContextual"/>
        </w:rPr>
      </w:pPr>
      <w:r>
        <w:rPr>
          <w:rFonts w:ascii="Times New Roman" w:eastAsiaTheme="minorHAnsi" w:hAnsi="Times New Roman" w:cstheme="minorBidi"/>
          <w:b/>
          <w:bCs/>
          <w:noProof w:val="0"/>
          <w:kern w:val="2"/>
          <w:sz w:val="28"/>
          <w:szCs w:val="24"/>
          <w14:ligatures w14:val="standardContextual"/>
        </w:rPr>
        <w:t xml:space="preserve">- </w:t>
      </w:r>
      <w:r w:rsidRPr="00467A01">
        <w:rPr>
          <w:rFonts w:ascii="Times New Roman" w:eastAsiaTheme="minorHAnsi" w:hAnsi="Times New Roman" w:cstheme="minorBidi"/>
          <w:b/>
          <w:bCs/>
          <w:noProof w:val="0"/>
          <w:kern w:val="2"/>
          <w:sz w:val="28"/>
          <w:szCs w:val="24"/>
          <w14:ligatures w14:val="standardContextual"/>
        </w:rPr>
        <w:t>Bước 2 (Xét duyệt):</w:t>
      </w:r>
      <w:r w:rsidRPr="00467A01">
        <w:rPr>
          <w:rFonts w:ascii="Times New Roman" w:eastAsiaTheme="minorHAnsi" w:hAnsi="Times New Roman" w:cstheme="minorBidi"/>
          <w:noProof w:val="0"/>
          <w:kern w:val="2"/>
          <w:sz w:val="28"/>
          <w:szCs w:val="24"/>
          <w14:ligatures w14:val="standardContextual"/>
        </w:rPr>
        <w:t xml:space="preserve"> Trong 30 ngày, Cơ quan đầu mối thành lập Hội đồng xét duyệt độc lập (7-9 thành viên) để đánh giá tiêu chí dự án. Hội đồng quyết định dựa trên tỷ lệ biểu quyết đạt từ 2/3 trở lên.</w:t>
      </w:r>
    </w:p>
    <w:p w14:paraId="058D1871" w14:textId="0D5F9DE0" w:rsidR="00467A01" w:rsidRPr="00467A01" w:rsidRDefault="00467A01" w:rsidP="00467A01">
      <w:pPr>
        <w:widowControl w:val="0"/>
        <w:tabs>
          <w:tab w:val="num" w:pos="720"/>
        </w:tabs>
        <w:spacing w:after="120"/>
        <w:ind w:firstLine="720"/>
        <w:jc w:val="both"/>
        <w:rPr>
          <w:rFonts w:ascii="Times New Roman" w:eastAsiaTheme="minorHAnsi" w:hAnsi="Times New Roman" w:cstheme="minorBidi"/>
          <w:noProof w:val="0"/>
          <w:kern w:val="2"/>
          <w:sz w:val="28"/>
          <w:szCs w:val="24"/>
          <w14:ligatures w14:val="standardContextual"/>
        </w:rPr>
      </w:pPr>
      <w:r>
        <w:rPr>
          <w:rFonts w:ascii="Times New Roman" w:eastAsiaTheme="minorHAnsi" w:hAnsi="Times New Roman" w:cstheme="minorBidi"/>
          <w:b/>
          <w:bCs/>
          <w:noProof w:val="0"/>
          <w:kern w:val="2"/>
          <w:sz w:val="28"/>
          <w:szCs w:val="24"/>
          <w14:ligatures w14:val="standardContextual"/>
        </w:rPr>
        <w:t xml:space="preserve">- </w:t>
      </w:r>
      <w:r w:rsidRPr="00467A01">
        <w:rPr>
          <w:rFonts w:ascii="Times New Roman" w:eastAsiaTheme="minorHAnsi" w:hAnsi="Times New Roman" w:cstheme="minorBidi"/>
          <w:b/>
          <w:bCs/>
          <w:noProof w:val="0"/>
          <w:kern w:val="2"/>
          <w:sz w:val="28"/>
          <w:szCs w:val="24"/>
          <w14:ligatures w14:val="standardContextual"/>
        </w:rPr>
        <w:t>Bước 3 (Hoàn thiện hồ sơ):</w:t>
      </w:r>
      <w:r w:rsidRPr="00467A01">
        <w:rPr>
          <w:rFonts w:ascii="Times New Roman" w:eastAsiaTheme="minorHAnsi" w:hAnsi="Times New Roman" w:cstheme="minorBidi"/>
          <w:noProof w:val="0"/>
          <w:kern w:val="2"/>
          <w:sz w:val="28"/>
          <w:szCs w:val="24"/>
          <w14:ligatures w14:val="standardContextual"/>
        </w:rPr>
        <w:t xml:space="preserve"> Doanh nghiệp có 15 ngày để hoàn thiện hồ sơ theo thông báo kết quả của Hội đồng.</w:t>
      </w:r>
    </w:p>
    <w:p w14:paraId="10EF5EF3" w14:textId="6A21F1C9" w:rsidR="00467A01" w:rsidRPr="00467A01" w:rsidRDefault="00467A01" w:rsidP="00467A01">
      <w:pPr>
        <w:widowControl w:val="0"/>
        <w:tabs>
          <w:tab w:val="num" w:pos="720"/>
        </w:tabs>
        <w:spacing w:after="120"/>
        <w:ind w:firstLine="720"/>
        <w:jc w:val="both"/>
        <w:rPr>
          <w:rFonts w:ascii="Times New Roman" w:eastAsiaTheme="minorHAnsi" w:hAnsi="Times New Roman" w:cstheme="minorBidi"/>
          <w:noProof w:val="0"/>
          <w:kern w:val="2"/>
          <w:sz w:val="28"/>
          <w:szCs w:val="24"/>
          <w14:ligatures w14:val="standardContextual"/>
        </w:rPr>
      </w:pPr>
      <w:r>
        <w:rPr>
          <w:rFonts w:ascii="Times New Roman" w:eastAsiaTheme="minorHAnsi" w:hAnsi="Times New Roman" w:cstheme="minorBidi"/>
          <w:b/>
          <w:bCs/>
          <w:noProof w:val="0"/>
          <w:kern w:val="2"/>
          <w:sz w:val="28"/>
          <w:szCs w:val="24"/>
          <w14:ligatures w14:val="standardContextual"/>
        </w:rPr>
        <w:t xml:space="preserve">- </w:t>
      </w:r>
      <w:r w:rsidRPr="00467A01">
        <w:rPr>
          <w:rFonts w:ascii="Times New Roman" w:eastAsiaTheme="minorHAnsi" w:hAnsi="Times New Roman" w:cstheme="minorBidi"/>
          <w:b/>
          <w:bCs/>
          <w:noProof w:val="0"/>
          <w:kern w:val="2"/>
          <w:sz w:val="28"/>
          <w:szCs w:val="24"/>
          <w14:ligatures w14:val="standardContextual"/>
        </w:rPr>
        <w:t>Bước 4 (Thẩm định kinh phí):</w:t>
      </w:r>
      <w:r w:rsidRPr="00467A01">
        <w:rPr>
          <w:rFonts w:ascii="Times New Roman" w:eastAsiaTheme="minorHAnsi" w:hAnsi="Times New Roman" w:cstheme="minorBidi"/>
          <w:noProof w:val="0"/>
          <w:kern w:val="2"/>
          <w:sz w:val="28"/>
          <w:szCs w:val="24"/>
          <w14:ligatures w14:val="standardContextual"/>
        </w:rPr>
        <w:t xml:space="preserve"> Trong 10 ngày, Cơ quan đầu mối thẩm định sự phù hợp của dự toán kinh phí và phương án vốn đối ứng.</w:t>
      </w:r>
    </w:p>
    <w:p w14:paraId="16EB12C4" w14:textId="77777777" w:rsidR="00467A01" w:rsidRDefault="00467A01" w:rsidP="00467A01">
      <w:pPr>
        <w:widowControl w:val="0"/>
        <w:spacing w:after="120"/>
        <w:ind w:firstLine="720"/>
        <w:jc w:val="both"/>
        <w:rPr>
          <w:rFonts w:ascii="Times New Roman" w:eastAsiaTheme="minorHAnsi" w:hAnsi="Times New Roman" w:cstheme="minorBidi"/>
          <w:noProof w:val="0"/>
          <w:kern w:val="2"/>
          <w:sz w:val="28"/>
          <w:szCs w:val="24"/>
          <w14:ligatures w14:val="standardContextual"/>
        </w:rPr>
      </w:pPr>
      <w:r>
        <w:rPr>
          <w:rFonts w:ascii="Times New Roman" w:eastAsiaTheme="minorHAnsi" w:hAnsi="Times New Roman" w:cstheme="minorBidi"/>
          <w:b/>
          <w:bCs/>
          <w:noProof w:val="0"/>
          <w:kern w:val="2"/>
          <w:sz w:val="28"/>
          <w:szCs w:val="24"/>
          <w14:ligatures w14:val="standardContextual"/>
        </w:rPr>
        <w:t xml:space="preserve">- </w:t>
      </w:r>
      <w:r w:rsidRPr="003A6DE5">
        <w:rPr>
          <w:rFonts w:ascii="Times New Roman" w:eastAsiaTheme="minorHAnsi" w:hAnsi="Times New Roman" w:cstheme="minorBidi"/>
          <w:b/>
          <w:bCs/>
          <w:noProof w:val="0"/>
          <w:kern w:val="2"/>
          <w:sz w:val="28"/>
          <w:szCs w:val="24"/>
          <w14:ligatures w14:val="standardContextual"/>
        </w:rPr>
        <w:t>Bước 5 (Phê duyệt và Ký hợp đồng):</w:t>
      </w:r>
      <w:r w:rsidRPr="003A6DE5">
        <w:rPr>
          <w:rFonts w:ascii="Times New Roman" w:eastAsiaTheme="minorHAnsi" w:hAnsi="Times New Roman" w:cstheme="minorBidi"/>
          <w:noProof w:val="0"/>
          <w:kern w:val="2"/>
          <w:sz w:val="28"/>
          <w:szCs w:val="24"/>
          <w14:ligatures w14:val="standardContextual"/>
        </w:rPr>
        <w:t xml:space="preserve"> Trong 10 ngày kể từ khi có kết quả thẩm định kinh phí, ban hành Quyết định phê duyệt (theo Mẫu số 4) và tiến hành ký hợp đồng hỗ trợ (theo Mẫu số 5) để cấp kinh phí. </w:t>
      </w:r>
    </w:p>
    <w:p w14:paraId="5C72AF33" w14:textId="6DC76E9B" w:rsidR="00D5411C" w:rsidRPr="00FB1E39" w:rsidRDefault="00467A01" w:rsidP="00467A01">
      <w:pPr>
        <w:widowControl w:val="0"/>
        <w:spacing w:after="120"/>
        <w:ind w:firstLine="720"/>
        <w:jc w:val="both"/>
        <w:rPr>
          <w:rFonts w:ascii="Times New Roman" w:hAnsi="Times New Roman" w:cs="Times New Roman"/>
          <w:sz w:val="28"/>
          <w:szCs w:val="28"/>
          <w:lang w:val="vi-VN"/>
        </w:rPr>
      </w:pPr>
      <w:r w:rsidRPr="003A6DE5">
        <w:rPr>
          <w:rFonts w:ascii="Times New Roman" w:eastAsiaTheme="minorHAnsi" w:hAnsi="Times New Roman" w:cstheme="minorBidi"/>
          <w:b/>
          <w:bCs/>
          <w:noProof w:val="0"/>
          <w:kern w:val="2"/>
          <w:sz w:val="28"/>
          <w:szCs w:val="24"/>
          <w14:ligatures w14:val="standardContextual"/>
        </w:rPr>
        <w:t>Đánh giá tác động:</w:t>
      </w:r>
      <w:r w:rsidRPr="003A6DE5">
        <w:rPr>
          <w:rFonts w:ascii="Times New Roman" w:eastAsiaTheme="minorHAnsi" w:hAnsi="Times New Roman" w:cstheme="minorBidi"/>
          <w:noProof w:val="0"/>
          <w:kern w:val="2"/>
          <w:sz w:val="28"/>
          <w:szCs w:val="24"/>
          <w14:ligatures w14:val="standardContextual"/>
        </w:rPr>
        <w:t xml:space="preserve"> Thủ tục này là bắt buộc và cần thiết để bảo vệ ngân sách nhà nước. Thành phần hồ sơ được chuẩn hóa bằng các biểu mẫu (Đơn đăng ký, Thuyết minh, Cam kết) tại Phụ lục I. Các mốc thời gian được quy định rõ ràng tạo sự an tâm, tiên liệu trước cho doanh nghiệp, đảm bảo chi phí tuân thủ TTHC ở mức thấp nhất, không tạo ra rào cản nhũng nhiễu</w:t>
      </w:r>
      <w:r w:rsidR="00D5411C" w:rsidRPr="00FB1E39">
        <w:rPr>
          <w:rFonts w:ascii="Times New Roman" w:hAnsi="Times New Roman" w:cs="Times New Roman"/>
          <w:sz w:val="28"/>
          <w:szCs w:val="28"/>
          <w:lang w:val="vi-VN"/>
        </w:rPr>
        <w:t>.</w:t>
      </w:r>
    </w:p>
    <w:p w14:paraId="4D9877B0" w14:textId="4F6DFF2A" w:rsidR="00574849" w:rsidRPr="00467A01" w:rsidRDefault="00574849" w:rsidP="00ED4413">
      <w:pPr>
        <w:widowControl w:val="0"/>
        <w:autoSpaceDE w:val="0"/>
        <w:autoSpaceDN w:val="0"/>
        <w:adjustRightInd w:val="0"/>
        <w:spacing w:after="120"/>
        <w:ind w:firstLine="720"/>
        <w:jc w:val="both"/>
        <w:rPr>
          <w:rFonts w:ascii="Times New Roman" w:hAnsi="Times New Roman" w:cs="Times New Roman"/>
          <w:b/>
          <w:bCs/>
          <w:sz w:val="28"/>
          <w:szCs w:val="28"/>
        </w:rPr>
      </w:pPr>
      <w:r w:rsidRPr="00FB1E39">
        <w:rPr>
          <w:rFonts w:ascii="Times New Roman" w:hAnsi="Times New Roman" w:cs="Times New Roman"/>
          <w:b/>
          <w:bCs/>
          <w:sz w:val="28"/>
          <w:szCs w:val="28"/>
          <w:lang w:val="vi-VN"/>
        </w:rPr>
        <w:t>2. Việc phân quyền, phân cấp</w:t>
      </w:r>
    </w:p>
    <w:p w14:paraId="71A08DA4" w14:textId="6E71642A" w:rsidR="00AC1143" w:rsidRPr="00ED4413" w:rsidRDefault="00ED4413" w:rsidP="00ED4413">
      <w:pPr>
        <w:widowControl w:val="0"/>
        <w:autoSpaceDE w:val="0"/>
        <w:autoSpaceDN w:val="0"/>
        <w:adjustRightInd w:val="0"/>
        <w:spacing w:after="120"/>
        <w:ind w:firstLine="720"/>
        <w:jc w:val="both"/>
        <w:rPr>
          <w:rFonts w:ascii="Times New Roman" w:hAnsi="Times New Roman" w:cs="Times New Roman"/>
          <w:sz w:val="28"/>
          <w:szCs w:val="28"/>
        </w:rPr>
      </w:pPr>
      <w:r w:rsidRPr="00ED4413">
        <w:rPr>
          <w:rFonts w:ascii="Times New Roman" w:hAnsi="Times New Roman" w:cs="Times New Roman"/>
          <w:sz w:val="28"/>
          <w:szCs w:val="28"/>
          <w:lang w:val="vi-VN"/>
        </w:rPr>
        <w:t xml:space="preserve">Dự thảo Nghị quyết không có nội dung quy định mới về phân quyền, phân cấp hành chính. Đây là việc thực thi trực tiếp thẩm quyền của Hội đồng nhân dân cấp tỉnh đã được Quốc hội giao tại khoản 6 Điều 40 Luật Công nghiệp công nghệ số. </w:t>
      </w:r>
      <w:r w:rsidR="00467A01" w:rsidRPr="00467A01">
        <w:rPr>
          <w:rFonts w:ascii="Times New Roman" w:hAnsi="Times New Roman" w:cs="Times New Roman"/>
          <w:sz w:val="28"/>
          <w:szCs w:val="28"/>
          <w:lang w:val="vi-VN"/>
        </w:rPr>
        <w:t>Dự thảo Nghị quyết không làm thay đổi cơ chế phân cấp quản lý nhà nước hiện hành giữa các cấp chính quyền địa phương theo Luật Tổ chức chính quyền địa phương. Việc giao Sở Khoa học và Công nghệ làm cơ quan đầu mối tiếp nhận, thành lập Hội đồng và phê duyệt hỗ trợ là hình thức phân công nhiệm vụ nội bộ, phù hợp với nguyên tắc chuyên môn hóa lĩnh vực quản lý khoa học công nghệ trên địa bàn Thành phố</w:t>
      </w:r>
      <w:r>
        <w:rPr>
          <w:rFonts w:ascii="Times New Roman" w:hAnsi="Times New Roman" w:cs="Times New Roman"/>
          <w:sz w:val="28"/>
          <w:szCs w:val="28"/>
        </w:rPr>
        <w:t>.</w:t>
      </w:r>
    </w:p>
    <w:p w14:paraId="0EC19B5E" w14:textId="53641A22" w:rsidR="00574849" w:rsidRPr="00467A01" w:rsidRDefault="00574849" w:rsidP="00C9481E">
      <w:pPr>
        <w:keepNext/>
        <w:autoSpaceDE w:val="0"/>
        <w:autoSpaceDN w:val="0"/>
        <w:adjustRightInd w:val="0"/>
        <w:spacing w:after="120"/>
        <w:ind w:firstLine="720"/>
        <w:jc w:val="both"/>
        <w:rPr>
          <w:rFonts w:ascii="Times New Roman" w:hAnsi="Times New Roman" w:cs="Times New Roman"/>
          <w:b/>
          <w:bCs/>
          <w:sz w:val="28"/>
          <w:szCs w:val="28"/>
        </w:rPr>
      </w:pPr>
      <w:r w:rsidRPr="00FB1E39">
        <w:rPr>
          <w:rFonts w:ascii="Times New Roman" w:hAnsi="Times New Roman" w:cs="Times New Roman"/>
          <w:b/>
          <w:bCs/>
          <w:sz w:val="28"/>
          <w:szCs w:val="28"/>
          <w:lang w:val="vi-VN"/>
        </w:rPr>
        <w:lastRenderedPageBreak/>
        <w:t>3. Việc ứng dụng, thúc đẩy phát triển khoa học, công nghệ, đổi mới sáng tạo và chuyển đổi số</w:t>
      </w:r>
      <w:r w:rsidR="00467A01">
        <w:rPr>
          <w:rFonts w:ascii="Times New Roman" w:hAnsi="Times New Roman" w:cs="Times New Roman"/>
          <w:b/>
          <w:bCs/>
          <w:sz w:val="28"/>
          <w:szCs w:val="28"/>
        </w:rPr>
        <w:t xml:space="preserve"> </w:t>
      </w:r>
    </w:p>
    <w:p w14:paraId="01DB4921" w14:textId="77777777" w:rsidR="00467A01" w:rsidRPr="00467A01" w:rsidRDefault="00467A01" w:rsidP="00467A01">
      <w:pPr>
        <w:widowControl w:val="0"/>
        <w:autoSpaceDE w:val="0"/>
        <w:autoSpaceDN w:val="0"/>
        <w:adjustRightInd w:val="0"/>
        <w:spacing w:after="120"/>
        <w:ind w:firstLine="720"/>
        <w:jc w:val="both"/>
        <w:rPr>
          <w:rFonts w:ascii="Times New Roman" w:hAnsi="Times New Roman" w:cs="Times New Roman"/>
          <w:sz w:val="28"/>
          <w:szCs w:val="28"/>
          <w:lang w:val="vi-VN"/>
        </w:rPr>
      </w:pPr>
      <w:r w:rsidRPr="00467A01">
        <w:rPr>
          <w:rFonts w:ascii="Times New Roman" w:hAnsi="Times New Roman" w:cs="Times New Roman"/>
          <w:sz w:val="28"/>
          <w:szCs w:val="28"/>
          <w:lang w:val="vi-VN"/>
        </w:rPr>
        <w:t>Các quy định trong dự thảo Nghị quyết tạo ra đòn bẩy tài chính trực diện và các rào cản kỹ thuật bảo vệ hệ sinh thái khởi nghiệp sáng tạo nội địa:</w:t>
      </w:r>
    </w:p>
    <w:p w14:paraId="54912DFC" w14:textId="5273A831" w:rsidR="00467A01" w:rsidRPr="00467A01" w:rsidRDefault="00467A01" w:rsidP="00467A01">
      <w:pPr>
        <w:widowControl w:val="0"/>
        <w:autoSpaceDE w:val="0"/>
        <w:autoSpaceDN w:val="0"/>
        <w:adjustRightInd w:val="0"/>
        <w:spacing w:after="12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467A01">
        <w:rPr>
          <w:rFonts w:ascii="Times New Roman" w:hAnsi="Times New Roman" w:cs="Times New Roman"/>
          <w:sz w:val="28"/>
          <w:szCs w:val="28"/>
          <w:lang w:val="vi-VN"/>
        </w:rPr>
        <w:t>Tập trung nguồn lực cho pháp nhân nội địa và chống chảy máu chất xám: Điều 2 và Điều 4 kiên quyết chỉ áp dụng cho doanh nghiệp Việt Nam, đồng thời bắt buộc đội ngũ nhân sự nghiên cứu và phát triển (R&amp;D) cốt lõi phải làm việc trực tiếp tại doanh nghiệp ở Việt Nam. Quy định này giúp Thành phố ngăn chặn triệt để tình trạng lập doanh nghiệp "bình phong" của các tập đoàn nước ngoài để trục lợi ngân sách.</w:t>
      </w:r>
    </w:p>
    <w:p w14:paraId="609E0E52" w14:textId="7EBF7836" w:rsidR="00467A01" w:rsidRPr="00467A01" w:rsidRDefault="00467A01" w:rsidP="00467A01">
      <w:pPr>
        <w:widowControl w:val="0"/>
        <w:autoSpaceDE w:val="0"/>
        <w:autoSpaceDN w:val="0"/>
        <w:adjustRightInd w:val="0"/>
        <w:spacing w:after="120"/>
        <w:ind w:firstLine="720"/>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Pr="00467A01">
        <w:rPr>
          <w:rFonts w:ascii="Times New Roman" w:hAnsi="Times New Roman" w:cs="Times New Roman"/>
          <w:sz w:val="28"/>
          <w:szCs w:val="28"/>
          <w:lang w:val="vi-VN"/>
        </w:rPr>
        <w:t>Tiêu chuẩn hóa năng lực R&amp;D: Điều 3 quy định bộ lọc kỹ thuật rất khắt khe: Doanh nghiệp phải có tối thiểu 10 nhân sự trình độ đại học (ít nhất 50% là công dân Việt Nam) chuyên trách R&amp;D; tổng chi cho R&amp;D phải đạt tối thiểu 2% doanh thu thuần hoặc từ 200 tỷ đồng/năm. (Riêng doanh nghiệp SME yêu cầu tối thiểu 3 nhân sự). Điều này ép các doanh nghiệp muốn nhận hỗ trợ phải đầu tư thực chất cho khoa học công nghệ, loại bỏ các cơ sở gia công thuần túy.</w:t>
      </w:r>
    </w:p>
    <w:p w14:paraId="2A98555A" w14:textId="78E55736" w:rsidR="00467A01" w:rsidRPr="00467A01" w:rsidRDefault="00467A01" w:rsidP="00467A01">
      <w:pPr>
        <w:widowControl w:val="0"/>
        <w:autoSpaceDE w:val="0"/>
        <w:autoSpaceDN w:val="0"/>
        <w:adjustRightInd w:val="0"/>
        <w:spacing w:after="120"/>
        <w:ind w:firstLine="720"/>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Pr="00467A01">
        <w:rPr>
          <w:rFonts w:ascii="Times New Roman" w:hAnsi="Times New Roman" w:cs="Times New Roman"/>
          <w:sz w:val="28"/>
          <w:szCs w:val="28"/>
          <w:lang w:val="vi-VN"/>
        </w:rPr>
        <w:t>Định mức hỗ trợ thiết thực: Hỗ trợ 70% chi phí, với trần tối đa 02 tỷ đồng cho 01 dự án sản xuất mẫu thử và 05 tỷ đồng cho mua, đổi mới công nghệ. Mức tài trợ này đủ sức hấp dẫn để làm "vốn mồi", giúp doanh nghiệp giảm thiểu rủi ro tài chính khi thương mại hóa các thiết kế chip bán dẫn.</w:t>
      </w:r>
    </w:p>
    <w:p w14:paraId="0248717B" w14:textId="385E21B1" w:rsidR="007F5F41" w:rsidRPr="00467A01" w:rsidRDefault="00467A01" w:rsidP="00467A01">
      <w:pPr>
        <w:widowControl w:val="0"/>
        <w:autoSpaceDE w:val="0"/>
        <w:autoSpaceDN w:val="0"/>
        <w:adjustRightInd w:val="0"/>
        <w:spacing w:after="120"/>
        <w:ind w:firstLine="720"/>
        <w:jc w:val="both"/>
        <w:rPr>
          <w:rFonts w:ascii="Times New Roman" w:hAnsi="Times New Roman" w:cs="Times New Roman"/>
          <w:spacing w:val="-4"/>
          <w:sz w:val="28"/>
          <w:szCs w:val="28"/>
          <w:lang w:val="vi-VN"/>
        </w:rPr>
      </w:pPr>
      <w:r w:rsidRPr="00467A01">
        <w:rPr>
          <w:rFonts w:ascii="Times New Roman" w:hAnsi="Times New Roman" w:cs="Times New Roman"/>
          <w:spacing w:val="-4"/>
          <w:sz w:val="28"/>
          <w:szCs w:val="28"/>
        </w:rPr>
        <w:t xml:space="preserve">- </w:t>
      </w:r>
      <w:r w:rsidRPr="003A6DE5">
        <w:rPr>
          <w:rFonts w:ascii="Times New Roman" w:hAnsi="Times New Roman" w:cs="Times New Roman"/>
          <w:spacing w:val="-4"/>
          <w:sz w:val="28"/>
          <w:szCs w:val="28"/>
          <w:lang w:val="vi-VN"/>
        </w:rPr>
        <w:t>Nguồn lực khả thi: Kinh phí được bố trí an toàn từ nguồn chi sự nghiệp khoa học và công nghệ thuộc ngân sách Thành phố trong phạm vi dự toán hằng năm</w:t>
      </w:r>
    </w:p>
    <w:p w14:paraId="6DFE741F" w14:textId="77777777" w:rsidR="00ED4413" w:rsidRDefault="00574849" w:rsidP="00ED4413">
      <w:pPr>
        <w:widowControl w:val="0"/>
        <w:autoSpaceDE w:val="0"/>
        <w:autoSpaceDN w:val="0"/>
        <w:adjustRightInd w:val="0"/>
        <w:spacing w:after="120"/>
        <w:ind w:firstLine="720"/>
        <w:jc w:val="both"/>
        <w:rPr>
          <w:rFonts w:ascii="Times New Roman" w:hAnsi="Times New Roman" w:cs="Times New Roman"/>
          <w:b/>
          <w:bCs/>
          <w:sz w:val="28"/>
          <w:szCs w:val="28"/>
        </w:rPr>
      </w:pPr>
      <w:r w:rsidRPr="00FB1E39">
        <w:rPr>
          <w:rFonts w:ascii="Times New Roman" w:hAnsi="Times New Roman" w:cs="Times New Roman"/>
          <w:b/>
          <w:bCs/>
          <w:sz w:val="28"/>
          <w:szCs w:val="28"/>
          <w:lang w:val="vi-VN"/>
        </w:rPr>
        <w:t>4. Việc bảo đảm bình đẳng giới</w:t>
      </w:r>
      <w:r w:rsidR="0016428B" w:rsidRPr="00FB1E39">
        <w:rPr>
          <w:rFonts w:ascii="Times New Roman" w:hAnsi="Times New Roman" w:cs="Times New Roman"/>
          <w:b/>
          <w:bCs/>
          <w:sz w:val="28"/>
          <w:szCs w:val="28"/>
          <w:lang w:val="vi-VN"/>
        </w:rPr>
        <w:t xml:space="preserve">: </w:t>
      </w:r>
    </w:p>
    <w:p w14:paraId="18BCFD13" w14:textId="05EBCDD7" w:rsidR="00574849" w:rsidRDefault="00574849" w:rsidP="00ED4413">
      <w:pPr>
        <w:widowControl w:val="0"/>
        <w:autoSpaceDE w:val="0"/>
        <w:autoSpaceDN w:val="0"/>
        <w:adjustRightInd w:val="0"/>
        <w:spacing w:after="120"/>
        <w:ind w:firstLine="720"/>
        <w:jc w:val="both"/>
        <w:rPr>
          <w:rFonts w:ascii="Times New Roman" w:hAnsi="Times New Roman" w:cs="Times New Roman"/>
          <w:sz w:val="28"/>
          <w:szCs w:val="28"/>
        </w:rPr>
      </w:pPr>
      <w:r w:rsidRPr="00FB1E39">
        <w:rPr>
          <w:rFonts w:ascii="Times New Roman" w:hAnsi="Times New Roman" w:cs="Times New Roman"/>
          <w:b/>
          <w:bCs/>
          <w:sz w:val="28"/>
          <w:szCs w:val="28"/>
          <w:lang w:val="vi-VN"/>
        </w:rPr>
        <w:t xml:space="preserve"> </w:t>
      </w:r>
      <w:r w:rsidR="00467A01" w:rsidRPr="00467A01">
        <w:rPr>
          <w:rFonts w:ascii="Times New Roman" w:hAnsi="Times New Roman" w:cs="Times New Roman"/>
          <w:sz w:val="28"/>
          <w:szCs w:val="28"/>
          <w:lang w:val="vi-VN"/>
        </w:rPr>
        <w:t>Dự thảo Nghị quyết sử dụng ngôn ngữ trung tính, các tiêu chí xét duyệt hồ sơ tại Điều 3 và Điều 4 được thiết kế dựa hoàn toàn vào năng lực kỹ thuật của dự án, quy mô đầu tư R&amp;D và tính pháp lý của doanh nghiệp. Không có bất kỳ quy định nào tạo ra sự phân biệt đối xử về giới tính đối với chủ doanh nghiệp hay đội ngũ nhân sự kỹ thuật. Dự thảo tuân thủ nghiêm ngặt yêu cầu bảo đảm quyền bình đẳng giới</w:t>
      </w:r>
      <w:r w:rsidR="0016428B" w:rsidRPr="00FB1E39">
        <w:rPr>
          <w:rFonts w:ascii="Times New Roman" w:hAnsi="Times New Roman" w:cs="Times New Roman"/>
          <w:sz w:val="28"/>
          <w:szCs w:val="28"/>
          <w:lang w:val="vi-VN"/>
        </w:rPr>
        <w:t>.</w:t>
      </w:r>
    </w:p>
    <w:p w14:paraId="0E641F9A" w14:textId="77777777" w:rsidR="00ED4413" w:rsidRDefault="00574849" w:rsidP="00ED4413">
      <w:pPr>
        <w:widowControl w:val="0"/>
        <w:autoSpaceDE w:val="0"/>
        <w:autoSpaceDN w:val="0"/>
        <w:adjustRightInd w:val="0"/>
        <w:spacing w:after="120"/>
        <w:ind w:firstLine="720"/>
        <w:jc w:val="both"/>
        <w:rPr>
          <w:rFonts w:ascii="Times New Roman" w:hAnsi="Times New Roman" w:cs="Times New Roman"/>
          <w:b/>
          <w:bCs/>
          <w:sz w:val="28"/>
          <w:szCs w:val="28"/>
        </w:rPr>
      </w:pPr>
      <w:r w:rsidRPr="00FB1E39">
        <w:rPr>
          <w:rFonts w:ascii="Times New Roman" w:hAnsi="Times New Roman" w:cs="Times New Roman"/>
          <w:b/>
          <w:bCs/>
          <w:sz w:val="28"/>
          <w:szCs w:val="28"/>
          <w:lang w:val="vi-VN"/>
        </w:rPr>
        <w:t>5. Việc thực hiện chính sách dân tộc</w:t>
      </w:r>
      <w:r w:rsidR="0016428B" w:rsidRPr="00FB1E39">
        <w:rPr>
          <w:rFonts w:ascii="Times New Roman" w:hAnsi="Times New Roman" w:cs="Times New Roman"/>
          <w:b/>
          <w:bCs/>
          <w:sz w:val="28"/>
          <w:szCs w:val="28"/>
          <w:lang w:val="vi-VN"/>
        </w:rPr>
        <w:t xml:space="preserve">: </w:t>
      </w:r>
      <w:r w:rsidRPr="00FB1E39">
        <w:rPr>
          <w:rFonts w:ascii="Times New Roman" w:hAnsi="Times New Roman" w:cs="Times New Roman"/>
          <w:b/>
          <w:bCs/>
          <w:sz w:val="28"/>
          <w:szCs w:val="28"/>
          <w:lang w:val="vi-VN"/>
        </w:rPr>
        <w:t xml:space="preserve"> </w:t>
      </w:r>
    </w:p>
    <w:p w14:paraId="5D4B240B" w14:textId="59044397" w:rsidR="0016428B" w:rsidRPr="00467A01" w:rsidRDefault="00467A01" w:rsidP="00ED4413">
      <w:pPr>
        <w:widowControl w:val="0"/>
        <w:autoSpaceDE w:val="0"/>
        <w:autoSpaceDN w:val="0"/>
        <w:adjustRightInd w:val="0"/>
        <w:spacing w:after="120"/>
        <w:ind w:firstLine="720"/>
        <w:jc w:val="both"/>
        <w:rPr>
          <w:rFonts w:ascii="Times New Roman" w:hAnsi="Times New Roman" w:cs="Times New Roman"/>
          <w:b/>
          <w:bCs/>
          <w:spacing w:val="-2"/>
          <w:sz w:val="28"/>
          <w:szCs w:val="28"/>
          <w:lang w:val="vi-VN"/>
        </w:rPr>
      </w:pPr>
      <w:r w:rsidRPr="00467A01">
        <w:rPr>
          <w:rFonts w:ascii="Times New Roman" w:hAnsi="Times New Roman" w:cs="Times New Roman"/>
          <w:spacing w:val="-2"/>
          <w:sz w:val="28"/>
          <w:szCs w:val="28"/>
          <w:lang w:val="vi-VN"/>
        </w:rPr>
        <w:t>Chính sách hỗ trợ công nghiệp bán dẫn và thiết bị điện tử được áp dụng chung, thống nhất cho tất cả các doanh nghiệp Việt Nam hoạt động hợp pháp trên địa bàn Thành phố Hồ Chí Minh. Dự thảo không có nội dung phân biệt dân tộc, tôn giáo hay tác động tiêu cực đến phong tục tập quán của bất kỳ thành phần dân tộc nào, đảm bảo tuân thủ đúng định hướng chính sách dân tộc của Đảng và Nhà nước</w:t>
      </w:r>
      <w:r w:rsidR="00F532B6" w:rsidRPr="00467A01">
        <w:rPr>
          <w:rFonts w:ascii="Times New Roman" w:hAnsi="Times New Roman" w:cs="Times New Roman"/>
          <w:spacing w:val="-2"/>
          <w:sz w:val="28"/>
          <w:szCs w:val="28"/>
          <w:lang w:val="vi-VN"/>
        </w:rPr>
        <w:t>.</w:t>
      </w:r>
    </w:p>
    <w:p w14:paraId="4697D857" w14:textId="457FE299" w:rsidR="00574849" w:rsidRPr="00467A01" w:rsidRDefault="00574849" w:rsidP="00ED4413">
      <w:pPr>
        <w:widowControl w:val="0"/>
        <w:autoSpaceDE w:val="0"/>
        <w:autoSpaceDN w:val="0"/>
        <w:adjustRightInd w:val="0"/>
        <w:spacing w:after="120"/>
        <w:ind w:firstLine="720"/>
        <w:jc w:val="both"/>
        <w:rPr>
          <w:rFonts w:ascii="Times New Roman" w:hAnsi="Times New Roman" w:cs="Times New Roman"/>
          <w:b/>
          <w:bCs/>
          <w:sz w:val="28"/>
          <w:szCs w:val="28"/>
        </w:rPr>
      </w:pPr>
      <w:r w:rsidRPr="00FB1E39">
        <w:rPr>
          <w:rFonts w:ascii="Times New Roman" w:hAnsi="Times New Roman" w:cs="Times New Roman"/>
          <w:b/>
          <w:bCs/>
          <w:sz w:val="28"/>
          <w:szCs w:val="28"/>
          <w:lang w:val="vi-VN"/>
        </w:rPr>
        <w:t>III. PHỤ LỤC</w:t>
      </w:r>
      <w:r w:rsidR="00467A01">
        <w:rPr>
          <w:rFonts w:ascii="Times New Roman" w:hAnsi="Times New Roman" w:cs="Times New Roman"/>
          <w:b/>
          <w:bCs/>
          <w:sz w:val="28"/>
          <w:szCs w:val="28"/>
        </w:rPr>
        <w:t xml:space="preserve"> </w:t>
      </w:r>
    </w:p>
    <w:p w14:paraId="483371A3" w14:textId="77777777" w:rsidR="00467A01" w:rsidRPr="00467A01" w:rsidRDefault="00467A01" w:rsidP="00467A01">
      <w:pPr>
        <w:spacing w:after="120"/>
        <w:jc w:val="both"/>
        <w:rPr>
          <w:rFonts w:ascii="Times New Roman" w:eastAsiaTheme="minorHAnsi" w:hAnsi="Times New Roman" w:cstheme="minorBidi"/>
          <w:noProof w:val="0"/>
          <w:kern w:val="2"/>
          <w:sz w:val="28"/>
          <w:szCs w:val="24"/>
          <w14:ligatures w14:val="standardContextual"/>
        </w:rPr>
      </w:pPr>
      <w:r w:rsidRPr="00467A01">
        <w:rPr>
          <w:rFonts w:ascii="Times New Roman" w:eastAsiaTheme="minorHAnsi" w:hAnsi="Times New Roman" w:cstheme="minorBidi"/>
          <w:noProof w:val="0"/>
          <w:kern w:val="2"/>
          <w:sz w:val="28"/>
          <w:szCs w:val="24"/>
          <w14:ligatures w14:val="standardContextual"/>
        </w:rPr>
        <w:t>Hệ thống các biểu mẫu hành chính (được đính kèm tại Phụ lục I của dự thảo Nghị quyết) để thực hiện thủ tục xét duyệt bao gồm:</w:t>
      </w:r>
    </w:p>
    <w:p w14:paraId="789B43CB" w14:textId="56727628" w:rsidR="00467A01" w:rsidRPr="00467A01" w:rsidRDefault="00467A01" w:rsidP="00467A01">
      <w:pPr>
        <w:widowControl w:val="0"/>
        <w:spacing w:after="120"/>
        <w:ind w:firstLine="720"/>
        <w:jc w:val="both"/>
        <w:rPr>
          <w:rFonts w:ascii="Times New Roman" w:hAnsi="Times New Roman" w:cs="Times New Roman"/>
          <w:sz w:val="28"/>
          <w:szCs w:val="28"/>
          <w:lang w:val="vi-VN"/>
        </w:rPr>
      </w:pPr>
      <w:r>
        <w:rPr>
          <w:rFonts w:ascii="Times New Roman" w:hAnsi="Times New Roman" w:cs="Times New Roman"/>
          <w:sz w:val="28"/>
          <w:szCs w:val="28"/>
        </w:rPr>
        <w:t xml:space="preserve">1. </w:t>
      </w:r>
      <w:r w:rsidRPr="00467A01">
        <w:rPr>
          <w:rFonts w:ascii="Times New Roman" w:hAnsi="Times New Roman" w:cs="Times New Roman"/>
          <w:sz w:val="28"/>
          <w:szCs w:val="28"/>
          <w:lang w:val="vi-VN"/>
        </w:rPr>
        <w:t>Mẫu số 1: Đơn đăng ký hỗ trợ dự án.</w:t>
      </w:r>
    </w:p>
    <w:p w14:paraId="7784AAD2" w14:textId="25BEFB3C" w:rsidR="00467A01" w:rsidRPr="00467A01" w:rsidRDefault="00467A01" w:rsidP="00467A01">
      <w:pPr>
        <w:widowControl w:val="0"/>
        <w:spacing w:after="120"/>
        <w:ind w:firstLine="720"/>
        <w:jc w:val="both"/>
        <w:rPr>
          <w:rFonts w:ascii="Times New Roman" w:hAnsi="Times New Roman" w:cs="Times New Roman"/>
          <w:sz w:val="28"/>
          <w:szCs w:val="28"/>
          <w:lang w:val="vi-VN"/>
        </w:rPr>
      </w:pPr>
      <w:r>
        <w:rPr>
          <w:rFonts w:ascii="Times New Roman" w:hAnsi="Times New Roman" w:cs="Times New Roman"/>
          <w:sz w:val="28"/>
          <w:szCs w:val="28"/>
        </w:rPr>
        <w:t xml:space="preserve">2. </w:t>
      </w:r>
      <w:r w:rsidRPr="00467A01">
        <w:rPr>
          <w:rFonts w:ascii="Times New Roman" w:hAnsi="Times New Roman" w:cs="Times New Roman"/>
          <w:sz w:val="28"/>
          <w:szCs w:val="28"/>
          <w:lang w:val="vi-VN"/>
        </w:rPr>
        <w:t>Mẫu số 2: Thuyết minh dự án đề nghị hỗ trợ.</w:t>
      </w:r>
    </w:p>
    <w:p w14:paraId="379A1FAB" w14:textId="6D57259D" w:rsidR="00467A01" w:rsidRPr="00467A01" w:rsidRDefault="00467A01" w:rsidP="00467A01">
      <w:pPr>
        <w:widowControl w:val="0"/>
        <w:spacing w:after="120"/>
        <w:ind w:firstLine="720"/>
        <w:jc w:val="both"/>
        <w:rPr>
          <w:rFonts w:ascii="Times New Roman" w:hAnsi="Times New Roman" w:cs="Times New Roman"/>
          <w:sz w:val="28"/>
          <w:szCs w:val="28"/>
          <w:lang w:val="vi-VN"/>
        </w:rPr>
      </w:pPr>
      <w:r>
        <w:rPr>
          <w:rFonts w:ascii="Times New Roman" w:hAnsi="Times New Roman" w:cs="Times New Roman"/>
          <w:sz w:val="28"/>
          <w:szCs w:val="28"/>
        </w:rPr>
        <w:lastRenderedPageBreak/>
        <w:t xml:space="preserve">3. </w:t>
      </w:r>
      <w:r w:rsidRPr="00467A01">
        <w:rPr>
          <w:rFonts w:ascii="Times New Roman" w:hAnsi="Times New Roman" w:cs="Times New Roman"/>
          <w:sz w:val="28"/>
          <w:szCs w:val="28"/>
          <w:lang w:val="vi-VN"/>
        </w:rPr>
        <w:t>Mẫu số 3: Văn bản cam kết (chỉ nhận một nguồn kinh phí nhà nước).</w:t>
      </w:r>
    </w:p>
    <w:p w14:paraId="2EBDB3D2" w14:textId="759D435C" w:rsidR="00467A01" w:rsidRPr="00467A01" w:rsidRDefault="00467A01" w:rsidP="00467A01">
      <w:pPr>
        <w:widowControl w:val="0"/>
        <w:spacing w:after="120"/>
        <w:ind w:firstLine="720"/>
        <w:jc w:val="both"/>
        <w:rPr>
          <w:rFonts w:ascii="Times New Roman" w:hAnsi="Times New Roman" w:cs="Times New Roman"/>
          <w:sz w:val="28"/>
          <w:szCs w:val="28"/>
          <w:lang w:val="vi-VN"/>
        </w:rPr>
      </w:pPr>
      <w:r>
        <w:rPr>
          <w:rFonts w:ascii="Times New Roman" w:hAnsi="Times New Roman" w:cs="Times New Roman"/>
          <w:sz w:val="28"/>
          <w:szCs w:val="28"/>
        </w:rPr>
        <w:t xml:space="preserve">4. </w:t>
      </w:r>
      <w:r w:rsidRPr="00467A01">
        <w:rPr>
          <w:rFonts w:ascii="Times New Roman" w:hAnsi="Times New Roman" w:cs="Times New Roman"/>
          <w:sz w:val="28"/>
          <w:szCs w:val="28"/>
          <w:lang w:val="vi-VN"/>
        </w:rPr>
        <w:t>Mẫu số 4: Quyết định phê duyệt hỗ trợ dự án.</w:t>
      </w:r>
    </w:p>
    <w:p w14:paraId="3EA84AD1" w14:textId="79DF3AA6" w:rsidR="00467A01" w:rsidRPr="00467A01" w:rsidRDefault="00467A01" w:rsidP="00467A01">
      <w:pPr>
        <w:widowControl w:val="0"/>
        <w:spacing w:after="120"/>
        <w:ind w:firstLine="720"/>
        <w:jc w:val="both"/>
        <w:rPr>
          <w:rFonts w:ascii="Times New Roman" w:hAnsi="Times New Roman" w:cs="Times New Roman"/>
          <w:sz w:val="28"/>
          <w:szCs w:val="28"/>
          <w:lang w:val="vi-VN"/>
        </w:rPr>
      </w:pPr>
      <w:r>
        <w:rPr>
          <w:rFonts w:ascii="Times New Roman" w:hAnsi="Times New Roman" w:cs="Times New Roman"/>
          <w:sz w:val="28"/>
          <w:szCs w:val="28"/>
        </w:rPr>
        <w:t xml:space="preserve">5. </w:t>
      </w:r>
      <w:r w:rsidRPr="00467A01">
        <w:rPr>
          <w:rFonts w:ascii="Times New Roman" w:hAnsi="Times New Roman" w:cs="Times New Roman"/>
          <w:sz w:val="28"/>
          <w:szCs w:val="28"/>
          <w:lang w:val="vi-VN"/>
        </w:rPr>
        <w:t>Mẫu số 5: Hợp đồng hỗ trợ thực hiện dự án.</w:t>
      </w:r>
    </w:p>
    <w:p w14:paraId="7B55FC42" w14:textId="31404247" w:rsidR="00ED4413" w:rsidRPr="00ED4413" w:rsidRDefault="00467A01" w:rsidP="00467A01">
      <w:pPr>
        <w:widowControl w:val="0"/>
        <w:spacing w:after="120"/>
        <w:ind w:firstLine="720"/>
        <w:jc w:val="both"/>
        <w:rPr>
          <w:rFonts w:ascii="Times New Roman" w:hAnsi="Times New Roman" w:cs="Times New Roman"/>
          <w:sz w:val="28"/>
          <w:szCs w:val="28"/>
          <w:lang w:val="vi-VN"/>
        </w:rPr>
      </w:pPr>
      <w:r>
        <w:rPr>
          <w:rFonts w:ascii="Times New Roman" w:hAnsi="Times New Roman" w:cs="Times New Roman"/>
          <w:sz w:val="28"/>
          <w:szCs w:val="28"/>
        </w:rPr>
        <w:t xml:space="preserve">6. </w:t>
      </w:r>
      <w:r w:rsidRPr="003A6DE5">
        <w:rPr>
          <w:rFonts w:ascii="Times New Roman" w:hAnsi="Times New Roman" w:cs="Times New Roman"/>
          <w:sz w:val="28"/>
          <w:szCs w:val="28"/>
          <w:lang w:val="vi-VN"/>
        </w:rPr>
        <w:t>Mẫu số I.15: Báo cáo tổng hợp kết quả thực hiện nhiệm vụ</w:t>
      </w:r>
      <w:r w:rsidR="00ED4413" w:rsidRPr="00ED4413">
        <w:rPr>
          <w:rFonts w:ascii="Times New Roman" w:hAnsi="Times New Roman" w:cs="Times New Roman"/>
          <w:sz w:val="28"/>
          <w:szCs w:val="28"/>
          <w:lang w:val="vi-VN"/>
        </w:rPr>
        <w:t>.</w:t>
      </w:r>
    </w:p>
    <w:p w14:paraId="0FF18D81" w14:textId="2784274B" w:rsidR="00240C7A" w:rsidRPr="00FB1E39" w:rsidRDefault="00ED4413" w:rsidP="00ED4413">
      <w:pPr>
        <w:widowControl w:val="0"/>
        <w:spacing w:after="120"/>
        <w:ind w:firstLine="720"/>
        <w:jc w:val="both"/>
        <w:rPr>
          <w:rFonts w:ascii="Times New Roman" w:hAnsi="Times New Roman" w:cs="Times New Roman"/>
          <w:sz w:val="28"/>
          <w:szCs w:val="28"/>
          <w:lang w:val="vi-VN"/>
        </w:rPr>
      </w:pPr>
      <w:r w:rsidRPr="00ED4413">
        <w:rPr>
          <w:rFonts w:ascii="Times New Roman" w:hAnsi="Times New Roman" w:cs="Times New Roman"/>
          <w:sz w:val="28"/>
          <w:szCs w:val="28"/>
          <w:lang w:val="vi-VN"/>
        </w:rPr>
        <w:t>Các quy định về đánh giá, nghiệm thu, thanh lý hợp đồng giao nhiệm vụ áp dụng theo tiêu chuẩn quản lý nhiệm vụ khoa học công nghệ hiện hành của Thành phố và quốc gia</w:t>
      </w:r>
      <w:r w:rsidR="00240C7A" w:rsidRPr="00FB1E39">
        <w:rPr>
          <w:rFonts w:ascii="Times New Roman" w:hAnsi="Times New Roman" w:cs="Times New Roman"/>
          <w:sz w:val="28"/>
          <w:szCs w:val="28"/>
          <w:lang w:val="vi-VN"/>
        </w:rPr>
        <w:t>.</w:t>
      </w:r>
    </w:p>
    <w:p w14:paraId="67CDE05A" w14:textId="60142FC8" w:rsidR="00574849" w:rsidRPr="00D56A19" w:rsidRDefault="00F532B6" w:rsidP="000A196D">
      <w:pPr>
        <w:autoSpaceDE w:val="0"/>
        <w:autoSpaceDN w:val="0"/>
        <w:adjustRightInd w:val="0"/>
        <w:spacing w:before="120"/>
        <w:jc w:val="right"/>
        <w:rPr>
          <w:rFonts w:ascii="Times New Roman" w:hAnsi="Times New Roman" w:cs="Times New Roman"/>
          <w:sz w:val="28"/>
          <w:szCs w:val="28"/>
          <w:lang w:val="vi-VN"/>
        </w:rPr>
      </w:pPr>
      <w:r w:rsidRPr="00D56A19">
        <w:rPr>
          <w:rFonts w:ascii="Times New Roman" w:hAnsi="Times New Roman" w:cs="Times New Roman"/>
          <w:b/>
          <w:bCs/>
          <w:sz w:val="28"/>
          <w:szCs w:val="28"/>
          <w:lang w:val="vi-VN"/>
        </w:rPr>
        <w:t>SỞ KHOA HỌC VÀ CÔNG NGHỆ</w:t>
      </w:r>
    </w:p>
    <w:sectPr w:rsidR="00574849" w:rsidRPr="00D56A19" w:rsidSect="00950FE6">
      <w:head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E729E" w14:textId="77777777" w:rsidR="006E015F" w:rsidRDefault="006E015F" w:rsidP="00ED4413">
      <w:r>
        <w:separator/>
      </w:r>
    </w:p>
  </w:endnote>
  <w:endnote w:type="continuationSeparator" w:id="0">
    <w:p w14:paraId="631F946B" w14:textId="77777777" w:rsidR="006E015F" w:rsidRDefault="006E015F" w:rsidP="00ED4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68BC4" w14:textId="77777777" w:rsidR="006E015F" w:rsidRDefault="006E015F" w:rsidP="00ED4413">
      <w:r>
        <w:separator/>
      </w:r>
    </w:p>
  </w:footnote>
  <w:footnote w:type="continuationSeparator" w:id="0">
    <w:p w14:paraId="2534B11F" w14:textId="77777777" w:rsidR="006E015F" w:rsidRDefault="006E015F" w:rsidP="00ED4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42766" w14:textId="5068BC0C" w:rsidR="00ED4413" w:rsidRPr="00ED4413" w:rsidRDefault="00950FE6" w:rsidP="00950FE6">
    <w:pPr>
      <w:pStyle w:val="Header"/>
      <w:spacing w:after="120"/>
      <w:jc w:val="center"/>
      <w:rPr>
        <w:rFonts w:ascii="Times New Roman" w:hAnsi="Times New Roman" w:cs="Times New Roman"/>
        <w:sz w:val="28"/>
        <w:szCs w:val="28"/>
      </w:rPr>
    </w:pPr>
    <w:r w:rsidRPr="00950FE6">
      <w:rPr>
        <w:rFonts w:ascii="Times New Roman" w:hAnsi="Times New Roman" w:cs="Times New Roman"/>
        <w:noProof w:val="0"/>
        <w:sz w:val="28"/>
        <w:szCs w:val="28"/>
      </w:rPr>
      <w:fldChar w:fldCharType="begin"/>
    </w:r>
    <w:r w:rsidRPr="00950FE6">
      <w:rPr>
        <w:rFonts w:ascii="Times New Roman" w:hAnsi="Times New Roman" w:cs="Times New Roman"/>
        <w:sz w:val="28"/>
        <w:szCs w:val="28"/>
      </w:rPr>
      <w:instrText xml:space="preserve"> PAGE   \* MERGEFORMAT </w:instrText>
    </w:r>
    <w:r w:rsidRPr="00950FE6">
      <w:rPr>
        <w:rFonts w:ascii="Times New Roman" w:hAnsi="Times New Roman" w:cs="Times New Roman"/>
        <w:noProof w:val="0"/>
        <w:sz w:val="28"/>
        <w:szCs w:val="28"/>
      </w:rPr>
      <w:fldChar w:fldCharType="separate"/>
    </w:r>
    <w:r w:rsidRPr="00950FE6">
      <w:rPr>
        <w:rFonts w:ascii="Times New Roman" w:hAnsi="Times New Roman" w:cs="Times New Roman"/>
        <w:sz w:val="28"/>
        <w:szCs w:val="28"/>
      </w:rPr>
      <w:t>1</w:t>
    </w:r>
    <w:r w:rsidRPr="00950FE6">
      <w:rPr>
        <w:rFonts w:ascii="Times New Roman" w:hAnsi="Times New Roman" w:cs="Times New Roman"/>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357FD"/>
    <w:multiLevelType w:val="hybridMultilevel"/>
    <w:tmpl w:val="D818C448"/>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43BE2022"/>
    <w:multiLevelType w:val="multilevel"/>
    <w:tmpl w:val="D8745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ED50753"/>
    <w:multiLevelType w:val="multilevel"/>
    <w:tmpl w:val="790C5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476C26"/>
    <w:multiLevelType w:val="multilevel"/>
    <w:tmpl w:val="8B105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2804888">
    <w:abstractNumId w:val="0"/>
  </w:num>
  <w:num w:numId="2" w16cid:durableId="1926300174">
    <w:abstractNumId w:val="2"/>
  </w:num>
  <w:num w:numId="3" w16cid:durableId="1936476039">
    <w:abstractNumId w:val="3"/>
  </w:num>
  <w:num w:numId="4" w16cid:durableId="910044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58C"/>
    <w:rsid w:val="000142E6"/>
    <w:rsid w:val="000A196D"/>
    <w:rsid w:val="000E7288"/>
    <w:rsid w:val="001162A8"/>
    <w:rsid w:val="0011715C"/>
    <w:rsid w:val="00117291"/>
    <w:rsid w:val="0012234F"/>
    <w:rsid w:val="00133F7F"/>
    <w:rsid w:val="00137C1D"/>
    <w:rsid w:val="00152283"/>
    <w:rsid w:val="0015258E"/>
    <w:rsid w:val="00152F0C"/>
    <w:rsid w:val="0016428B"/>
    <w:rsid w:val="00181EE2"/>
    <w:rsid w:val="001C1544"/>
    <w:rsid w:val="001E6DB5"/>
    <w:rsid w:val="001E7A97"/>
    <w:rsid w:val="001F219A"/>
    <w:rsid w:val="002335B0"/>
    <w:rsid w:val="00240C7A"/>
    <w:rsid w:val="00250383"/>
    <w:rsid w:val="002836A2"/>
    <w:rsid w:val="00286B84"/>
    <w:rsid w:val="0029590B"/>
    <w:rsid w:val="002A798E"/>
    <w:rsid w:val="002F0DBF"/>
    <w:rsid w:val="002F61D2"/>
    <w:rsid w:val="0033015A"/>
    <w:rsid w:val="003654B0"/>
    <w:rsid w:val="00376A48"/>
    <w:rsid w:val="003A7133"/>
    <w:rsid w:val="003C767A"/>
    <w:rsid w:val="00425FEB"/>
    <w:rsid w:val="00467556"/>
    <w:rsid w:val="00467A01"/>
    <w:rsid w:val="004843AD"/>
    <w:rsid w:val="00494533"/>
    <w:rsid w:val="004C5988"/>
    <w:rsid w:val="004D00E0"/>
    <w:rsid w:val="00502718"/>
    <w:rsid w:val="00504C4B"/>
    <w:rsid w:val="00545EC1"/>
    <w:rsid w:val="00556E81"/>
    <w:rsid w:val="005642B4"/>
    <w:rsid w:val="005742A8"/>
    <w:rsid w:val="00574849"/>
    <w:rsid w:val="005A48C6"/>
    <w:rsid w:val="005A761C"/>
    <w:rsid w:val="005E54E0"/>
    <w:rsid w:val="00614119"/>
    <w:rsid w:val="006305FC"/>
    <w:rsid w:val="00633553"/>
    <w:rsid w:val="00651EC4"/>
    <w:rsid w:val="006575E2"/>
    <w:rsid w:val="00682CD7"/>
    <w:rsid w:val="00684378"/>
    <w:rsid w:val="00686CE6"/>
    <w:rsid w:val="00687DDE"/>
    <w:rsid w:val="006E015F"/>
    <w:rsid w:val="006E2C20"/>
    <w:rsid w:val="006F04EA"/>
    <w:rsid w:val="006F6B99"/>
    <w:rsid w:val="007F5F41"/>
    <w:rsid w:val="00827302"/>
    <w:rsid w:val="008424A5"/>
    <w:rsid w:val="0085508A"/>
    <w:rsid w:val="00862E61"/>
    <w:rsid w:val="0086320F"/>
    <w:rsid w:val="00882D7E"/>
    <w:rsid w:val="008876F9"/>
    <w:rsid w:val="008B1F9A"/>
    <w:rsid w:val="008B55CE"/>
    <w:rsid w:val="008D37C0"/>
    <w:rsid w:val="008F3032"/>
    <w:rsid w:val="00912E6B"/>
    <w:rsid w:val="00946AE6"/>
    <w:rsid w:val="00950FE6"/>
    <w:rsid w:val="0098358C"/>
    <w:rsid w:val="009A5609"/>
    <w:rsid w:val="00A444DE"/>
    <w:rsid w:val="00A50A05"/>
    <w:rsid w:val="00AA22B6"/>
    <w:rsid w:val="00AC09EE"/>
    <w:rsid w:val="00AC0DF1"/>
    <w:rsid w:val="00AC1143"/>
    <w:rsid w:val="00AF4C2E"/>
    <w:rsid w:val="00B65B17"/>
    <w:rsid w:val="00BD1B70"/>
    <w:rsid w:val="00BE0359"/>
    <w:rsid w:val="00BE7F48"/>
    <w:rsid w:val="00C14F15"/>
    <w:rsid w:val="00C3250A"/>
    <w:rsid w:val="00C353A3"/>
    <w:rsid w:val="00C47886"/>
    <w:rsid w:val="00C906D4"/>
    <w:rsid w:val="00C944AD"/>
    <w:rsid w:val="00C9481E"/>
    <w:rsid w:val="00CB05BC"/>
    <w:rsid w:val="00CB5322"/>
    <w:rsid w:val="00CF10DB"/>
    <w:rsid w:val="00CF5742"/>
    <w:rsid w:val="00D04C73"/>
    <w:rsid w:val="00D5411C"/>
    <w:rsid w:val="00D56A19"/>
    <w:rsid w:val="00D633D3"/>
    <w:rsid w:val="00D7499B"/>
    <w:rsid w:val="00DA53C0"/>
    <w:rsid w:val="00DB1736"/>
    <w:rsid w:val="00E10757"/>
    <w:rsid w:val="00EA46DC"/>
    <w:rsid w:val="00EA4B6E"/>
    <w:rsid w:val="00EB004E"/>
    <w:rsid w:val="00EC35FF"/>
    <w:rsid w:val="00ED4413"/>
    <w:rsid w:val="00EE4626"/>
    <w:rsid w:val="00EF1ECD"/>
    <w:rsid w:val="00F47BC4"/>
    <w:rsid w:val="00F532B6"/>
    <w:rsid w:val="00F54EF5"/>
    <w:rsid w:val="00FA5AD2"/>
    <w:rsid w:val="00FB1E39"/>
    <w:rsid w:val="00FE4406"/>
    <w:rsid w:val="00FE4641"/>
    <w:rsid w:val="00FF2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E7680"/>
  <w15:chartTrackingRefBased/>
  <w15:docId w15:val="{CE25BB23-40BC-463C-9174-E493A7B7A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7"/>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849"/>
    <w:pPr>
      <w:spacing w:after="0" w:line="240" w:lineRule="auto"/>
    </w:pPr>
    <w:rPr>
      <w:rFonts w:ascii="Arial" w:eastAsia="Times New Roman" w:hAnsi="Arial" w:cs="Arial"/>
      <w:noProof/>
      <w:sz w:val="20"/>
      <w:szCs w:val="20"/>
    </w:rPr>
  </w:style>
  <w:style w:type="paragraph" w:styleId="Heading1">
    <w:name w:val="heading 1"/>
    <w:basedOn w:val="Normal"/>
    <w:next w:val="Normal"/>
    <w:link w:val="Heading1Char"/>
    <w:uiPriority w:val="9"/>
    <w:qFormat/>
    <w:rsid w:val="0098358C"/>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358C"/>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358C"/>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358C"/>
    <w:pPr>
      <w:keepNext/>
      <w:keepLines/>
      <w:spacing w:before="80" w:after="40" w:line="278" w:lineRule="auto"/>
      <w:outlineLvl w:val="3"/>
    </w:pPr>
    <w:rPr>
      <w:rFonts w:asciiTheme="minorHAnsi" w:eastAsiaTheme="majorEastAsia" w:hAnsiTheme="minorHAnsi" w:cstheme="majorBidi"/>
      <w:i/>
      <w:iCs/>
      <w:color w:val="0F4761" w:themeColor="accent1" w:themeShade="BF"/>
      <w:sz w:val="28"/>
      <w:szCs w:val="27"/>
    </w:rPr>
  </w:style>
  <w:style w:type="paragraph" w:styleId="Heading5">
    <w:name w:val="heading 5"/>
    <w:basedOn w:val="Normal"/>
    <w:next w:val="Normal"/>
    <w:link w:val="Heading5Char"/>
    <w:uiPriority w:val="9"/>
    <w:semiHidden/>
    <w:unhideWhenUsed/>
    <w:qFormat/>
    <w:rsid w:val="0098358C"/>
    <w:pPr>
      <w:keepNext/>
      <w:keepLines/>
      <w:spacing w:before="80" w:after="40" w:line="278" w:lineRule="auto"/>
      <w:outlineLvl w:val="4"/>
    </w:pPr>
    <w:rPr>
      <w:rFonts w:asciiTheme="minorHAnsi" w:eastAsiaTheme="majorEastAsia" w:hAnsiTheme="minorHAnsi" w:cstheme="majorBidi"/>
      <w:color w:val="0F4761" w:themeColor="accent1" w:themeShade="BF"/>
      <w:sz w:val="28"/>
      <w:szCs w:val="27"/>
    </w:rPr>
  </w:style>
  <w:style w:type="paragraph" w:styleId="Heading6">
    <w:name w:val="heading 6"/>
    <w:basedOn w:val="Normal"/>
    <w:next w:val="Normal"/>
    <w:link w:val="Heading6Char"/>
    <w:uiPriority w:val="9"/>
    <w:semiHidden/>
    <w:unhideWhenUsed/>
    <w:qFormat/>
    <w:rsid w:val="0098358C"/>
    <w:pPr>
      <w:keepNext/>
      <w:keepLines/>
      <w:spacing w:before="40" w:line="278" w:lineRule="auto"/>
      <w:outlineLvl w:val="5"/>
    </w:pPr>
    <w:rPr>
      <w:rFonts w:asciiTheme="minorHAnsi" w:eastAsiaTheme="majorEastAsia" w:hAnsiTheme="minorHAnsi" w:cstheme="majorBidi"/>
      <w:i/>
      <w:iCs/>
      <w:color w:val="595959" w:themeColor="text1" w:themeTint="A6"/>
      <w:sz w:val="28"/>
      <w:szCs w:val="27"/>
    </w:rPr>
  </w:style>
  <w:style w:type="paragraph" w:styleId="Heading7">
    <w:name w:val="heading 7"/>
    <w:basedOn w:val="Normal"/>
    <w:next w:val="Normal"/>
    <w:link w:val="Heading7Char"/>
    <w:uiPriority w:val="9"/>
    <w:semiHidden/>
    <w:unhideWhenUsed/>
    <w:qFormat/>
    <w:rsid w:val="0098358C"/>
    <w:pPr>
      <w:keepNext/>
      <w:keepLines/>
      <w:spacing w:before="40" w:line="278" w:lineRule="auto"/>
      <w:outlineLvl w:val="6"/>
    </w:pPr>
    <w:rPr>
      <w:rFonts w:asciiTheme="minorHAnsi" w:eastAsiaTheme="majorEastAsia" w:hAnsiTheme="minorHAnsi" w:cstheme="majorBidi"/>
      <w:color w:val="595959" w:themeColor="text1" w:themeTint="A6"/>
      <w:sz w:val="28"/>
      <w:szCs w:val="27"/>
    </w:rPr>
  </w:style>
  <w:style w:type="paragraph" w:styleId="Heading8">
    <w:name w:val="heading 8"/>
    <w:basedOn w:val="Normal"/>
    <w:next w:val="Normal"/>
    <w:link w:val="Heading8Char"/>
    <w:uiPriority w:val="9"/>
    <w:semiHidden/>
    <w:unhideWhenUsed/>
    <w:qFormat/>
    <w:rsid w:val="0098358C"/>
    <w:pPr>
      <w:keepNext/>
      <w:keepLines/>
      <w:spacing w:line="278" w:lineRule="auto"/>
      <w:outlineLvl w:val="7"/>
    </w:pPr>
    <w:rPr>
      <w:rFonts w:asciiTheme="minorHAnsi" w:eastAsiaTheme="majorEastAsia" w:hAnsiTheme="minorHAnsi" w:cstheme="majorBidi"/>
      <w:i/>
      <w:iCs/>
      <w:color w:val="272727" w:themeColor="text1" w:themeTint="D8"/>
      <w:sz w:val="28"/>
      <w:szCs w:val="27"/>
    </w:rPr>
  </w:style>
  <w:style w:type="paragraph" w:styleId="Heading9">
    <w:name w:val="heading 9"/>
    <w:basedOn w:val="Normal"/>
    <w:next w:val="Normal"/>
    <w:link w:val="Heading9Char"/>
    <w:uiPriority w:val="9"/>
    <w:semiHidden/>
    <w:unhideWhenUsed/>
    <w:qFormat/>
    <w:rsid w:val="0098358C"/>
    <w:pPr>
      <w:keepNext/>
      <w:keepLines/>
      <w:spacing w:line="278" w:lineRule="auto"/>
      <w:outlineLvl w:val="8"/>
    </w:pPr>
    <w:rPr>
      <w:rFonts w:asciiTheme="minorHAnsi" w:eastAsiaTheme="majorEastAsia" w:hAnsiTheme="minorHAnsi" w:cstheme="majorBidi"/>
      <w:color w:val="272727" w:themeColor="text1" w:themeTint="D8"/>
      <w:sz w:val="28"/>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35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35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358C"/>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98358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8358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8358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8358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8358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8358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835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35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358C"/>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358C"/>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98358C"/>
    <w:pPr>
      <w:spacing w:before="160" w:after="160" w:line="278" w:lineRule="auto"/>
      <w:jc w:val="center"/>
    </w:pPr>
    <w:rPr>
      <w:rFonts w:ascii="Times New Roman" w:eastAsiaTheme="minorHAnsi" w:hAnsi="Times New Roman" w:cs="Times New Roman"/>
      <w:i/>
      <w:iCs/>
      <w:color w:val="404040" w:themeColor="text1" w:themeTint="BF"/>
      <w:sz w:val="28"/>
      <w:szCs w:val="27"/>
    </w:rPr>
  </w:style>
  <w:style w:type="character" w:customStyle="1" w:styleId="QuoteChar">
    <w:name w:val="Quote Char"/>
    <w:basedOn w:val="DefaultParagraphFont"/>
    <w:link w:val="Quote"/>
    <w:uiPriority w:val="29"/>
    <w:rsid w:val="0098358C"/>
    <w:rPr>
      <w:i/>
      <w:iCs/>
      <w:color w:val="404040" w:themeColor="text1" w:themeTint="BF"/>
    </w:rPr>
  </w:style>
  <w:style w:type="paragraph" w:styleId="ListParagraph">
    <w:name w:val="List Paragraph"/>
    <w:basedOn w:val="Normal"/>
    <w:uiPriority w:val="34"/>
    <w:qFormat/>
    <w:rsid w:val="0098358C"/>
    <w:pPr>
      <w:spacing w:after="160" w:line="278" w:lineRule="auto"/>
      <w:ind w:left="720"/>
      <w:contextualSpacing/>
    </w:pPr>
    <w:rPr>
      <w:rFonts w:ascii="Times New Roman" w:eastAsiaTheme="minorHAnsi" w:hAnsi="Times New Roman" w:cs="Times New Roman"/>
      <w:sz w:val="28"/>
      <w:szCs w:val="27"/>
    </w:rPr>
  </w:style>
  <w:style w:type="character" w:styleId="IntenseEmphasis">
    <w:name w:val="Intense Emphasis"/>
    <w:basedOn w:val="DefaultParagraphFont"/>
    <w:uiPriority w:val="21"/>
    <w:qFormat/>
    <w:rsid w:val="0098358C"/>
    <w:rPr>
      <w:i/>
      <w:iCs/>
      <w:color w:val="0F4761" w:themeColor="accent1" w:themeShade="BF"/>
    </w:rPr>
  </w:style>
  <w:style w:type="paragraph" w:styleId="IntenseQuote">
    <w:name w:val="Intense Quote"/>
    <w:basedOn w:val="Normal"/>
    <w:next w:val="Normal"/>
    <w:link w:val="IntenseQuoteChar"/>
    <w:uiPriority w:val="30"/>
    <w:qFormat/>
    <w:rsid w:val="0098358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imes New Roman" w:eastAsiaTheme="minorHAnsi" w:hAnsi="Times New Roman" w:cs="Times New Roman"/>
      <w:i/>
      <w:iCs/>
      <w:color w:val="0F4761" w:themeColor="accent1" w:themeShade="BF"/>
      <w:sz w:val="28"/>
      <w:szCs w:val="27"/>
    </w:rPr>
  </w:style>
  <w:style w:type="character" w:customStyle="1" w:styleId="IntenseQuoteChar">
    <w:name w:val="Intense Quote Char"/>
    <w:basedOn w:val="DefaultParagraphFont"/>
    <w:link w:val="IntenseQuote"/>
    <w:uiPriority w:val="30"/>
    <w:rsid w:val="0098358C"/>
    <w:rPr>
      <w:i/>
      <w:iCs/>
      <w:color w:val="0F4761" w:themeColor="accent1" w:themeShade="BF"/>
    </w:rPr>
  </w:style>
  <w:style w:type="character" w:styleId="IntenseReference">
    <w:name w:val="Intense Reference"/>
    <w:basedOn w:val="DefaultParagraphFont"/>
    <w:uiPriority w:val="32"/>
    <w:qFormat/>
    <w:rsid w:val="0098358C"/>
    <w:rPr>
      <w:b/>
      <w:bCs/>
      <w:smallCaps/>
      <w:color w:val="0F4761" w:themeColor="accent1" w:themeShade="BF"/>
      <w:spacing w:val="5"/>
    </w:rPr>
  </w:style>
  <w:style w:type="paragraph" w:customStyle="1" w:styleId="Char">
    <w:name w:val="Char"/>
    <w:basedOn w:val="Normal"/>
    <w:autoRedefine/>
    <w:rsid w:val="00574849"/>
    <w:pPr>
      <w:spacing w:after="160" w:line="240" w:lineRule="exact"/>
    </w:pPr>
    <w:rPr>
      <w:rFonts w:ascii="Verdana" w:hAnsi="Verdana" w:cs="Verdana"/>
    </w:rPr>
  </w:style>
  <w:style w:type="paragraph" w:styleId="NormalWeb">
    <w:name w:val="Normal (Web)"/>
    <w:aliases w:val="Normal (Web) Char"/>
    <w:basedOn w:val="Normal"/>
    <w:link w:val="NormalWebChar1"/>
    <w:uiPriority w:val="99"/>
    <w:rsid w:val="0086320F"/>
    <w:pPr>
      <w:spacing w:before="100" w:beforeAutospacing="1" w:after="100" w:afterAutospacing="1"/>
    </w:pPr>
    <w:rPr>
      <w:rFonts w:ascii="Times New Roman" w:hAnsi="Times New Roman" w:cs="Times New Roman"/>
      <w:noProof w:val="0"/>
      <w:sz w:val="24"/>
      <w:szCs w:val="24"/>
    </w:rPr>
  </w:style>
  <w:style w:type="character" w:customStyle="1" w:styleId="NormalWebChar1">
    <w:name w:val="Normal (Web) Char1"/>
    <w:aliases w:val="Normal (Web) Char Char"/>
    <w:link w:val="NormalWeb"/>
    <w:uiPriority w:val="99"/>
    <w:locked/>
    <w:rsid w:val="0086320F"/>
    <w:rPr>
      <w:rFonts w:eastAsia="Times New Roman"/>
      <w:sz w:val="24"/>
      <w:szCs w:val="24"/>
    </w:rPr>
  </w:style>
  <w:style w:type="paragraph" w:styleId="Header">
    <w:name w:val="header"/>
    <w:basedOn w:val="Normal"/>
    <w:link w:val="HeaderChar"/>
    <w:uiPriority w:val="99"/>
    <w:unhideWhenUsed/>
    <w:rsid w:val="00ED4413"/>
    <w:pPr>
      <w:tabs>
        <w:tab w:val="center" w:pos="4680"/>
        <w:tab w:val="right" w:pos="9360"/>
      </w:tabs>
    </w:pPr>
  </w:style>
  <w:style w:type="character" w:customStyle="1" w:styleId="HeaderChar">
    <w:name w:val="Header Char"/>
    <w:basedOn w:val="DefaultParagraphFont"/>
    <w:link w:val="Header"/>
    <w:uiPriority w:val="99"/>
    <w:rsid w:val="00ED4413"/>
    <w:rPr>
      <w:rFonts w:ascii="Arial" w:eastAsia="Times New Roman" w:hAnsi="Arial" w:cs="Arial"/>
      <w:noProof/>
      <w:sz w:val="20"/>
      <w:szCs w:val="20"/>
    </w:rPr>
  </w:style>
  <w:style w:type="paragraph" w:styleId="Footer">
    <w:name w:val="footer"/>
    <w:basedOn w:val="Normal"/>
    <w:link w:val="FooterChar"/>
    <w:uiPriority w:val="99"/>
    <w:unhideWhenUsed/>
    <w:rsid w:val="00ED4413"/>
    <w:pPr>
      <w:tabs>
        <w:tab w:val="center" w:pos="4680"/>
        <w:tab w:val="right" w:pos="9360"/>
      </w:tabs>
    </w:pPr>
  </w:style>
  <w:style w:type="character" w:customStyle="1" w:styleId="FooterChar">
    <w:name w:val="Footer Char"/>
    <w:basedOn w:val="DefaultParagraphFont"/>
    <w:link w:val="Footer"/>
    <w:uiPriority w:val="99"/>
    <w:rsid w:val="00ED4413"/>
    <w:rPr>
      <w:rFonts w:ascii="Arial" w:eastAsia="Times New Roman" w:hAnsi="Arial" w:cs="Arial"/>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233742">
      <w:bodyDiv w:val="1"/>
      <w:marLeft w:val="0"/>
      <w:marRight w:val="0"/>
      <w:marTop w:val="0"/>
      <w:marBottom w:val="0"/>
      <w:divBdr>
        <w:top w:val="none" w:sz="0" w:space="0" w:color="auto"/>
        <w:left w:val="none" w:sz="0" w:space="0" w:color="auto"/>
        <w:bottom w:val="none" w:sz="0" w:space="0" w:color="auto"/>
        <w:right w:val="none" w:sz="0" w:space="0" w:color="auto"/>
      </w:divBdr>
    </w:div>
    <w:div w:id="96149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1217</Words>
  <Characters>6940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Hồng Phạm Nguyễn Thu</cp:lastModifiedBy>
  <cp:revision>4</cp:revision>
  <cp:lastPrinted>2025-11-13T08:06:00Z</cp:lastPrinted>
  <dcterms:created xsi:type="dcterms:W3CDTF">2026-07-19T07:10:00Z</dcterms:created>
  <dcterms:modified xsi:type="dcterms:W3CDTF">2026-07-20T07:21:00Z</dcterms:modified>
</cp:coreProperties>
</file>