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5528"/>
      </w:tblGrid>
      <w:tr w:rsidR="00A36D4B" w:rsidRPr="001A7A9B" w14:paraId="7F7F0754" w14:textId="77777777" w:rsidTr="00A36D4B">
        <w:trPr>
          <w:trHeight w:val="1659"/>
        </w:trPr>
        <w:tc>
          <w:tcPr>
            <w:tcW w:w="4254" w:type="dxa"/>
          </w:tcPr>
          <w:p w14:paraId="467BA5FF" w14:textId="77777777" w:rsidR="00A36D4B" w:rsidRPr="0046317E" w:rsidRDefault="00A36D4B" w:rsidP="00AF59A6">
            <w:pPr>
              <w:pStyle w:val="Other0"/>
              <w:shd w:val="clear" w:color="auto" w:fill="auto"/>
              <w:spacing w:after="0" w:line="240" w:lineRule="auto"/>
              <w:ind w:firstLine="0"/>
              <w:jc w:val="center"/>
              <w:rPr>
                <w:rFonts w:ascii="Times New Roman" w:hAnsi="Times New Roman" w:cs="Times New Roman"/>
                <w:b/>
              </w:rPr>
            </w:pPr>
            <w:r w:rsidRPr="0046317E">
              <w:rPr>
                <w:rStyle w:val="Other"/>
                <w:rFonts w:ascii="Times New Roman" w:hAnsi="Times New Roman" w:cs="Times New Roman"/>
                <w:b/>
                <w:lang w:eastAsia="vi-VN"/>
              </w:rPr>
              <w:t>ỦY BAN NHÂN DÂN</w:t>
            </w:r>
          </w:p>
          <w:p w14:paraId="109BF6D7" w14:textId="77777777" w:rsidR="00A36D4B" w:rsidRPr="0046317E" w:rsidRDefault="00A36D4B" w:rsidP="00AF59A6">
            <w:pPr>
              <w:pStyle w:val="Other0"/>
              <w:shd w:val="clear" w:color="auto" w:fill="auto"/>
              <w:spacing w:after="0" w:line="240" w:lineRule="auto"/>
              <w:ind w:firstLine="0"/>
              <w:jc w:val="center"/>
              <w:rPr>
                <w:rStyle w:val="Other"/>
                <w:rFonts w:ascii="Times New Roman" w:hAnsi="Times New Roman" w:cs="Times New Roman"/>
                <w:b/>
                <w:lang w:eastAsia="vi-VN"/>
              </w:rPr>
            </w:pPr>
            <w:r w:rsidRPr="0046317E">
              <w:rPr>
                <w:rStyle w:val="Other"/>
                <w:rFonts w:ascii="Times New Roman" w:hAnsi="Times New Roman" w:cs="Times New Roman"/>
                <w:b/>
                <w:lang w:eastAsia="vi-VN"/>
              </w:rPr>
              <w:t>THÀNH PHỐ HỒ CHÍ MINH</w:t>
            </w:r>
          </w:p>
          <w:p w14:paraId="4A59495B" w14:textId="77777777" w:rsidR="00A36D4B" w:rsidRPr="001A7A9B" w:rsidRDefault="00A36D4B" w:rsidP="00AF59A6">
            <w:pPr>
              <w:jc w:val="center"/>
              <w:rPr>
                <w:rStyle w:val="Other"/>
                <w:rFonts w:ascii="Times New Roman" w:eastAsiaTheme="majorEastAsia" w:hAnsi="Times New Roman" w:cs="Times New Roman"/>
                <w:b/>
                <w:bCs/>
                <w:sz w:val="16"/>
                <w:szCs w:val="16"/>
                <w:lang w:eastAsia="vi-VN"/>
              </w:rPr>
            </w:pPr>
            <w:r w:rsidRPr="001A7A9B">
              <w:rPr>
                <w:rStyle w:val="Other"/>
                <w:rFonts w:ascii="Times New Roman" w:eastAsiaTheme="majorEastAsia" w:hAnsi="Times New Roman" w:cs="Times New Roman"/>
                <w:b/>
                <w:bCs/>
                <w:sz w:val="16"/>
                <w:szCs w:val="16"/>
                <w:lang w:eastAsia="vi-VN"/>
              </w:rPr>
              <w:t>____________________</w:t>
            </w:r>
          </w:p>
          <w:p w14:paraId="5E600B30" w14:textId="702C8570" w:rsidR="00A36D4B" w:rsidRPr="001A7A9B" w:rsidRDefault="00A36D4B" w:rsidP="00AF59A6">
            <w:pPr>
              <w:spacing w:before="120"/>
              <w:jc w:val="center"/>
              <w:rPr>
                <w:rFonts w:ascii="Times New Roman" w:hAnsi="Times New Roman" w:cs="Times New Roman"/>
                <w:sz w:val="26"/>
                <w:szCs w:val="26"/>
              </w:rPr>
            </w:pPr>
            <w:r w:rsidRPr="001A7A9B">
              <w:rPr>
                <w:rFonts w:ascii="Times New Roman" w:hAnsi="Times New Roman" w:cs="Times New Roman"/>
                <w:sz w:val="26"/>
                <w:szCs w:val="26"/>
              </w:rPr>
              <w:t>Số:        /TTr-</w:t>
            </w:r>
            <w:r w:rsidR="0046317E">
              <w:rPr>
                <w:rFonts w:ascii="Times New Roman" w:hAnsi="Times New Roman" w:cs="Times New Roman"/>
                <w:sz w:val="26"/>
                <w:szCs w:val="26"/>
              </w:rPr>
              <w:t>UBND</w:t>
            </w:r>
          </w:p>
        </w:tc>
        <w:tc>
          <w:tcPr>
            <w:tcW w:w="5528" w:type="dxa"/>
          </w:tcPr>
          <w:p w14:paraId="259A1631" w14:textId="77777777" w:rsidR="00A36D4B" w:rsidRPr="001A7A9B" w:rsidRDefault="00A36D4B" w:rsidP="00AF59A6">
            <w:pPr>
              <w:pStyle w:val="Other0"/>
              <w:shd w:val="clear" w:color="auto" w:fill="auto"/>
              <w:spacing w:after="0" w:line="240" w:lineRule="auto"/>
              <w:ind w:right="-81" w:firstLine="0"/>
              <w:jc w:val="center"/>
              <w:rPr>
                <w:rStyle w:val="Other"/>
                <w:rFonts w:ascii="Times New Roman" w:hAnsi="Times New Roman" w:cs="Times New Roman"/>
                <w:b/>
                <w:bCs/>
                <w:sz w:val="24"/>
                <w:szCs w:val="24"/>
                <w:lang w:eastAsia="vi-VN"/>
              </w:rPr>
            </w:pPr>
            <w:r w:rsidRPr="001A7A9B">
              <w:rPr>
                <w:rStyle w:val="Other"/>
                <w:rFonts w:ascii="Times New Roman" w:hAnsi="Times New Roman" w:cs="Times New Roman"/>
                <w:b/>
                <w:bCs/>
                <w:sz w:val="24"/>
                <w:szCs w:val="24"/>
                <w:lang w:eastAsia="vi-VN"/>
              </w:rPr>
              <w:t>CỘNG HÒA XÃ HỘI CHỦ NGHĨA VIỆT NAM</w:t>
            </w:r>
          </w:p>
          <w:p w14:paraId="235222E7" w14:textId="77777777" w:rsidR="00A36D4B" w:rsidRPr="001A7A9B" w:rsidRDefault="00A36D4B" w:rsidP="00AF59A6">
            <w:pPr>
              <w:ind w:right="-81"/>
              <w:jc w:val="center"/>
              <w:rPr>
                <w:rStyle w:val="Other"/>
                <w:rFonts w:ascii="Times New Roman" w:eastAsiaTheme="majorEastAsia" w:hAnsi="Times New Roman" w:cs="Times New Roman"/>
                <w:b/>
                <w:bCs/>
                <w:lang w:eastAsia="vi-VN"/>
              </w:rPr>
            </w:pPr>
            <w:r w:rsidRPr="001A7A9B">
              <w:rPr>
                <w:rStyle w:val="Other"/>
                <w:rFonts w:ascii="Times New Roman" w:eastAsiaTheme="majorEastAsia" w:hAnsi="Times New Roman" w:cs="Times New Roman"/>
                <w:b/>
                <w:bCs/>
                <w:lang w:eastAsia="vi-VN"/>
              </w:rPr>
              <w:t>Độc lập - Tự do - Hạnh phúc</w:t>
            </w:r>
          </w:p>
          <w:p w14:paraId="2111CE3D" w14:textId="77777777" w:rsidR="00A36D4B" w:rsidRPr="001A7A9B" w:rsidRDefault="00A36D4B" w:rsidP="00AF59A6">
            <w:pPr>
              <w:ind w:right="-81"/>
              <w:jc w:val="center"/>
              <w:rPr>
                <w:rStyle w:val="Other"/>
                <w:rFonts w:ascii="Times New Roman" w:eastAsiaTheme="majorEastAsia" w:hAnsi="Times New Roman" w:cs="Times New Roman"/>
                <w:b/>
                <w:bCs/>
                <w:lang w:eastAsia="vi-VN"/>
              </w:rPr>
            </w:pPr>
            <w:r w:rsidRPr="001A7A9B">
              <w:rPr>
                <w:rStyle w:val="Other"/>
                <w:rFonts w:ascii="Times New Roman" w:eastAsiaTheme="majorEastAsia" w:hAnsi="Times New Roman" w:cs="Times New Roman"/>
                <w:b/>
                <w:bCs/>
                <w:sz w:val="16"/>
                <w:szCs w:val="16"/>
                <w:lang w:eastAsia="vi-VN"/>
              </w:rPr>
              <w:t>________________________________________</w:t>
            </w:r>
          </w:p>
          <w:p w14:paraId="4321B73A" w14:textId="58BE7C5D" w:rsidR="00A36D4B" w:rsidRPr="001A7A9B" w:rsidRDefault="00A36D4B" w:rsidP="00AF59A6">
            <w:pPr>
              <w:spacing w:before="240"/>
              <w:ind w:left="-108" w:right="-81"/>
              <w:jc w:val="right"/>
              <w:rPr>
                <w:rFonts w:ascii="Times New Roman" w:hAnsi="Times New Roman" w:cs="Times New Roman"/>
                <w:i/>
                <w:sz w:val="26"/>
                <w:szCs w:val="26"/>
              </w:rPr>
            </w:pPr>
            <w:r w:rsidRPr="001A7A9B">
              <w:rPr>
                <w:rFonts w:ascii="Times New Roman" w:hAnsi="Times New Roman" w:cs="Times New Roman"/>
                <w:i/>
                <w:sz w:val="26"/>
                <w:szCs w:val="26"/>
              </w:rPr>
              <w:t xml:space="preserve">Thành phố Hồ Chí Minh, ngày </w:t>
            </w:r>
            <w:r>
              <w:rPr>
                <w:rFonts w:ascii="Times New Roman" w:hAnsi="Times New Roman" w:cs="Times New Roman"/>
                <w:i/>
                <w:sz w:val="26"/>
                <w:szCs w:val="26"/>
              </w:rPr>
              <w:t xml:space="preserve"> </w:t>
            </w:r>
            <w:r w:rsidRPr="001A7A9B">
              <w:rPr>
                <w:rFonts w:ascii="Times New Roman" w:hAnsi="Times New Roman" w:cs="Times New Roman"/>
                <w:i/>
                <w:sz w:val="26"/>
                <w:szCs w:val="26"/>
              </w:rPr>
              <w:t xml:space="preserve">   tháng  </w:t>
            </w:r>
            <w:r>
              <w:rPr>
                <w:rFonts w:ascii="Times New Roman" w:hAnsi="Times New Roman" w:cs="Times New Roman"/>
                <w:i/>
                <w:sz w:val="26"/>
                <w:szCs w:val="26"/>
              </w:rPr>
              <w:t xml:space="preserve"> </w:t>
            </w:r>
            <w:r w:rsidRPr="001A7A9B">
              <w:rPr>
                <w:rFonts w:ascii="Times New Roman" w:hAnsi="Times New Roman" w:cs="Times New Roman"/>
                <w:i/>
                <w:sz w:val="26"/>
                <w:szCs w:val="26"/>
              </w:rPr>
              <w:t xml:space="preserve">  năm 2026</w:t>
            </w:r>
          </w:p>
        </w:tc>
      </w:tr>
    </w:tbl>
    <w:p w14:paraId="0A657C8B" w14:textId="26671FFA" w:rsidR="00F53676" w:rsidRPr="00F53676" w:rsidRDefault="00280A86" w:rsidP="00A36D4B">
      <w:pPr>
        <w:spacing w:before="240"/>
        <w:jc w:val="center"/>
        <w:rPr>
          <w:b/>
          <w:bCs/>
          <w:lang w:val="vi-VN"/>
        </w:rPr>
      </w:pPr>
      <w:r w:rsidRPr="00280A86">
        <w:rPr>
          <w:rFonts w:eastAsia="Times New Roman"/>
          <w:noProof/>
        </w:rPr>
        <mc:AlternateContent>
          <mc:Choice Requires="wps">
            <w:drawing>
              <wp:anchor distT="0" distB="0" distL="114300" distR="114300" simplePos="0" relativeHeight="251658240" behindDoc="0" locked="0" layoutInCell="1" allowOverlap="1" wp14:anchorId="1938A3C0" wp14:editId="2AAAEB31">
                <wp:simplePos x="0" y="0"/>
                <wp:positionH relativeFrom="column">
                  <wp:posOffset>548640</wp:posOffset>
                </wp:positionH>
                <wp:positionV relativeFrom="paragraph">
                  <wp:posOffset>-635</wp:posOffset>
                </wp:positionV>
                <wp:extent cx="1028700" cy="358140"/>
                <wp:effectExtent l="0" t="0" r="1905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581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EEAA3C" w14:textId="77777777" w:rsidR="00280A86" w:rsidRPr="00BD0166" w:rsidRDefault="00280A86" w:rsidP="00280A86">
                            <w:pPr>
                              <w:spacing w:before="0" w:after="0"/>
                              <w:jc w:val="center"/>
                              <w:rPr>
                                <w:b/>
                                <w:bCs/>
                                <w:sz w:val="26"/>
                                <w:szCs w:val="26"/>
                              </w:rPr>
                            </w:pPr>
                            <w:r w:rsidRPr="00BD0166">
                              <w:rPr>
                                <w:b/>
                                <w:bCs/>
                                <w:sz w:val="26"/>
                                <w:szCs w:val="26"/>
                              </w:rPr>
                              <w:t xml:space="preserve">DỰ THẢO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938A3C0" id="Rectangle 1" o:spid="_x0000_s1026" style="position:absolute;left:0;text-align:left;margin-left:43.2pt;margin-top:-.05pt;width:81pt;height:2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" fillcolor="window" strokecolor="windowText" strokeweight="1pt">
                <v:path arrowok="t"/>
                <v:textbox>
                  <w:txbxContent>
                    <w:p w14:paraId="2CEEAA3C" w14:textId="77777777" w:rsidR="00280A86" w:rsidRPr="00BD0166" w:rsidRDefault="00280A86" w:rsidP="00280A86">
                      <w:pPr>
                        <w:spacing w:before="0" w:after="0"/>
                        <w:jc w:val="center"/>
                        <w:rPr>
                          <w:b/>
                          <w:bCs/>
                          <w:sz w:val="26"/>
                          <w:szCs w:val="26"/>
                        </w:rPr>
                      </w:pPr>
                      <w:r w:rsidRPr="00BD0166">
                        <w:rPr>
                          <w:b/>
                          <w:bCs/>
                          <w:sz w:val="26"/>
                          <w:szCs w:val="26"/>
                        </w:rPr>
                        <w:t xml:space="preserve">DỰ THẢO </w:t>
                      </w:r>
                    </w:p>
                  </w:txbxContent>
                </v:textbox>
              </v:rect>
            </w:pict>
          </mc:Fallback>
        </mc:AlternateContent>
      </w:r>
      <w:r w:rsidR="00F53676" w:rsidRPr="00F53676">
        <w:rPr>
          <w:b/>
          <w:bCs/>
          <w:lang w:val="vi-VN"/>
        </w:rPr>
        <w:t>TỜ TRÌNH</w:t>
      </w:r>
    </w:p>
    <w:p w14:paraId="72D0A75F" w14:textId="790BFF80" w:rsidR="00375735" w:rsidRDefault="00F53676" w:rsidP="00375735">
      <w:pPr>
        <w:spacing w:before="0" w:after="0"/>
        <w:jc w:val="center"/>
        <w:rPr>
          <w:b/>
          <w:bCs/>
        </w:rPr>
      </w:pPr>
      <w:r w:rsidRPr="00F53676">
        <w:rPr>
          <w:b/>
          <w:bCs/>
          <w:lang w:val="vi-VN"/>
        </w:rPr>
        <w:t xml:space="preserve">Dự thảo Nghị quyết </w:t>
      </w:r>
      <w:r w:rsidR="000F5E72">
        <w:rPr>
          <w:b/>
          <w:bCs/>
        </w:rPr>
        <w:t xml:space="preserve">quy định </w:t>
      </w:r>
      <w:r w:rsidR="00375735">
        <w:rPr>
          <w:b/>
          <w:bCs/>
        </w:rPr>
        <w:t>một số</w:t>
      </w:r>
      <w:r w:rsidR="000F5E72">
        <w:rPr>
          <w:b/>
          <w:bCs/>
        </w:rPr>
        <w:t xml:space="preserve"> </w:t>
      </w:r>
      <w:r w:rsidR="002F77C5">
        <w:rPr>
          <w:b/>
          <w:bCs/>
        </w:rPr>
        <w:t>nội dung</w:t>
      </w:r>
      <w:r w:rsidR="000F5E72" w:rsidRPr="000F5E72">
        <w:rPr>
          <w:b/>
          <w:bCs/>
          <w:lang w:val="vi-VN"/>
        </w:rPr>
        <w:t xml:space="preserve"> hỗ trợ </w:t>
      </w:r>
      <w:r w:rsidR="00375735">
        <w:rPr>
          <w:b/>
          <w:bCs/>
        </w:rPr>
        <w:t xml:space="preserve">thúc đẩy </w:t>
      </w:r>
    </w:p>
    <w:p w14:paraId="47EDF66B" w14:textId="77777777" w:rsidR="00375735" w:rsidRDefault="000F5E72" w:rsidP="00375735">
      <w:pPr>
        <w:spacing w:before="0" w:after="0"/>
        <w:jc w:val="center"/>
        <w:rPr>
          <w:b/>
          <w:bCs/>
        </w:rPr>
      </w:pPr>
      <w:r w:rsidRPr="000F5E72">
        <w:rPr>
          <w:b/>
          <w:bCs/>
          <w:lang w:val="vi-VN"/>
        </w:rPr>
        <w:t xml:space="preserve">phát triển </w:t>
      </w:r>
      <w:r>
        <w:rPr>
          <w:b/>
          <w:bCs/>
        </w:rPr>
        <w:t>k</w:t>
      </w:r>
      <w:r w:rsidRPr="000F5E72">
        <w:rPr>
          <w:b/>
          <w:bCs/>
          <w:lang w:val="vi-VN"/>
        </w:rPr>
        <w:t xml:space="preserve">hoa học, </w:t>
      </w:r>
      <w:r>
        <w:rPr>
          <w:b/>
          <w:bCs/>
        </w:rPr>
        <w:t>c</w:t>
      </w:r>
      <w:r w:rsidRPr="000F5E72">
        <w:rPr>
          <w:b/>
          <w:bCs/>
          <w:lang w:val="vi-VN"/>
        </w:rPr>
        <w:t xml:space="preserve">ông nghệ, </w:t>
      </w:r>
      <w:r>
        <w:rPr>
          <w:b/>
          <w:bCs/>
        </w:rPr>
        <w:t>đ</w:t>
      </w:r>
      <w:r w:rsidRPr="000F5E72">
        <w:rPr>
          <w:b/>
          <w:bCs/>
          <w:lang w:val="vi-VN"/>
        </w:rPr>
        <w:t xml:space="preserve">ổi mới sáng tạo và </w:t>
      </w:r>
      <w:r>
        <w:rPr>
          <w:b/>
          <w:bCs/>
        </w:rPr>
        <w:t>c</w:t>
      </w:r>
      <w:r w:rsidRPr="000F5E72">
        <w:rPr>
          <w:b/>
          <w:bCs/>
          <w:lang w:val="vi-VN"/>
        </w:rPr>
        <w:t xml:space="preserve">huyển đổi số </w:t>
      </w:r>
    </w:p>
    <w:p w14:paraId="7267A79A" w14:textId="49B1E012" w:rsidR="00F53676" w:rsidRPr="00280A86" w:rsidRDefault="000F5E72" w:rsidP="00375735">
      <w:pPr>
        <w:spacing w:before="0"/>
        <w:jc w:val="center"/>
      </w:pPr>
      <w:r>
        <w:rPr>
          <w:b/>
          <w:bCs/>
        </w:rPr>
        <w:t xml:space="preserve">của </w:t>
      </w:r>
      <w:r w:rsidRPr="000F5E72">
        <w:rPr>
          <w:b/>
          <w:bCs/>
          <w:lang w:val="vi-VN"/>
        </w:rPr>
        <w:t>Thành phố</w:t>
      </w:r>
      <w:r>
        <w:rPr>
          <w:b/>
          <w:bCs/>
        </w:rPr>
        <w:t xml:space="preserve"> Hồ Chí Minh</w:t>
      </w:r>
    </w:p>
    <w:p w14:paraId="0D95A740" w14:textId="02BC6DCC" w:rsidR="00F53676" w:rsidRPr="00F53676" w:rsidRDefault="00F53676" w:rsidP="00A36D4B">
      <w:pPr>
        <w:spacing w:before="360" w:after="360"/>
        <w:jc w:val="center"/>
      </w:pPr>
      <w:r w:rsidRPr="00A36D4B">
        <w:rPr>
          <w:lang w:val="vi-VN"/>
        </w:rPr>
        <w:t>Kính gửi:</w:t>
      </w:r>
      <w:r w:rsidRPr="00F53676">
        <w:rPr>
          <w:lang w:val="vi-VN"/>
        </w:rPr>
        <w:t xml:space="preserve"> </w:t>
      </w:r>
      <w:r w:rsidR="0046317E" w:rsidRPr="00E86242">
        <w:t>Hội đồng nhân dân Thành phố</w:t>
      </w:r>
    </w:p>
    <w:p w14:paraId="413DEFBB" w14:textId="01BF875D" w:rsidR="00F53676" w:rsidRPr="00F53676" w:rsidRDefault="00F53676" w:rsidP="00A36D4B">
      <w:pPr>
        <w:spacing w:before="360"/>
        <w:ind w:firstLine="567"/>
        <w:jc w:val="both"/>
        <w:rPr>
          <w:lang w:val="vi-VN"/>
        </w:rPr>
      </w:pPr>
      <w:r w:rsidRPr="00F53676">
        <w:rPr>
          <w:lang w:val="vi-VN"/>
        </w:rPr>
        <w:t xml:space="preserve">Thực hiện quy định của Luật Ban hành văn bản quy phạm pháp luật, </w:t>
      </w:r>
      <w:r w:rsidR="0046317E" w:rsidRPr="00E86242">
        <w:t>Ủy ban nhân dân Thành phố kính trình Hội đồng nhân dân Thành phố</w:t>
      </w:r>
      <w:r w:rsidRPr="00F53676">
        <w:rPr>
          <w:lang w:val="vi-VN"/>
        </w:rPr>
        <w:t xml:space="preserve"> dự thảo </w:t>
      </w:r>
      <w:bookmarkStart w:id="0" w:name="_Hlk237165911"/>
      <w:r w:rsidRPr="00F53676">
        <w:rPr>
          <w:lang w:val="vi-VN"/>
        </w:rPr>
        <w:t xml:space="preserve">Nghị quyết </w:t>
      </w:r>
      <w:r w:rsidR="0046317E">
        <w:t>Q</w:t>
      </w:r>
      <w:r w:rsidR="0046317E" w:rsidRPr="0046317E">
        <w:rPr>
          <w:lang w:val="vi-VN"/>
        </w:rPr>
        <w:t xml:space="preserve">uy định </w:t>
      </w:r>
      <w:r w:rsidR="00375735">
        <w:t>một số</w:t>
      </w:r>
      <w:r w:rsidR="0046317E" w:rsidRPr="0046317E">
        <w:rPr>
          <w:lang w:val="vi-VN"/>
        </w:rPr>
        <w:t xml:space="preserve"> </w:t>
      </w:r>
      <w:r w:rsidR="002F77C5">
        <w:t>nội dung</w:t>
      </w:r>
      <w:r w:rsidR="0046317E" w:rsidRPr="0046317E">
        <w:rPr>
          <w:lang w:val="vi-VN"/>
        </w:rPr>
        <w:t xml:space="preserve"> hỗ trợ </w:t>
      </w:r>
      <w:r w:rsidR="00375735">
        <w:t xml:space="preserve">thúc đẩy </w:t>
      </w:r>
      <w:r w:rsidR="0046317E" w:rsidRPr="0046317E">
        <w:rPr>
          <w:lang w:val="vi-VN"/>
        </w:rPr>
        <w:t>phát triển khoa học, công nghệ, đổi mới sáng tạo và chuyển đổi số của Thành phố Hồ Chí Minh</w:t>
      </w:r>
      <w:bookmarkEnd w:id="0"/>
      <w:r w:rsidR="0046317E" w:rsidRPr="0046317E">
        <w:rPr>
          <w:lang w:val="vi-VN"/>
        </w:rPr>
        <w:t xml:space="preserve"> </w:t>
      </w:r>
      <w:r w:rsidR="0046317E">
        <w:t>(</w:t>
      </w:r>
      <w:r w:rsidRPr="00F53676">
        <w:rPr>
          <w:lang w:val="vi-VN"/>
        </w:rPr>
        <w:t>triển khai thực hiện điểm c</w:t>
      </w:r>
      <w:r w:rsidR="0046317E">
        <w:t xml:space="preserve"> (một phần)</w:t>
      </w:r>
      <w:r w:rsidRPr="00F53676">
        <w:rPr>
          <w:lang w:val="vi-VN"/>
        </w:rPr>
        <w:t xml:space="preserve">, đ, e khoản 2 </w:t>
      </w:r>
      <w:r w:rsidR="006D7D1C">
        <w:rPr>
          <w:lang w:val="vi-VN"/>
        </w:rPr>
        <w:t>Điều 28</w:t>
      </w:r>
      <w:r w:rsidRPr="00F53676">
        <w:rPr>
          <w:lang w:val="vi-VN"/>
        </w:rPr>
        <w:t xml:space="preserve"> Luật Phát triển đô thị số ..../2026/QH... như sau:</w:t>
      </w:r>
    </w:p>
    <w:p w14:paraId="0022BC98" w14:textId="77777777" w:rsidR="00F53676" w:rsidRPr="00F53676" w:rsidRDefault="00F53676" w:rsidP="00F53676">
      <w:pPr>
        <w:ind w:firstLine="567"/>
        <w:rPr>
          <w:b/>
          <w:bCs/>
          <w:lang w:val="vi-VN"/>
        </w:rPr>
      </w:pPr>
      <w:r w:rsidRPr="00F53676">
        <w:rPr>
          <w:b/>
          <w:bCs/>
          <w:lang w:val="vi-VN"/>
        </w:rPr>
        <w:t>I. SỰ CẦN THIẾT BAN HÀNH NGHỊ QUYẾT</w:t>
      </w:r>
    </w:p>
    <w:p w14:paraId="4FA9B6A9" w14:textId="77777777" w:rsidR="00F53676" w:rsidRPr="00F53676" w:rsidRDefault="00F53676" w:rsidP="00F53676">
      <w:pPr>
        <w:ind w:firstLine="567"/>
        <w:rPr>
          <w:b/>
          <w:bCs/>
          <w:lang w:val="vi-VN"/>
        </w:rPr>
      </w:pPr>
      <w:r w:rsidRPr="00F53676">
        <w:rPr>
          <w:b/>
          <w:bCs/>
          <w:lang w:val="vi-VN"/>
        </w:rPr>
        <w:t>1. Cơ sở chính trị, pháp lý</w:t>
      </w:r>
    </w:p>
    <w:p w14:paraId="2E6EAFB0" w14:textId="67E247ED" w:rsidR="00F53676" w:rsidRPr="00D525F7" w:rsidRDefault="00F53676" w:rsidP="00F53676">
      <w:pPr>
        <w:widowControl w:val="0"/>
        <w:ind w:firstLine="567"/>
        <w:jc w:val="both"/>
        <w:rPr>
          <w:i/>
          <w:iCs/>
        </w:rPr>
      </w:pPr>
      <w:r w:rsidRPr="00F53676">
        <w:rPr>
          <w:b/>
          <w:bCs/>
          <w:lang w:val="vi-VN"/>
        </w:rPr>
        <w:t xml:space="preserve">1.1. </w:t>
      </w:r>
      <w:r w:rsidRPr="00F53676">
        <w:rPr>
          <w:lang w:val="vi-VN"/>
        </w:rPr>
        <w:t xml:space="preserve">Luật Phát triển đô thị số ..../2026/QH... (điểm c, đ, e khoản 2 </w:t>
      </w:r>
      <w:r w:rsidR="006D7D1C">
        <w:rPr>
          <w:lang w:val="vi-VN"/>
        </w:rPr>
        <w:t>Điều 28</w:t>
      </w:r>
      <w:r w:rsidRPr="00F53676">
        <w:rPr>
          <w:lang w:val="vi-VN"/>
        </w:rPr>
        <w:t>): Quốc hội đã trao thẩm quyền cho Hội đồng nhân dân Thành phố Hồ Chí Minh quy định:</w:t>
      </w:r>
    </w:p>
    <w:p w14:paraId="6756C7C1" w14:textId="58482F22" w:rsidR="00F53676" w:rsidRPr="00D525F7" w:rsidRDefault="00F53676" w:rsidP="00F53676">
      <w:pPr>
        <w:ind w:firstLine="567"/>
        <w:jc w:val="both"/>
        <w:rPr>
          <w:i/>
          <w:iCs/>
        </w:rPr>
      </w:pPr>
      <w:r>
        <w:rPr>
          <w:i/>
          <w:iCs/>
        </w:rPr>
        <w:t>c</w:t>
      </w:r>
      <w:r w:rsidRPr="00D525F7">
        <w:rPr>
          <w:i/>
          <w:iCs/>
        </w:rPr>
        <w:t xml:space="preserve">) </w:t>
      </w:r>
      <w:r w:rsidR="00BF2FB5" w:rsidRPr="00BF2FB5">
        <w:rPr>
          <w:i/>
          <w:iCs/>
        </w:rPr>
        <w:t>Cơ chế, chính sách ưu đãi, hỗ trợ nghiên cứu khoa học, phát triển công nghệ; chuyển giao công nghệ, tạo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w:t>
      </w:r>
      <w:r w:rsidR="006B61D8">
        <w:rPr>
          <w:i/>
          <w:iCs/>
        </w:rPr>
        <w:t>;</w:t>
      </w:r>
    </w:p>
    <w:p w14:paraId="073A28A2" w14:textId="77777777" w:rsidR="00F53676" w:rsidRPr="00D525F7" w:rsidRDefault="00F53676" w:rsidP="00F53676">
      <w:pPr>
        <w:ind w:firstLine="567"/>
        <w:jc w:val="both"/>
        <w:rPr>
          <w:i/>
          <w:iCs/>
        </w:rPr>
      </w:pPr>
      <w:r>
        <w:rPr>
          <w:i/>
          <w:iCs/>
        </w:rPr>
        <w:t>đ</w:t>
      </w:r>
      <w:r w:rsidRPr="00D525F7">
        <w:rPr>
          <w:i/>
          <w:iCs/>
        </w:rPr>
        <w:t>) Việc sử dụng quỹ phát triển khoa học và công nghệ của doanh nghiệp, tổ chức, đơn vị sự nghiệp đóng góp vào Quỹ phát triển khoa học, công nghệ và đổi mới sáng tạo của Thành phố; chính sách ưu tiên hỗ trợ doanh nghiệp, tổ chức, đơn vị sự nghiệp đã đóng góp vào Quỹ phát triển khoa học, công nghệ và đổi mới sáng tạo của Thành phố để thực hiện nhiệm vụ, dự án, đề án phát triển khoa học, công nghệ và đổi mới sáng tạo;</w:t>
      </w:r>
    </w:p>
    <w:p w14:paraId="5D358972" w14:textId="25672EC1" w:rsidR="00F53676" w:rsidRPr="00B714B3" w:rsidRDefault="00F53676" w:rsidP="00F53676">
      <w:pPr>
        <w:ind w:firstLine="567"/>
        <w:jc w:val="both"/>
        <w:rPr>
          <w:i/>
          <w:iCs/>
        </w:rPr>
      </w:pPr>
      <w:r>
        <w:rPr>
          <w:i/>
          <w:iCs/>
        </w:rPr>
        <w:t>e</w:t>
      </w:r>
      <w:r w:rsidRPr="00D525F7">
        <w:rPr>
          <w:i/>
          <w:iCs/>
        </w:rPr>
        <w:t xml:space="preserve">) </w:t>
      </w:r>
      <w:r w:rsidR="00742D77" w:rsidRPr="009F55FA">
        <w:rPr>
          <w:i/>
          <w:iCs/>
        </w:rPr>
        <w:t>Việc giao trực tiếp, chỉ định thầu đối với nhiệm vụ, dự án khoa học, công nghệ, đổi mới sáng tạo và chuyển đổi số, dự án ứng dụng công nghệ số có sử dụng ngân sách Thành phố.</w:t>
      </w:r>
    </w:p>
    <w:p w14:paraId="0F3FB5F1" w14:textId="67BD606A" w:rsidR="00DF1504" w:rsidRPr="002A42C5" w:rsidRDefault="00F53676" w:rsidP="00DF1504">
      <w:pPr>
        <w:widowControl w:val="0"/>
        <w:spacing w:line="340" w:lineRule="exact"/>
        <w:ind w:firstLine="544"/>
        <w:jc w:val="both"/>
        <w:rPr>
          <w:bCs/>
          <w:noProof/>
          <w:lang w:val="vi-VN"/>
        </w:rPr>
      </w:pPr>
      <w:r>
        <w:rPr>
          <w:b/>
          <w:bCs/>
        </w:rPr>
        <w:t xml:space="preserve">1.2. </w:t>
      </w:r>
      <w:r w:rsidR="00DF1504" w:rsidRPr="00561452">
        <w:rPr>
          <w:bCs/>
          <w:noProof/>
          <w:lang w:val="vi-VN"/>
        </w:rPr>
        <w:t xml:space="preserve">Điều </w:t>
      </w:r>
      <w:r w:rsidR="00DF1504" w:rsidRPr="00561452">
        <w:rPr>
          <w:bCs/>
          <w:noProof/>
        </w:rPr>
        <w:t>6</w:t>
      </w:r>
      <w:r w:rsidR="00DF1504" w:rsidRPr="00561452">
        <w:rPr>
          <w:bCs/>
          <w:noProof/>
          <w:lang w:val="vi-VN"/>
        </w:rPr>
        <w:t xml:space="preserve"> Luật Phát triển đô thị số </w:t>
      </w:r>
      <w:r w:rsidR="00DF1504" w:rsidRPr="00561452">
        <w:rPr>
          <w:bCs/>
          <w:noProof/>
        </w:rPr>
        <w:t>…</w:t>
      </w:r>
      <w:r w:rsidR="00DF1504" w:rsidRPr="00561452">
        <w:rPr>
          <w:bCs/>
          <w:noProof/>
          <w:lang w:val="vi-VN"/>
        </w:rPr>
        <w:t>/2026/QH16</w:t>
      </w:r>
      <w:r w:rsidR="00DF1504" w:rsidRPr="00561452">
        <w:rPr>
          <w:bCs/>
          <w:noProof/>
        </w:rPr>
        <w:t xml:space="preserve"> (</w:t>
      </w:r>
      <w:r w:rsidR="00DF1504" w:rsidRPr="00561452">
        <w:rPr>
          <w:bCs/>
          <w:iCs/>
          <w:noProof/>
          <w:lang w:val="vi-VN"/>
        </w:rPr>
        <w:t>sau đây gọi là Luật Phát triển đô thị)</w:t>
      </w:r>
      <w:r w:rsidR="00DF1504" w:rsidRPr="00561452">
        <w:rPr>
          <w:bCs/>
          <w:noProof/>
          <w:lang w:val="vi-VN"/>
        </w:rPr>
        <w:t xml:space="preserve"> </w:t>
      </w:r>
      <w:r w:rsidR="00DF1504" w:rsidRPr="002A42C5">
        <w:rPr>
          <w:bCs/>
          <w:noProof/>
          <w:lang w:val="vi-VN"/>
        </w:rPr>
        <w:t xml:space="preserve">đã thiết lập một cơ chế pháp lý đặc thù, cho phép </w:t>
      </w:r>
      <w:r w:rsidR="00DF1504" w:rsidRPr="000F14CE">
        <w:rPr>
          <w:bCs/>
          <w:noProof/>
        </w:rPr>
        <w:t>Hội đồng nhân dân</w:t>
      </w:r>
      <w:r w:rsidR="00DF1504" w:rsidRPr="000F14CE">
        <w:rPr>
          <w:b/>
          <w:bCs/>
          <w:noProof/>
          <w:lang w:val="vi-VN"/>
        </w:rPr>
        <w:t xml:space="preserve"> </w:t>
      </w:r>
      <w:r w:rsidR="00DF1504" w:rsidRPr="002A42C5">
        <w:rPr>
          <w:bCs/>
          <w:noProof/>
          <w:lang w:val="vi-VN"/>
        </w:rPr>
        <w:lastRenderedPageBreak/>
        <w:t xml:space="preserve">Thành phố, </w:t>
      </w:r>
      <w:r w:rsidR="00DF1504">
        <w:rPr>
          <w:bCs/>
          <w:noProof/>
        </w:rPr>
        <w:t>Ủy ban nhân dân</w:t>
      </w:r>
      <w:r w:rsidR="00DF1504" w:rsidRPr="002A42C5">
        <w:rPr>
          <w:bCs/>
          <w:noProof/>
          <w:lang w:val="vi-VN"/>
        </w:rPr>
        <w:t xml:space="preserve"> và Chủ tịch </w:t>
      </w:r>
      <w:r w:rsidR="00DF1504">
        <w:rPr>
          <w:bCs/>
          <w:noProof/>
        </w:rPr>
        <w:t>Ủy ban nhân dân</w:t>
      </w:r>
      <w:r w:rsidR="00DF1504" w:rsidRPr="002A42C5">
        <w:rPr>
          <w:bCs/>
          <w:noProof/>
          <w:lang w:val="vi-VN"/>
        </w:rPr>
        <w:t xml:space="preserve"> Thành phố được ban hành văn bản quy phạm pháp luật không chỉ để quy định thi hành Luật mà còn được quy định khác với văn bản của cơ quan nhà nước ở trung ương hoặc quy </w:t>
      </w:r>
      <w:r w:rsidR="00DF1504">
        <w:rPr>
          <w:bCs/>
          <w:noProof/>
          <w:lang w:val="vi-VN"/>
        </w:rPr>
        <w:t xml:space="preserve">định đối với những nội dung mà </w:t>
      </w:r>
      <w:r w:rsidR="00DF1504">
        <w:rPr>
          <w:bCs/>
          <w:noProof/>
        </w:rPr>
        <w:t>T</w:t>
      </w:r>
      <w:r w:rsidR="00DF1504" w:rsidRPr="002A42C5">
        <w:rPr>
          <w:bCs/>
          <w:noProof/>
          <w:lang w:val="vi-VN"/>
        </w:rPr>
        <w:t xml:space="preserve">rung ương chưa quy định, nhằm đáp ứng yêu cầu phát triển của </w:t>
      </w:r>
      <w:r w:rsidR="00DF1504">
        <w:rPr>
          <w:bCs/>
          <w:noProof/>
        </w:rPr>
        <w:t>Thành phố Hồ Chí Minh</w:t>
      </w:r>
      <w:r w:rsidR="00DF1504" w:rsidRPr="002A42C5">
        <w:rPr>
          <w:bCs/>
          <w:noProof/>
          <w:lang w:val="vi-VN"/>
        </w:rPr>
        <w:t xml:space="preserve">. </w:t>
      </w:r>
    </w:p>
    <w:p w14:paraId="1A338BBC" w14:textId="77777777" w:rsidR="00DF1504" w:rsidRPr="002A42C5" w:rsidRDefault="00DF1504" w:rsidP="00DF1504">
      <w:pPr>
        <w:widowControl w:val="0"/>
        <w:spacing w:line="250" w:lineRule="auto"/>
        <w:ind w:firstLine="567"/>
        <w:jc w:val="both"/>
        <w:rPr>
          <w:bCs/>
          <w:noProof/>
        </w:rPr>
      </w:pPr>
      <w:r w:rsidRPr="002A42C5">
        <w:rPr>
          <w:bCs/>
          <w:noProof/>
        </w:rPr>
        <w:t xml:space="preserve">- Khoản 3 Điều </w:t>
      </w:r>
      <w:r>
        <w:rPr>
          <w:bCs/>
          <w:noProof/>
        </w:rPr>
        <w:t>6</w:t>
      </w:r>
      <w:r w:rsidRPr="002A42C5">
        <w:rPr>
          <w:bCs/>
          <w:noProof/>
        </w:rPr>
        <w:t xml:space="preserve"> </w:t>
      </w:r>
      <w:r>
        <w:rPr>
          <w:bCs/>
          <w:noProof/>
        </w:rPr>
        <w:t xml:space="preserve">Luật Phát triển đô thị </w:t>
      </w:r>
      <w:r w:rsidRPr="002A42C5">
        <w:rPr>
          <w:bCs/>
          <w:noProof/>
        </w:rPr>
        <w:t xml:space="preserve">quy định: </w:t>
      </w:r>
    </w:p>
    <w:p w14:paraId="46847314" w14:textId="77777777" w:rsidR="00DF1504" w:rsidRPr="002A42C5" w:rsidRDefault="00DF1504" w:rsidP="00DF1504">
      <w:pPr>
        <w:widowControl w:val="0"/>
        <w:spacing w:line="250" w:lineRule="auto"/>
        <w:ind w:firstLine="567"/>
        <w:jc w:val="both"/>
        <w:rPr>
          <w:i/>
          <w:iCs/>
          <w:noProof/>
          <w:lang w:val="vi-VN"/>
        </w:rPr>
      </w:pPr>
      <w:r w:rsidRPr="002A42C5">
        <w:rPr>
          <w:i/>
          <w:iCs/>
          <w:noProof/>
        </w:rPr>
        <w:t>“</w:t>
      </w:r>
      <w:r w:rsidRPr="002A42C5">
        <w:rPr>
          <w:i/>
          <w:iCs/>
          <w:noProof/>
          <w:lang w:val="vi-VN"/>
        </w:rPr>
        <w:t>3. Việc ban hành văn bản quy phạm pháp luật quy định tại khoản 1</w:t>
      </w:r>
      <w:r w:rsidRPr="002A42C5">
        <w:rPr>
          <w:i/>
          <w:iCs/>
          <w:noProof/>
        </w:rPr>
        <w:t xml:space="preserve"> và điểm b khoản</w:t>
      </w:r>
      <w:r w:rsidRPr="002A42C5">
        <w:rPr>
          <w:i/>
          <w:iCs/>
          <w:noProof/>
          <w:lang w:val="vi-VN"/>
        </w:rPr>
        <w:t xml:space="preserve"> 2 Điều này </w:t>
      </w:r>
      <w:r w:rsidRPr="002A42C5">
        <w:rPr>
          <w:i/>
          <w:iCs/>
          <w:noProof/>
        </w:rPr>
        <w:t xml:space="preserve">thực hiện theo quy định </w:t>
      </w:r>
      <w:r w:rsidRPr="002A42C5">
        <w:rPr>
          <w:i/>
          <w:iCs/>
          <w:noProof/>
          <w:lang w:val="vi-VN"/>
        </w:rPr>
        <w:t>sau</w:t>
      </w:r>
      <w:r w:rsidRPr="002A42C5">
        <w:rPr>
          <w:i/>
          <w:iCs/>
          <w:noProof/>
        </w:rPr>
        <w:t xml:space="preserve"> đây</w:t>
      </w:r>
      <w:r w:rsidRPr="002A42C5">
        <w:rPr>
          <w:i/>
          <w:iCs/>
          <w:noProof/>
          <w:lang w:val="vi-VN"/>
        </w:rPr>
        <w:t>:</w:t>
      </w:r>
    </w:p>
    <w:p w14:paraId="623FA08D" w14:textId="77777777" w:rsidR="00DF1504" w:rsidRPr="002A42C5" w:rsidRDefault="00DF1504" w:rsidP="00DF1504">
      <w:pPr>
        <w:widowControl w:val="0"/>
        <w:spacing w:line="250" w:lineRule="auto"/>
        <w:ind w:firstLine="567"/>
        <w:jc w:val="both"/>
        <w:rPr>
          <w:bCs/>
          <w:i/>
          <w:iCs/>
        </w:rPr>
      </w:pPr>
      <w:r w:rsidRPr="002A42C5">
        <w:rPr>
          <w:bCs/>
          <w:i/>
          <w:iCs/>
        </w:rPr>
        <w:t xml:space="preserve">a) Đánh giá sự cần thiết, tính cân đối, hợp lý của việc cần phải ban hành văn bản để quy định </w:t>
      </w:r>
      <w:r w:rsidRPr="002A42C5">
        <w:rPr>
          <w:i/>
          <w:iCs/>
          <w:spacing w:val="-2"/>
          <w:lang w:val="vi-VN"/>
        </w:rPr>
        <w:t>khác</w:t>
      </w:r>
      <w:r w:rsidRPr="002A42C5">
        <w:rPr>
          <w:i/>
          <w:iCs/>
          <w:spacing w:val="-2"/>
        </w:rPr>
        <w:t xml:space="preserve"> với</w:t>
      </w:r>
      <w:r w:rsidRPr="002A42C5">
        <w:rPr>
          <w:i/>
          <w:iCs/>
          <w:noProof/>
          <w:spacing w:val="-2"/>
        </w:rPr>
        <w:t xml:space="preserve"> văn bản của </w:t>
      </w:r>
      <w:r w:rsidRPr="002A42C5">
        <w:rPr>
          <w:i/>
          <w:iCs/>
          <w:shd w:val="clear" w:color="auto" w:fill="FFFFFF"/>
          <w:lang w:val="vi-VN"/>
        </w:rPr>
        <w:t>cơ quan nhà nước ở trung ương</w:t>
      </w:r>
      <w:r w:rsidRPr="002A42C5">
        <w:rPr>
          <w:i/>
          <w:iCs/>
          <w:shd w:val="clear" w:color="auto" w:fill="FFFFFF"/>
        </w:rPr>
        <w:t xml:space="preserve"> </w:t>
      </w:r>
      <w:r w:rsidRPr="002A42C5">
        <w:rPr>
          <w:i/>
          <w:iCs/>
          <w:noProof/>
          <w:spacing w:val="-2"/>
        </w:rPr>
        <w:t xml:space="preserve">hoặc chưa có quy định của </w:t>
      </w:r>
      <w:r w:rsidRPr="002A42C5">
        <w:rPr>
          <w:i/>
          <w:iCs/>
          <w:noProof/>
          <w:spacing w:val="-2"/>
          <w:lang w:val="vi-VN"/>
        </w:rPr>
        <w:t xml:space="preserve">Chính phủ, Thủ tướng Chính phủ, các </w:t>
      </w:r>
      <w:r w:rsidRPr="002A42C5">
        <w:rPr>
          <w:i/>
          <w:iCs/>
          <w:noProof/>
          <w:spacing w:val="-2"/>
        </w:rPr>
        <w:t>B</w:t>
      </w:r>
      <w:r w:rsidRPr="002A42C5">
        <w:rPr>
          <w:i/>
          <w:iCs/>
          <w:noProof/>
          <w:spacing w:val="-2"/>
          <w:lang w:val="vi-VN"/>
        </w:rPr>
        <w:t xml:space="preserve">ộ, cơ quan ngang </w:t>
      </w:r>
      <w:r w:rsidRPr="002A42C5">
        <w:rPr>
          <w:i/>
          <w:iCs/>
          <w:noProof/>
          <w:spacing w:val="-2"/>
        </w:rPr>
        <w:t>B</w:t>
      </w:r>
      <w:r w:rsidRPr="002A42C5">
        <w:rPr>
          <w:i/>
          <w:iCs/>
          <w:noProof/>
          <w:spacing w:val="-2"/>
          <w:lang w:val="vi-VN"/>
        </w:rPr>
        <w:t>ộ</w:t>
      </w:r>
      <w:r w:rsidRPr="002A42C5">
        <w:rPr>
          <w:i/>
          <w:iCs/>
          <w:noProof/>
          <w:spacing w:val="-2"/>
        </w:rPr>
        <w:t xml:space="preserve">; </w:t>
      </w:r>
      <w:r w:rsidRPr="002A42C5">
        <w:rPr>
          <w:i/>
          <w:iCs/>
          <w:noProof/>
        </w:rPr>
        <w:t xml:space="preserve">xác định rõ mục tiêu và dự kiến kết quả cần đạt được khi ban hành văn bản, cơ chế </w:t>
      </w:r>
      <w:r w:rsidRPr="002A42C5">
        <w:rPr>
          <w:i/>
          <w:iCs/>
          <w:noProof/>
          <w:lang w:val="vi-VN"/>
        </w:rPr>
        <w:t>kiểm tra, giám sát và trách nhiệm giải trình</w:t>
      </w:r>
      <w:r w:rsidRPr="002A42C5">
        <w:rPr>
          <w:i/>
          <w:iCs/>
          <w:noProof/>
        </w:rPr>
        <w:t>;</w:t>
      </w:r>
    </w:p>
    <w:p w14:paraId="3DFF3CB4" w14:textId="77777777" w:rsidR="00DF1504" w:rsidRPr="002A42C5" w:rsidRDefault="00DF1504" w:rsidP="00DF1504">
      <w:pPr>
        <w:widowControl w:val="0"/>
        <w:spacing w:line="250" w:lineRule="auto"/>
        <w:ind w:firstLine="567"/>
        <w:jc w:val="both"/>
        <w:rPr>
          <w:i/>
          <w:iCs/>
          <w:noProof/>
        </w:rPr>
      </w:pPr>
      <w:r w:rsidRPr="002A42C5">
        <w:rPr>
          <w:bCs/>
          <w:i/>
          <w:iCs/>
        </w:rPr>
        <w:t xml:space="preserve">b) Đánh giá sự phù hợp của văn bản </w:t>
      </w:r>
      <w:r w:rsidRPr="002A42C5">
        <w:rPr>
          <w:i/>
          <w:iCs/>
          <w:noProof/>
          <w:lang w:val="vi-VN"/>
        </w:rPr>
        <w:t xml:space="preserve">với quy định tại Điều </w:t>
      </w:r>
      <w:r>
        <w:rPr>
          <w:i/>
          <w:iCs/>
          <w:noProof/>
        </w:rPr>
        <w:t>3</w:t>
      </w:r>
      <w:r w:rsidRPr="002A42C5">
        <w:rPr>
          <w:i/>
          <w:iCs/>
          <w:noProof/>
          <w:lang w:val="vi-VN"/>
        </w:rPr>
        <w:t xml:space="preserve"> của Luật này</w:t>
      </w:r>
      <w:r w:rsidRPr="002A42C5">
        <w:rPr>
          <w:i/>
          <w:iCs/>
          <w:noProof/>
        </w:rPr>
        <w:t xml:space="preserve">; </w:t>
      </w:r>
    </w:p>
    <w:p w14:paraId="03C8AC6C" w14:textId="77777777" w:rsidR="00DF1504" w:rsidRPr="002A42C5" w:rsidRDefault="00DF1504" w:rsidP="00DF1504">
      <w:pPr>
        <w:widowControl w:val="0"/>
        <w:spacing w:line="250" w:lineRule="auto"/>
        <w:ind w:firstLine="567"/>
        <w:jc w:val="both"/>
        <w:rPr>
          <w:bCs/>
          <w:i/>
          <w:iCs/>
        </w:rPr>
      </w:pPr>
      <w:r w:rsidRPr="002A42C5">
        <w:rPr>
          <w:bCs/>
          <w:i/>
          <w:iCs/>
        </w:rPr>
        <w:t xml:space="preserve">c) </w:t>
      </w:r>
      <w:r w:rsidRPr="002A42C5">
        <w:rPr>
          <w:i/>
          <w:iCs/>
          <w:noProof/>
        </w:rPr>
        <w:t>Đ</w:t>
      </w:r>
      <w:r w:rsidRPr="002A42C5">
        <w:rPr>
          <w:i/>
          <w:iCs/>
          <w:noProof/>
          <w:lang w:val="vi-VN"/>
        </w:rPr>
        <w:t xml:space="preserve">ánh giá tác động của </w:t>
      </w:r>
      <w:r w:rsidRPr="002A42C5">
        <w:rPr>
          <w:i/>
          <w:iCs/>
          <w:noProof/>
        </w:rPr>
        <w:t xml:space="preserve">chính sách trong </w:t>
      </w:r>
      <w:r w:rsidRPr="002A42C5">
        <w:rPr>
          <w:i/>
          <w:iCs/>
          <w:noProof/>
          <w:lang w:val="vi-VN"/>
        </w:rPr>
        <w:t>dự thảo văn bản</w:t>
      </w:r>
      <w:r w:rsidRPr="002A42C5">
        <w:rPr>
          <w:i/>
          <w:iCs/>
          <w:noProof/>
        </w:rPr>
        <w:t>;</w:t>
      </w:r>
    </w:p>
    <w:p w14:paraId="448B5558" w14:textId="77777777" w:rsidR="00DF1504" w:rsidRPr="002A42C5" w:rsidRDefault="00DF1504" w:rsidP="00DF1504">
      <w:pPr>
        <w:widowControl w:val="0"/>
        <w:spacing w:line="250" w:lineRule="auto"/>
        <w:ind w:firstLine="567"/>
        <w:jc w:val="both"/>
        <w:rPr>
          <w:i/>
          <w:iCs/>
          <w:noProof/>
        </w:rPr>
      </w:pPr>
      <w:r w:rsidRPr="002A42C5">
        <w:rPr>
          <w:i/>
          <w:iCs/>
          <w:noProof/>
        </w:rPr>
        <w:t>d</w:t>
      </w:r>
      <w:r w:rsidRPr="002A42C5">
        <w:rPr>
          <w:i/>
          <w:iCs/>
          <w:noProof/>
          <w:lang w:val="vi-VN"/>
        </w:rPr>
        <w:t xml:space="preserve">) </w:t>
      </w:r>
      <w:r w:rsidRPr="002A42C5">
        <w:rPr>
          <w:i/>
          <w:iCs/>
          <w:noProof/>
        </w:rPr>
        <w:t>T</w:t>
      </w:r>
      <w:r w:rsidRPr="002A42C5">
        <w:rPr>
          <w:i/>
          <w:iCs/>
          <w:noProof/>
          <w:lang w:val="vi-VN"/>
        </w:rPr>
        <w:t>hực hiện tham vấn dự thảo văn bản</w:t>
      </w:r>
      <w:r w:rsidRPr="002A42C5">
        <w:rPr>
          <w:i/>
          <w:iCs/>
          <w:noProof/>
        </w:rPr>
        <w:t xml:space="preserve"> </w:t>
      </w:r>
      <w:r w:rsidRPr="002A42C5">
        <w:rPr>
          <w:i/>
          <w:iCs/>
          <w:noProof/>
          <w:lang w:val="vi-VN"/>
        </w:rPr>
        <w:t xml:space="preserve">với </w:t>
      </w:r>
      <w:r w:rsidRPr="002A42C5">
        <w:rPr>
          <w:i/>
          <w:iCs/>
          <w:noProof/>
        </w:rPr>
        <w:t xml:space="preserve">cơ quan có thẩm quyền ở trung ương, </w:t>
      </w:r>
      <w:r w:rsidRPr="002A42C5">
        <w:rPr>
          <w:i/>
          <w:iCs/>
          <w:noProof/>
          <w:lang w:val="vi-VN"/>
        </w:rPr>
        <w:t>cơ quan, tổ chức có liên quan</w:t>
      </w:r>
      <w:r w:rsidRPr="002A42C5">
        <w:rPr>
          <w:i/>
          <w:iCs/>
          <w:noProof/>
        </w:rPr>
        <w:t>,</w:t>
      </w:r>
      <w:r w:rsidRPr="002A42C5">
        <w:rPr>
          <w:i/>
          <w:iCs/>
          <w:noProof/>
          <w:lang w:val="vi-VN"/>
        </w:rPr>
        <w:t xml:space="preserve"> lấy ý kiến của đối tượng chịu sự tác động trực tiếp của văn bản</w:t>
      </w:r>
      <w:r w:rsidRPr="002A42C5">
        <w:rPr>
          <w:i/>
          <w:iCs/>
          <w:noProof/>
        </w:rPr>
        <w:t>,</w:t>
      </w:r>
      <w:r w:rsidRPr="002A42C5">
        <w:rPr>
          <w:i/>
          <w:iCs/>
          <w:noProof/>
          <w:lang w:val="vi-VN"/>
        </w:rPr>
        <w:t xml:space="preserve"> truyền thông nội dung</w:t>
      </w:r>
      <w:r w:rsidRPr="002A42C5">
        <w:rPr>
          <w:i/>
          <w:iCs/>
          <w:noProof/>
        </w:rPr>
        <w:t>,</w:t>
      </w:r>
      <w:r w:rsidRPr="002A42C5">
        <w:rPr>
          <w:i/>
          <w:iCs/>
          <w:noProof/>
          <w:lang w:val="vi-VN"/>
        </w:rPr>
        <w:t xml:space="preserve"> đăng tải hồ sơ dự thảo văn bản</w:t>
      </w:r>
      <w:r w:rsidRPr="002A42C5">
        <w:rPr>
          <w:i/>
          <w:iCs/>
          <w:noProof/>
        </w:rPr>
        <w:t xml:space="preserve"> và nội dung tiếp thu, giải trình ý kiến tham vấn, góp ý của cơ quan, tổ chức, cá nhân đối với dự thảo văn bản;</w:t>
      </w:r>
    </w:p>
    <w:p w14:paraId="3055EDF5" w14:textId="77777777" w:rsidR="00DF1504" w:rsidRPr="002A42C5" w:rsidRDefault="00DF1504" w:rsidP="00DF1504">
      <w:pPr>
        <w:widowControl w:val="0"/>
        <w:spacing w:line="250" w:lineRule="auto"/>
        <w:ind w:firstLine="567"/>
        <w:jc w:val="both"/>
        <w:rPr>
          <w:i/>
          <w:iCs/>
          <w:noProof/>
        </w:rPr>
      </w:pPr>
      <w:r w:rsidRPr="002A42C5">
        <w:rPr>
          <w:i/>
          <w:iCs/>
          <w:noProof/>
        </w:rPr>
        <w:t>đ) Tuân thủ</w:t>
      </w:r>
      <w:r w:rsidRPr="002A42C5">
        <w:rPr>
          <w:i/>
          <w:iCs/>
          <w:noProof/>
          <w:lang w:val="vi-VN"/>
        </w:rPr>
        <w:t xml:space="preserve"> trình tự, thủ tục theo quy định của pháp luật </w:t>
      </w:r>
      <w:r w:rsidRPr="002A42C5">
        <w:rPr>
          <w:i/>
          <w:iCs/>
          <w:noProof/>
        </w:rPr>
        <w:t>về ban hành văn bản quy phạm pháp luật.</w:t>
      </w:r>
      <w:r w:rsidRPr="002A42C5">
        <w:rPr>
          <w:i/>
          <w:iCs/>
          <w:noProof/>
          <w:lang w:val="vi-VN"/>
        </w:rPr>
        <w:t xml:space="preserve"> </w:t>
      </w:r>
      <w:r w:rsidRPr="002A42C5">
        <w:rPr>
          <w:i/>
          <w:iCs/>
          <w:noProof/>
        </w:rPr>
        <w:t>Không áp dụng trình tự, thủ tục rút gọn, trừ trường hợp tạm ngưng hiệu lực toàn bộ hoặc một phần hoặc bãi bỏ văn bản”.</w:t>
      </w:r>
    </w:p>
    <w:p w14:paraId="6B969370" w14:textId="77777777" w:rsidR="00DF1504" w:rsidRPr="002A42C5" w:rsidRDefault="00DF1504" w:rsidP="00DF1504">
      <w:pPr>
        <w:widowControl w:val="0"/>
        <w:spacing w:line="340" w:lineRule="exact"/>
        <w:ind w:firstLine="544"/>
        <w:jc w:val="both"/>
        <w:rPr>
          <w:bCs/>
          <w:noProof/>
          <w:lang w:val="vi-VN"/>
        </w:rPr>
      </w:pPr>
      <w:r w:rsidRPr="002A42C5">
        <w:rPr>
          <w:bCs/>
          <w:noProof/>
          <w:lang w:val="vi-VN"/>
        </w:rPr>
        <w:t xml:space="preserve">- Khoản 4 Điều </w:t>
      </w:r>
      <w:r>
        <w:rPr>
          <w:bCs/>
          <w:noProof/>
        </w:rPr>
        <w:t>6</w:t>
      </w:r>
      <w:r w:rsidRPr="002A42C5">
        <w:rPr>
          <w:bCs/>
          <w:noProof/>
          <w:lang w:val="vi-VN"/>
        </w:rPr>
        <w:t xml:space="preserve"> </w:t>
      </w:r>
      <w:r>
        <w:rPr>
          <w:bCs/>
          <w:noProof/>
          <w:lang w:val="vi-VN"/>
        </w:rPr>
        <w:t>Luật Phát triển đô thị</w:t>
      </w:r>
      <w:r>
        <w:rPr>
          <w:bCs/>
          <w:noProof/>
        </w:rPr>
        <w:t xml:space="preserve"> </w:t>
      </w:r>
      <w:r w:rsidRPr="002A42C5">
        <w:rPr>
          <w:bCs/>
          <w:noProof/>
          <w:lang w:val="vi-VN"/>
        </w:rPr>
        <w:t xml:space="preserve">giao </w:t>
      </w:r>
      <w:r w:rsidRPr="000F14CE">
        <w:rPr>
          <w:bCs/>
          <w:noProof/>
        </w:rPr>
        <w:t>Hội đồng nhân dân</w:t>
      </w:r>
      <w:r w:rsidRPr="000F14CE">
        <w:rPr>
          <w:b/>
          <w:bCs/>
          <w:noProof/>
          <w:lang w:val="vi-VN"/>
        </w:rPr>
        <w:t xml:space="preserve"> </w:t>
      </w:r>
      <w:r w:rsidRPr="002A42C5">
        <w:rPr>
          <w:bCs/>
          <w:noProof/>
          <w:lang w:val="vi-VN"/>
        </w:rPr>
        <w:t>Thành phố quy định về việc xác định thẩm quyền ban hành văn bản quy phạm pháp luật</w:t>
      </w:r>
      <w:r w:rsidRPr="002A42C5">
        <w:rPr>
          <w:bCs/>
          <w:noProof/>
        </w:rPr>
        <w:t xml:space="preserve"> quy định tại khoản 2 Điều </w:t>
      </w:r>
      <w:r>
        <w:rPr>
          <w:bCs/>
          <w:noProof/>
        </w:rPr>
        <w:t>6</w:t>
      </w:r>
      <w:r w:rsidRPr="002A42C5">
        <w:rPr>
          <w:bCs/>
          <w:noProof/>
          <w:lang w:val="vi-VN"/>
        </w:rPr>
        <w:t xml:space="preserve"> và quy định chi tiết khoản 3 Điều </w:t>
      </w:r>
      <w:r>
        <w:rPr>
          <w:bCs/>
          <w:noProof/>
        </w:rPr>
        <w:t>6</w:t>
      </w:r>
      <w:r w:rsidRPr="002A42C5">
        <w:rPr>
          <w:bCs/>
          <w:noProof/>
          <w:lang w:val="vi-VN"/>
        </w:rPr>
        <w:t xml:space="preserve"> </w:t>
      </w:r>
      <w:r w:rsidRPr="002A42C5">
        <w:rPr>
          <w:bCs/>
          <w:noProof/>
        </w:rPr>
        <w:t xml:space="preserve">của </w:t>
      </w:r>
      <w:r w:rsidRPr="002A42C5">
        <w:rPr>
          <w:bCs/>
          <w:noProof/>
          <w:lang w:val="vi-VN"/>
        </w:rPr>
        <w:t xml:space="preserve">Luật. </w:t>
      </w:r>
    </w:p>
    <w:p w14:paraId="0AA31BD0" w14:textId="77777777" w:rsidR="00DF1504" w:rsidRPr="002A42C5" w:rsidRDefault="00DF1504" w:rsidP="00DF1504">
      <w:pPr>
        <w:widowControl w:val="0"/>
        <w:spacing w:line="340" w:lineRule="exact"/>
        <w:ind w:firstLine="544"/>
        <w:jc w:val="both"/>
        <w:rPr>
          <w:bCs/>
          <w:noProof/>
          <w:lang w:val="vi-VN"/>
        </w:rPr>
      </w:pPr>
      <w:r w:rsidRPr="002A42C5">
        <w:rPr>
          <w:bCs/>
          <w:noProof/>
          <w:lang w:val="vi-VN"/>
        </w:rPr>
        <w:t xml:space="preserve">- Khoản 5 Điều </w:t>
      </w:r>
      <w:r>
        <w:rPr>
          <w:bCs/>
          <w:noProof/>
        </w:rPr>
        <w:t>6</w:t>
      </w:r>
      <w:r w:rsidRPr="002A42C5">
        <w:rPr>
          <w:bCs/>
          <w:noProof/>
          <w:lang w:val="vi-VN"/>
        </w:rPr>
        <w:t xml:space="preserve"> </w:t>
      </w:r>
      <w:r>
        <w:rPr>
          <w:bCs/>
          <w:noProof/>
          <w:lang w:val="vi-VN"/>
        </w:rPr>
        <w:t>Luật Phát triển đô thị</w:t>
      </w:r>
      <w:r>
        <w:rPr>
          <w:bCs/>
          <w:noProof/>
        </w:rPr>
        <w:t xml:space="preserve"> </w:t>
      </w:r>
      <w:r w:rsidRPr="002A42C5">
        <w:rPr>
          <w:bCs/>
          <w:noProof/>
          <w:lang w:val="vi-VN"/>
        </w:rPr>
        <w:t xml:space="preserve">giao </w:t>
      </w:r>
      <w:r w:rsidRPr="000F14CE">
        <w:rPr>
          <w:bCs/>
          <w:noProof/>
        </w:rPr>
        <w:t>Hội đồng nhân dân</w:t>
      </w:r>
      <w:r w:rsidRPr="000F14CE">
        <w:rPr>
          <w:b/>
          <w:bCs/>
          <w:noProof/>
          <w:lang w:val="vi-VN"/>
        </w:rPr>
        <w:t xml:space="preserve"> </w:t>
      </w:r>
      <w:r w:rsidRPr="002A42C5">
        <w:rPr>
          <w:bCs/>
          <w:noProof/>
          <w:lang w:val="vi-VN"/>
        </w:rPr>
        <w:t xml:space="preserve">Thành phố thẩm quyền ban hành nghị quyết quy phạm pháp luật để quyết định lựa chọn áp dụng pháp luật trong trường hợp các văn bản của cơ quan trung ương có quy định cơ chế, chính sách ưu đãi hoặc thuận lợi hơn so với quy định tại </w:t>
      </w:r>
      <w:r>
        <w:rPr>
          <w:bCs/>
          <w:noProof/>
          <w:lang w:val="vi-VN"/>
        </w:rPr>
        <w:t>Luật Phát triển đô thị</w:t>
      </w:r>
      <w:r w:rsidRPr="002A42C5">
        <w:rPr>
          <w:bCs/>
          <w:noProof/>
          <w:lang w:val="vi-VN"/>
        </w:rPr>
        <w:t xml:space="preserve">và các văn bản thi hành Luật. </w:t>
      </w:r>
    </w:p>
    <w:p w14:paraId="2E6EB23C" w14:textId="77777777" w:rsidR="00DF1504" w:rsidRPr="00730809" w:rsidRDefault="00DF1504" w:rsidP="00DF1504">
      <w:pPr>
        <w:widowControl w:val="0"/>
        <w:spacing w:line="340" w:lineRule="exact"/>
        <w:ind w:firstLine="544"/>
        <w:jc w:val="both"/>
        <w:rPr>
          <w:bCs/>
          <w:i/>
          <w:iCs/>
          <w:noProof/>
          <w:color w:val="FF0000"/>
          <w:lang w:val="vi"/>
        </w:rPr>
      </w:pPr>
      <w:r w:rsidRPr="002A42C5">
        <w:rPr>
          <w:bCs/>
          <w:noProof/>
          <w:lang w:val="vi-VN"/>
        </w:rPr>
        <w:t xml:space="preserve">- Theo quy định tại khoản 2 Điều 53 Luật Ban hành văn bản quy phạm pháp luật số 64/2025/QH15 quy định: </w:t>
      </w:r>
      <w:r w:rsidRPr="002A42C5">
        <w:rPr>
          <w:bCs/>
          <w:i/>
          <w:iCs/>
          <w:noProof/>
          <w:lang w:val="vi-VN"/>
        </w:rPr>
        <w:t xml:space="preserve">“2. Văn bản quy định chi tiết phải được ban hành để có hiệu lực cùng thời điểm có hiệu lực của văn bản giao quy định chi tiết hoặc thời điểm có hiệu lực của nội dung được giao quy định chi tiết”. </w:t>
      </w:r>
      <w:r w:rsidRPr="005F711B">
        <w:rPr>
          <w:bCs/>
          <w:noProof/>
          <w:lang w:val="vi-VN"/>
        </w:rPr>
        <w:t xml:space="preserve">Trong khi đó, khoản 2 Điều </w:t>
      </w:r>
      <w:r w:rsidRPr="005F711B">
        <w:rPr>
          <w:bCs/>
          <w:noProof/>
        </w:rPr>
        <w:t>67</w:t>
      </w:r>
      <w:r w:rsidRPr="005F711B">
        <w:rPr>
          <w:bCs/>
          <w:noProof/>
          <w:lang w:val="vi-VN"/>
        </w:rPr>
        <w:t xml:space="preserve"> Luật Phát triển đô thị</w:t>
      </w:r>
      <w:r w:rsidRPr="005F711B">
        <w:rPr>
          <w:bCs/>
          <w:noProof/>
        </w:rPr>
        <w:t xml:space="preserve"> </w:t>
      </w:r>
      <w:r w:rsidRPr="005F711B">
        <w:rPr>
          <w:bCs/>
          <w:noProof/>
          <w:lang w:val="vi-VN"/>
        </w:rPr>
        <w:t xml:space="preserve">số quy định: </w:t>
      </w:r>
      <w:r w:rsidRPr="005F711B">
        <w:rPr>
          <w:bCs/>
          <w:i/>
          <w:iCs/>
          <w:noProof/>
          <w:lang w:val="vi-VN"/>
        </w:rPr>
        <w:t>“</w:t>
      </w:r>
      <w:r w:rsidRPr="005F711B">
        <w:rPr>
          <w:bCs/>
          <w:i/>
          <w:iCs/>
          <w:noProof/>
          <w:lang w:val="vi"/>
        </w:rPr>
        <w:t>Quy định tại </w:t>
      </w:r>
      <w:bookmarkStart w:id="1" w:name="r2pgqjzfgsqt" w:colFirst="0" w:colLast="0"/>
      <w:bookmarkEnd w:id="1"/>
      <w:r w:rsidRPr="005F711B">
        <w:rPr>
          <w:bCs/>
          <w:i/>
          <w:iCs/>
          <w:noProof/>
          <w:lang w:val="vi"/>
        </w:rPr>
        <w:t>khoản 4 Điều 6 của Luật này có hiệu lực thi hành từ ngày Luật này được thông qua …</w:t>
      </w:r>
      <w:r w:rsidRPr="005F711B">
        <w:rPr>
          <w:bCs/>
          <w:i/>
          <w:iCs/>
          <w:noProof/>
          <w:lang w:val="vi-VN"/>
        </w:rPr>
        <w:t>”.</w:t>
      </w:r>
      <w:r w:rsidRPr="005F711B">
        <w:rPr>
          <w:bCs/>
          <w:noProof/>
          <w:lang w:val="vi-VN"/>
        </w:rPr>
        <w:t xml:space="preserve">  </w:t>
      </w:r>
      <w:r w:rsidRPr="002A42C5">
        <w:rPr>
          <w:bCs/>
          <w:noProof/>
          <w:lang w:val="vi-VN"/>
        </w:rPr>
        <w:t xml:space="preserve">Như vậy, cần sớm xây dựng, ban hành nghị quyết của </w:t>
      </w:r>
      <w:r w:rsidRPr="000F14CE">
        <w:rPr>
          <w:bCs/>
          <w:noProof/>
        </w:rPr>
        <w:t>Hội đồng nhân dân</w:t>
      </w:r>
      <w:r w:rsidRPr="000F14CE">
        <w:rPr>
          <w:b/>
          <w:bCs/>
          <w:noProof/>
          <w:lang w:val="vi-VN"/>
        </w:rPr>
        <w:t xml:space="preserve"> </w:t>
      </w:r>
      <w:r w:rsidRPr="002A42C5">
        <w:rPr>
          <w:bCs/>
          <w:noProof/>
          <w:lang w:val="vi-VN"/>
        </w:rPr>
        <w:t xml:space="preserve">Thành phố cụ thể hóa quy định khoản 4 Điều </w:t>
      </w:r>
      <w:r>
        <w:rPr>
          <w:bCs/>
          <w:noProof/>
        </w:rPr>
        <w:t>6</w:t>
      </w:r>
      <w:r w:rsidRPr="002A42C5">
        <w:rPr>
          <w:bCs/>
          <w:noProof/>
          <w:lang w:val="vi-VN"/>
        </w:rPr>
        <w:t xml:space="preserve"> </w:t>
      </w:r>
      <w:r>
        <w:rPr>
          <w:bCs/>
          <w:noProof/>
          <w:lang w:val="vi-VN"/>
        </w:rPr>
        <w:t>Luật Phát triển đô thị</w:t>
      </w:r>
      <w:r>
        <w:rPr>
          <w:bCs/>
          <w:noProof/>
        </w:rPr>
        <w:t xml:space="preserve"> </w:t>
      </w:r>
      <w:r w:rsidRPr="002A42C5">
        <w:rPr>
          <w:bCs/>
          <w:noProof/>
          <w:lang w:val="vi-VN"/>
        </w:rPr>
        <w:t xml:space="preserve">số </w:t>
      </w:r>
      <w:r>
        <w:rPr>
          <w:bCs/>
          <w:noProof/>
        </w:rPr>
        <w:t>…</w:t>
      </w:r>
      <w:r w:rsidRPr="002A42C5">
        <w:rPr>
          <w:bCs/>
          <w:noProof/>
          <w:lang w:val="vi-VN"/>
        </w:rPr>
        <w:t>/2026/QH16 nhằm bảo đảm tính kịp thời, đồng bộ và hiệu lực thi hành của Luật và yêu cầu tại Luật Ban hành văn bản quy phạm pháp luật số 64/2025/QH15.</w:t>
      </w:r>
    </w:p>
    <w:p w14:paraId="614823D4" w14:textId="77777777" w:rsidR="005F711B" w:rsidRDefault="005F711B" w:rsidP="00DF1504">
      <w:pPr>
        <w:ind w:firstLine="567"/>
        <w:jc w:val="both"/>
        <w:rPr>
          <w:b/>
          <w:bCs/>
        </w:rPr>
      </w:pPr>
    </w:p>
    <w:p w14:paraId="6B0C94DD" w14:textId="23B491BF" w:rsidR="00F53676" w:rsidRDefault="00F53676" w:rsidP="00DF1504">
      <w:pPr>
        <w:ind w:firstLine="567"/>
        <w:jc w:val="both"/>
        <w:rPr>
          <w:b/>
          <w:bCs/>
        </w:rPr>
      </w:pPr>
      <w:r w:rsidRPr="00F53676">
        <w:rPr>
          <w:b/>
          <w:bCs/>
          <w:lang w:val="vi-VN"/>
        </w:rPr>
        <w:t>2. Cơ sở thực tiễn và những hạn chế, bất cập cần giải quyết</w:t>
      </w:r>
    </w:p>
    <w:p w14:paraId="04B413DA" w14:textId="6278916B" w:rsidR="00BF2FB5" w:rsidRDefault="00BF2FB5" w:rsidP="00BF2FB5">
      <w:pPr>
        <w:widowControl w:val="0"/>
        <w:autoSpaceDE w:val="0"/>
        <w:autoSpaceDN w:val="0"/>
        <w:adjustRightInd w:val="0"/>
        <w:ind w:firstLine="567"/>
        <w:jc w:val="both"/>
      </w:pPr>
      <w:bookmarkStart w:id="2" w:name="_Hlk237165842"/>
      <w:r w:rsidRPr="00D525F7">
        <w:t>Trong bối cảnh triển khai Nghị quyết số 57-NQ/TW ngày 22/12/2024 của Bộ Chính trị</w:t>
      </w:r>
      <w:r>
        <w:t xml:space="preserve">, </w:t>
      </w:r>
      <w:r w:rsidRPr="00D525F7">
        <w:t xml:space="preserve">Nghị quyết 09-NQ/TW </w:t>
      </w:r>
      <w:r>
        <w:t xml:space="preserve">ngày 19 tháng 5 năm 2026 của Bộ Chính trị </w:t>
      </w:r>
      <w:r w:rsidRPr="00D525F7">
        <w:t>xác định chiến lược phát triển Thành phố Hồ Chí Minh trở thành đô thị đặc biệt, trung tâm kinh tế - tài chính, văn hóa, khoa học</w:t>
      </w:r>
      <w:r>
        <w:t xml:space="preserve">, </w:t>
      </w:r>
      <w:r w:rsidRPr="00D525F7">
        <w:t>công nghệ và đổi mới sáng tạo của Việt Nam và khu vực, khoa</w:t>
      </w:r>
      <w:r>
        <w:t xml:space="preserve"> </w:t>
      </w:r>
      <w:r w:rsidRPr="00D525F7">
        <w:t xml:space="preserve">học, công nghệ, đổi mới sáng tạo và chuyển đổi số được xác định là một trong </w:t>
      </w:r>
      <w:r>
        <w:t xml:space="preserve"> </w:t>
      </w:r>
      <w:r w:rsidRPr="00D525F7">
        <w:t xml:space="preserve">những động lực then chốt thúc đẩy tăng trưởng nhanh và bền vững. </w:t>
      </w:r>
    </w:p>
    <w:p w14:paraId="0B6A33D7" w14:textId="77777777" w:rsidR="00BF2FB5" w:rsidRPr="00A516B5" w:rsidRDefault="00BF2FB5" w:rsidP="00BF2FB5">
      <w:pPr>
        <w:widowControl w:val="0"/>
        <w:autoSpaceDE w:val="0"/>
        <w:autoSpaceDN w:val="0"/>
        <w:adjustRightInd w:val="0"/>
        <w:ind w:firstLine="567"/>
        <w:jc w:val="both"/>
      </w:pPr>
      <w:r w:rsidRPr="00A516B5">
        <w:t>Thành phố Hồ Chí Minh hiện giữ vai trò là trung tâm lớn về khoa học, công nghệ, đổi mới sáng tạo của cả nước. Hoạt động khoa học, công nghệ và đổi mới sáng tạo đang dần đi vào chiều sâu, hỗ trợ tích cực cho các ngành công nghiệp chủ lực và các mô hình kinh tế mới (kinh tế chia sẻ, kinh tế số, kinh tế tuần hoàn).</w:t>
      </w:r>
    </w:p>
    <w:p w14:paraId="045387F1" w14:textId="77777777" w:rsidR="00BF2FB5" w:rsidRPr="00A516B5" w:rsidRDefault="00BF2FB5" w:rsidP="00BF2FB5">
      <w:pPr>
        <w:widowControl w:val="0"/>
        <w:autoSpaceDE w:val="0"/>
        <w:autoSpaceDN w:val="0"/>
        <w:adjustRightInd w:val="0"/>
        <w:ind w:firstLine="567"/>
        <w:jc w:val="both"/>
      </w:pPr>
      <w:r w:rsidRPr="00A516B5">
        <w:t>Thành phố đạt những kết quả ấn tượng khi thuộc top 5 hệ sinh thái khởi nghiệp đổi mới sáng tạo trong khu vực Đông Nam Á, đứng thứ 2 về Fintech tại Đông Nam Á và xếp hạng 98 toàn cầu về khởi nghiệp đổi mới sáng tạo.</w:t>
      </w:r>
      <w:r>
        <w:t xml:space="preserve"> </w:t>
      </w:r>
      <w:r w:rsidRPr="00A516B5">
        <w:t>Thị trường khoa học công nghệ đang tăng trưởng về quy mô, góp phần hỗ trợ doanh nghiệp ứng dụng công nghệ mới, nâng cao năng lực sản xuất và cạnh tranh.</w:t>
      </w:r>
    </w:p>
    <w:p w14:paraId="1392CAF2" w14:textId="77777777" w:rsidR="00BF2FB5" w:rsidRPr="00A516B5" w:rsidRDefault="00BF2FB5" w:rsidP="00BF2FB5">
      <w:pPr>
        <w:widowControl w:val="0"/>
        <w:autoSpaceDE w:val="0"/>
        <w:autoSpaceDN w:val="0"/>
        <w:adjustRightInd w:val="0"/>
        <w:ind w:firstLine="567"/>
        <w:jc w:val="both"/>
      </w:pPr>
      <w:r w:rsidRPr="00A516B5">
        <w:t xml:space="preserve">Thành phố đặt ra các mục tiêu cụ thể cho giai đoạn 2025 </w:t>
      </w:r>
      <w:r>
        <w:t>–</w:t>
      </w:r>
      <w:r w:rsidRPr="00A516B5">
        <w:t xml:space="preserve"> 2030</w:t>
      </w:r>
      <w:r>
        <w:t xml:space="preserve">  như: t</w:t>
      </w:r>
      <w:r w:rsidRPr="00A516B5">
        <w:t>ổng chi xã hội cho nghiên cứu và phát triển (R&amp;D) đạt 2 - 3% GRDP</w:t>
      </w:r>
      <w:r>
        <w:t>; b</w:t>
      </w:r>
      <w:r w:rsidRPr="00A516B5">
        <w:t>ố trí ít nhất 4 - 5% tổng chi ngân sách hằng năm cho khoa học, công nghệ và chuyển đổi số</w:t>
      </w:r>
      <w:r>
        <w:t>; p</w:t>
      </w:r>
      <w:r w:rsidRPr="00A516B5">
        <w:t>hấn đấu kinh tế số chiếm từ 30 - 40% GRDP.</w:t>
      </w:r>
    </w:p>
    <w:p w14:paraId="018067B5" w14:textId="77777777" w:rsidR="00BF2FB5" w:rsidRDefault="00BF2FB5" w:rsidP="00BF2FB5">
      <w:pPr>
        <w:widowControl w:val="0"/>
        <w:autoSpaceDE w:val="0"/>
        <w:autoSpaceDN w:val="0"/>
        <w:adjustRightInd w:val="0"/>
        <w:ind w:firstLine="567"/>
        <w:jc w:val="both"/>
      </w:pPr>
      <w:r w:rsidRPr="00A516B5">
        <w:t xml:space="preserve">Mặc dù có những bước tiến, thực tiễn phát triển </w:t>
      </w:r>
      <w:r w:rsidRPr="00D525F7">
        <w:t>khoa học</w:t>
      </w:r>
      <w:r>
        <w:t xml:space="preserve">, </w:t>
      </w:r>
      <w:r w:rsidRPr="00D525F7">
        <w:t>công nghệ và đổi mới sáng tạo</w:t>
      </w:r>
      <w:r w:rsidRPr="00A516B5">
        <w:t xml:space="preserve"> của Thành phố vẫn đối mặt với</w:t>
      </w:r>
      <w:r>
        <w:t xml:space="preserve"> một số</w:t>
      </w:r>
      <w:r w:rsidRPr="00A516B5">
        <w:t xml:space="preserve"> </w:t>
      </w:r>
      <w:r>
        <w:t>hạn chế</w:t>
      </w:r>
      <w:r w:rsidRPr="00A516B5">
        <w:t xml:space="preserve"> đòi hỏi phải có cơ chế, chính sách đặc thù, vượt trội</w:t>
      </w:r>
      <w:r>
        <w:t xml:space="preserve"> do </w:t>
      </w:r>
      <w:r w:rsidRPr="00A516B5">
        <w:t xml:space="preserve">Thành phố chưa làm chủ được công nghệ cao, công nghệ lõi, công nghệ nguồn trong những ngành </w:t>
      </w:r>
      <w:r>
        <w:t>trọng điểm, chủ lực và công nghệ chiến lược</w:t>
      </w:r>
      <w:r w:rsidRPr="00A516B5">
        <w:t>.</w:t>
      </w:r>
    </w:p>
    <w:p w14:paraId="0619B041" w14:textId="77777777" w:rsidR="00375735" w:rsidRPr="007622CB" w:rsidRDefault="00375735" w:rsidP="00375735">
      <w:pPr>
        <w:widowControl w:val="0"/>
        <w:spacing w:line="340" w:lineRule="exact"/>
        <w:ind w:firstLine="544"/>
        <w:jc w:val="both"/>
        <w:rPr>
          <w:noProof/>
          <w:spacing w:val="-4"/>
        </w:rPr>
      </w:pPr>
      <w:r w:rsidRPr="007622CB">
        <w:rPr>
          <w:noProof/>
          <w:spacing w:val="-4"/>
        </w:rPr>
        <w:t>Hiện nay, pháp luật về ban hành văn bản quy phạm pháp luật chưa có cơ chế điều chỉnh và hướng dẫn cụ thể đối với trường hợp địa phương cần ban hành văn bản quy phạm pháp luật có nội dung khác với văn bản của cơ quan nhà nước ở Trung ương, hoặc nhằm điều chỉnh những vấn đề thực tiễn phát sinh nhưng chưa được Trung ương quy định.</w:t>
      </w:r>
    </w:p>
    <w:p w14:paraId="228B5EC5" w14:textId="77777777" w:rsidR="00375735" w:rsidRPr="007622CB" w:rsidRDefault="00375735" w:rsidP="00375735">
      <w:pPr>
        <w:widowControl w:val="0"/>
        <w:spacing w:line="340" w:lineRule="exact"/>
        <w:ind w:firstLine="544"/>
        <w:jc w:val="both"/>
        <w:rPr>
          <w:noProof/>
          <w:spacing w:val="-4"/>
        </w:rPr>
      </w:pPr>
      <w:r w:rsidRPr="007622CB">
        <w:rPr>
          <w:noProof/>
          <w:spacing w:val="-4"/>
        </w:rPr>
        <w:t xml:space="preserve">Nhằm tháo gỡ vướng mắc nêu trên, Điều </w:t>
      </w:r>
      <w:r>
        <w:rPr>
          <w:noProof/>
          <w:spacing w:val="-4"/>
        </w:rPr>
        <w:t>6</w:t>
      </w:r>
      <w:r w:rsidRPr="007622CB">
        <w:rPr>
          <w:noProof/>
          <w:spacing w:val="-4"/>
        </w:rPr>
        <w:t xml:space="preserve"> </w:t>
      </w:r>
      <w:r>
        <w:rPr>
          <w:noProof/>
          <w:spacing w:val="-4"/>
        </w:rPr>
        <w:t xml:space="preserve">Luật Phát triển đô thị </w:t>
      </w:r>
      <w:r w:rsidRPr="007622CB">
        <w:rPr>
          <w:noProof/>
          <w:spacing w:val="-4"/>
        </w:rPr>
        <w:t>đã tạo cơ sở pháp lý, trao quyền chủ động cho Thành phố ban hành văn bản quy phạm pháp luật đối với các trường hợp đặc thù. Đây là công cụ linh hoạt để kịp thời giải quyết các vấn đề phát sinh, đáp ứng yêu cầu quản lý, điều hành và phát triển đột phá của Thành phố.</w:t>
      </w:r>
    </w:p>
    <w:p w14:paraId="57BF6509" w14:textId="77777777" w:rsidR="00375735" w:rsidRPr="007622CB" w:rsidRDefault="00375735" w:rsidP="00375735">
      <w:pPr>
        <w:widowControl w:val="0"/>
        <w:spacing w:line="340" w:lineRule="exact"/>
        <w:ind w:firstLine="544"/>
        <w:jc w:val="both"/>
        <w:rPr>
          <w:noProof/>
          <w:spacing w:val="-4"/>
        </w:rPr>
      </w:pPr>
      <w:r w:rsidRPr="007622CB">
        <w:rPr>
          <w:noProof/>
          <w:spacing w:val="-4"/>
        </w:rPr>
        <w:t xml:space="preserve">Tuy nhiên, quy trình xây dựng văn bản theo quy định chung hiện nay chưa tương thích và chưa bao quát được tính chất của các trường hợp này. Cụ thể, hệ thống pháp luật còn </w:t>
      </w:r>
      <w:r>
        <w:rPr>
          <w:noProof/>
          <w:spacing w:val="-4"/>
        </w:rPr>
        <w:t>chưa có</w:t>
      </w:r>
      <w:r w:rsidRPr="007622CB">
        <w:rPr>
          <w:noProof/>
          <w:spacing w:val="-4"/>
        </w:rPr>
        <w:t xml:space="preserve"> các quy định mang tính cốt lõi về: tiêu chí đánh giá sự cần thiết khi quy định khác với Trung ương; quy trình đánh giá tác động chính sách; cơ chế tham vấn cơ quan Trung ương; cũng như trình tự, thủ tục ban hành văn bản quy phạm pháp luật có nội dung khác với văn bản của cơ quan nhà nước ở Trung ương.</w:t>
      </w:r>
    </w:p>
    <w:p w14:paraId="6493F052" w14:textId="77777777" w:rsidR="00375735" w:rsidRPr="007622CB" w:rsidRDefault="00375735" w:rsidP="00375735">
      <w:pPr>
        <w:widowControl w:val="0"/>
        <w:spacing w:line="340" w:lineRule="exact"/>
        <w:ind w:firstLine="544"/>
        <w:jc w:val="both"/>
        <w:rPr>
          <w:noProof/>
          <w:spacing w:val="-4"/>
        </w:rPr>
      </w:pPr>
      <w:r w:rsidRPr="007622CB">
        <w:rPr>
          <w:noProof/>
          <w:spacing w:val="-4"/>
        </w:rPr>
        <w:t xml:space="preserve">Nếu không kịp thời ban hành văn bản quy định chi tiết, quá trình tổ chức thực hiện sẽ không tránh khỏi sự lúng túng trong việc xác định thẩm quyền, phương thức thực hiện và phân định trách nhiệm giữa các cơ quan liên quan. Hệ quả là sẽ làm chậm tiến độ triển khai, ảnh hưởng trực tiếp đến hiệu lực, hiệu quả của các cơ chế, chính sách đặc thù đã được quy định tại </w:t>
      </w:r>
      <w:r>
        <w:rPr>
          <w:noProof/>
          <w:spacing w:val="-4"/>
        </w:rPr>
        <w:t>Luật Phát triển đô thị</w:t>
      </w:r>
      <w:r w:rsidRPr="007622CB">
        <w:rPr>
          <w:noProof/>
          <w:spacing w:val="-4"/>
        </w:rPr>
        <w:t>.</w:t>
      </w:r>
    </w:p>
    <w:p w14:paraId="1A7762C4" w14:textId="77777777" w:rsidR="00375735" w:rsidRPr="007622CB" w:rsidRDefault="00375735" w:rsidP="00375735">
      <w:pPr>
        <w:widowControl w:val="0"/>
        <w:spacing w:line="340" w:lineRule="exact"/>
        <w:ind w:firstLine="544"/>
        <w:jc w:val="both"/>
        <w:rPr>
          <w:noProof/>
          <w:spacing w:val="-4"/>
        </w:rPr>
      </w:pPr>
      <w:r w:rsidRPr="007622CB">
        <w:rPr>
          <w:noProof/>
          <w:spacing w:val="-4"/>
        </w:rPr>
        <w:t xml:space="preserve">Bên cạnh đó, các cơ chế thí điểm và nguyên tắc lựa chọn áp dụng pháp luật theo quy định của </w:t>
      </w:r>
      <w:r>
        <w:rPr>
          <w:noProof/>
          <w:spacing w:val="-4"/>
        </w:rPr>
        <w:t xml:space="preserve">Luật Phát triển đô thị </w:t>
      </w:r>
      <w:r w:rsidRPr="007622CB">
        <w:rPr>
          <w:noProof/>
          <w:spacing w:val="-4"/>
        </w:rPr>
        <w:t>là những nội dung mang tính đột phá, chưa có tiền lệ và có tính phức tạp cao. Các nội dung này liên quan trực tiếp đến việc xác định phạm vi và hiệu lực áp dụng của các quy định pháp luật trên địa bàn Thành phố.</w:t>
      </w:r>
    </w:p>
    <w:p w14:paraId="36172A4D" w14:textId="77777777" w:rsidR="00BF2FB5" w:rsidRPr="00A516B5" w:rsidRDefault="00BF2FB5" w:rsidP="00BF2FB5">
      <w:pPr>
        <w:widowControl w:val="0"/>
        <w:autoSpaceDE w:val="0"/>
        <w:autoSpaceDN w:val="0"/>
        <w:adjustRightInd w:val="0"/>
        <w:ind w:firstLine="567"/>
        <w:jc w:val="both"/>
      </w:pPr>
      <w:r>
        <w:t>V</w:t>
      </w:r>
      <w:r w:rsidRPr="00A516B5">
        <w:t>iệc xây dựng thể chế đột phá, vượt trội cho phép Thành phố chủ động ban hành các quy định chi tiết, hướng dẫn thi hành các chính sách đặc thù phù hợp với thực tiễn địa phương mà pháp luật hiện hành chưa có hoặc còn chồng chéo.</w:t>
      </w:r>
    </w:p>
    <w:p w14:paraId="31BE9182" w14:textId="77777777" w:rsidR="00BF2FB5" w:rsidRDefault="00BF2FB5" w:rsidP="00BF2FB5">
      <w:pPr>
        <w:widowControl w:val="0"/>
        <w:autoSpaceDE w:val="0"/>
        <w:autoSpaceDN w:val="0"/>
        <w:adjustRightInd w:val="0"/>
        <w:ind w:firstLine="567"/>
        <w:jc w:val="both"/>
      </w:pPr>
      <w:r w:rsidRPr="00A516B5">
        <w:t xml:space="preserve">Do đó, việc ban hành </w:t>
      </w:r>
      <w:r w:rsidRPr="00D525F7">
        <w:t>chính sách thúc đẩy nghiên cứu khoa học, phát triển công nghệ</w:t>
      </w:r>
      <w:r>
        <w:t>, đổi mới sáng tạo</w:t>
      </w:r>
      <w:r w:rsidRPr="00D525F7">
        <w:t xml:space="preserve"> và </w:t>
      </w:r>
      <w:r>
        <w:t>chuyển đổi số</w:t>
      </w:r>
      <w:r w:rsidRPr="00D525F7">
        <w:t xml:space="preserve"> của Thành phố Hồ Chí Minh</w:t>
      </w:r>
      <w:r>
        <w:t xml:space="preserve"> nhằm cụ thể hóa những chính sách đột phá của Luật Đô thị đặc biệt </w:t>
      </w:r>
      <w:r w:rsidRPr="00A516B5">
        <w:t>không chỉ để giải quyết những hạn chế về công nghệ mà còn để tạo ra một hệ sinh thái đổi mới sáng tạo vượt trội, giúp Thành phố Hồ Chí Minh giữ vững vai trò đầu tàu và đủ sức cạnh tranh với các đô thị lớn trong khu vực và trên thế giới.</w:t>
      </w:r>
    </w:p>
    <w:bookmarkEnd w:id="2"/>
    <w:p w14:paraId="5EB36796" w14:textId="5D088FA3" w:rsidR="00F53676" w:rsidRPr="00F53676" w:rsidRDefault="00F53676" w:rsidP="00F53676">
      <w:pPr>
        <w:ind w:firstLine="567"/>
        <w:jc w:val="both"/>
        <w:rPr>
          <w:b/>
          <w:bCs/>
          <w:lang w:val="vi-VN"/>
        </w:rPr>
      </w:pPr>
      <w:r w:rsidRPr="00F53676">
        <w:rPr>
          <w:b/>
          <w:bCs/>
          <w:lang w:val="vi-VN"/>
        </w:rPr>
        <w:t>II. MỤC ĐÍCH, QUAN ĐIỂM XÂY DỰNG NGHỊ QUYẾT</w:t>
      </w:r>
    </w:p>
    <w:p w14:paraId="2399C986" w14:textId="77777777" w:rsidR="00F53676" w:rsidRPr="00F53676" w:rsidRDefault="00F53676" w:rsidP="00BF2FB5">
      <w:pPr>
        <w:ind w:firstLine="567"/>
        <w:rPr>
          <w:b/>
          <w:bCs/>
          <w:lang w:val="vi-VN"/>
        </w:rPr>
      </w:pPr>
      <w:r w:rsidRPr="00F53676">
        <w:rPr>
          <w:b/>
          <w:bCs/>
          <w:lang w:val="vi-VN"/>
        </w:rPr>
        <w:t>1. Mục đích</w:t>
      </w:r>
    </w:p>
    <w:p w14:paraId="5543B462" w14:textId="7F126275" w:rsidR="00BF2FB5" w:rsidRDefault="00BF2FB5" w:rsidP="00BF2FB5">
      <w:pPr>
        <w:widowControl w:val="0"/>
        <w:ind w:firstLine="567"/>
        <w:jc w:val="both"/>
      </w:pPr>
      <w:bookmarkStart w:id="3" w:name="_Hlk237165877"/>
      <w:r w:rsidRPr="004E6FED">
        <w:t>Nghị quyết của Hội đồng nhân dân Thành phố quy định chi tiết về</w:t>
      </w:r>
      <w:r>
        <w:t xml:space="preserve"> </w:t>
      </w:r>
      <w:r w:rsidRPr="004E6FED">
        <w:t xml:space="preserve">một số chính sách phát triển </w:t>
      </w:r>
      <w:r w:rsidRPr="00D525F7">
        <w:t>nghiên cứu khoa học, phát triển công nghệ</w:t>
      </w:r>
      <w:r>
        <w:t>, đổi mới sáng tạo</w:t>
      </w:r>
      <w:r w:rsidRPr="00D525F7">
        <w:t xml:space="preserve"> và </w:t>
      </w:r>
      <w:r>
        <w:t>chuyển đổi số</w:t>
      </w:r>
      <w:r w:rsidRPr="00D525F7">
        <w:t xml:space="preserve"> của Thành phố Hồ Chí Minh</w:t>
      </w:r>
      <w:r>
        <w:t>, trong đó cụ thể một số quy định theo Luật phát triển đô thị như</w:t>
      </w:r>
      <w:r w:rsidRPr="00B26F8F">
        <w:t>: (i)</w:t>
      </w:r>
      <w:r>
        <w:t xml:space="preserve"> </w:t>
      </w:r>
      <w:r w:rsidRPr="00BF2FB5">
        <w:t xml:space="preserve">Cơ chế, chính sách ưu đãi, hỗ trợ nghiên cứu khoa học, phát triển công nghệ; chuyển giao công nghệ, tạo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 quy định tại điểm c khoản 2 </w:t>
      </w:r>
      <w:r w:rsidR="006D7D1C">
        <w:t>Điều 28</w:t>
      </w:r>
      <w:r w:rsidRPr="00BF2FB5">
        <w:t xml:space="preserve"> Luật Phát triển đô thị</w:t>
      </w:r>
      <w:r w:rsidRPr="00B26F8F">
        <w:t xml:space="preserve">; (ii) </w:t>
      </w:r>
      <w:r>
        <w:t>V</w:t>
      </w:r>
      <w:r w:rsidRPr="00B26F8F">
        <w:t xml:space="preserve">iệc sử dụng </w:t>
      </w:r>
      <w:r>
        <w:t>Q</w:t>
      </w:r>
      <w:r w:rsidRPr="00B26F8F">
        <w:t xml:space="preserve">uỹ phát triển khoa học và công nghệ của doanh nghiệp, tổ chức, đơn vị sự nghiệp đóng góp vào Quỹ phát triển khoa học, công nghệ và đổi mới sáng tạo của Thành phố; chính sách ưu tiên hỗ trợ doanh nghiệp, tổ chức, đơn vị sự nghiệp đã đóng góp vào Quỹ phát triển khoa học, công nghệ và đổi mới sáng tạo của Thành phố để thực hiện nhiệm vụ, dự án, đề án phát triển khoa học, công nghệ và đổi mới sáng tạo (điểm </w:t>
      </w:r>
      <w:r>
        <w:t>đ</w:t>
      </w:r>
      <w:r w:rsidRPr="00B26F8F">
        <w:t xml:space="preserve"> khoản 2 </w:t>
      </w:r>
      <w:r w:rsidR="006D7D1C">
        <w:t>Điều 28</w:t>
      </w:r>
      <w:r w:rsidRPr="00B26F8F">
        <w:t xml:space="preserve"> Luật </w:t>
      </w:r>
      <w:r>
        <w:t>Phát triển đô thị;</w:t>
      </w:r>
      <w:r w:rsidRPr="00B26F8F">
        <w:t xml:space="preserve"> (iii) </w:t>
      </w:r>
      <w:r w:rsidR="00742D77" w:rsidRPr="00742D77">
        <w:t>Việc giao trực tiếp, chỉ định thầu đối với nhiệm vụ, dự án khoa học, công nghệ, đổi mới sáng tạo và chuyển đổi số, dự án ứng dụng công nghệ số có sử dụng ngân sách Thành phố</w:t>
      </w:r>
      <w:r w:rsidR="00742D77">
        <w:t xml:space="preserve"> (</w:t>
      </w:r>
      <w:r w:rsidRPr="004E6FED">
        <w:t xml:space="preserve">điểm </w:t>
      </w:r>
      <w:r>
        <w:t xml:space="preserve">e khoản 2 </w:t>
      </w:r>
      <w:r w:rsidR="006D7D1C">
        <w:t>Điều 28</w:t>
      </w:r>
      <w:r w:rsidRPr="004E6FED">
        <w:t xml:space="preserve"> Luật </w:t>
      </w:r>
      <w:r>
        <w:t>Đô thị đặc biệt</w:t>
      </w:r>
      <w:r w:rsidRPr="004E6FED">
        <w:t>);</w:t>
      </w:r>
      <w:r>
        <w:t xml:space="preserve"> </w:t>
      </w:r>
    </w:p>
    <w:p w14:paraId="216C05A5" w14:textId="77777777" w:rsidR="00BF2FB5" w:rsidRPr="00E86242" w:rsidRDefault="00BF2FB5" w:rsidP="00BF2FB5">
      <w:pPr>
        <w:widowControl w:val="0"/>
        <w:ind w:firstLine="567"/>
        <w:jc w:val="both"/>
        <w:rPr>
          <w:iCs/>
          <w:kern w:val="2"/>
        </w:rPr>
      </w:pPr>
      <w:r w:rsidRPr="00E86242">
        <w:rPr>
          <w:iCs/>
          <w:kern w:val="2"/>
        </w:rPr>
        <w:t>Nghị quyết tập trung nguồn lực hỗ trợ có trọng tâm, trọng điểm nhằm nâng cao năng lực nghiên cứu</w:t>
      </w:r>
      <w:r>
        <w:rPr>
          <w:iCs/>
          <w:kern w:val="2"/>
        </w:rPr>
        <w:t xml:space="preserve"> khoa học,</w:t>
      </w:r>
      <w:r w:rsidRPr="00E86242">
        <w:rPr>
          <w:iCs/>
          <w:kern w:val="2"/>
        </w:rPr>
        <w:t xml:space="preserve"> đổi mới công nghệ, thúc đẩy</w:t>
      </w:r>
      <w:r>
        <w:rPr>
          <w:iCs/>
          <w:kern w:val="2"/>
        </w:rPr>
        <w:t xml:space="preserve"> đổi mới sáng tạo</w:t>
      </w:r>
      <w:r w:rsidRPr="00E86242">
        <w:rPr>
          <w:iCs/>
          <w:kern w:val="2"/>
        </w:rPr>
        <w:t xml:space="preserve"> và phát triển sản phẩm, dịch vụ có giá trị gia tăng cao của </w:t>
      </w:r>
      <w:r>
        <w:rPr>
          <w:iCs/>
          <w:kern w:val="2"/>
        </w:rPr>
        <w:t>tổ chức, doanh nghiệp và cá nhân</w:t>
      </w:r>
      <w:r w:rsidRPr="00E86242">
        <w:rPr>
          <w:iCs/>
          <w:kern w:val="2"/>
        </w:rPr>
        <w:t xml:space="preserve">, từ đó đóng góp tích cực vào mục tiêu quốc gia tại Nghị quyết số 57-NQ/TW ngày 22 tháng 12 năm 2024 của Bộ Chính trị về đột phá phát triển khoa học, công nghệ, đổi mới sáng tạo và chuyển đổi số quốc gia và </w:t>
      </w:r>
      <w:r w:rsidRPr="00D525F7">
        <w:t xml:space="preserve">Nghị quyết 09-NQ/TW </w:t>
      </w:r>
      <w:r>
        <w:t>ngày 19 tháng 5 năm 2026 của Bộ Chính trị về xây dựng và phát triển Thành phố Hồ Chí Minh trong kỷ nguyên mới.</w:t>
      </w:r>
    </w:p>
    <w:bookmarkEnd w:id="3"/>
    <w:p w14:paraId="1F672047" w14:textId="77777777" w:rsidR="00F53676" w:rsidRPr="00F53676" w:rsidRDefault="00F53676" w:rsidP="00BF2FB5">
      <w:pPr>
        <w:ind w:firstLine="567"/>
        <w:rPr>
          <w:b/>
          <w:bCs/>
          <w:lang w:val="vi-VN"/>
        </w:rPr>
      </w:pPr>
      <w:r w:rsidRPr="00F53676">
        <w:rPr>
          <w:b/>
          <w:bCs/>
          <w:lang w:val="vi-VN"/>
        </w:rPr>
        <w:t>2. Quan điểm xây dựng</w:t>
      </w:r>
    </w:p>
    <w:p w14:paraId="3688F3AF" w14:textId="03C92BCE" w:rsidR="00BF2FB5" w:rsidRDefault="00BF2FB5" w:rsidP="00BF2FB5">
      <w:pPr>
        <w:widowControl w:val="0"/>
        <w:autoSpaceDE w:val="0"/>
        <w:autoSpaceDN w:val="0"/>
        <w:adjustRightInd w:val="0"/>
        <w:ind w:firstLine="567"/>
        <w:jc w:val="both"/>
      </w:pPr>
      <w:r w:rsidRPr="004E6FED">
        <w:t xml:space="preserve">Nghị quyết được xây dựng theo hướng phù hợp với quy định tại điểm </w:t>
      </w:r>
      <w:r>
        <w:t>c</w:t>
      </w:r>
      <w:r w:rsidRPr="004E6FED">
        <w:t xml:space="preserve">, </w:t>
      </w:r>
      <w:r>
        <w:t xml:space="preserve"> đ, e</w:t>
      </w:r>
      <w:r w:rsidRPr="004E6FED">
        <w:t xml:space="preserve"> khoản 2 </w:t>
      </w:r>
      <w:r w:rsidR="006D7D1C">
        <w:t>Điều 28</w:t>
      </w:r>
      <w:r w:rsidRPr="004E6FED">
        <w:t xml:space="preserve"> </w:t>
      </w:r>
      <w:r w:rsidRPr="004E6FED">
        <w:rPr>
          <w:highlight w:val="yellow"/>
        </w:rPr>
        <w:t xml:space="preserve">Luật </w:t>
      </w:r>
      <w:r>
        <w:rPr>
          <w:highlight w:val="yellow"/>
        </w:rPr>
        <w:t>Phát triển đô thị</w:t>
      </w:r>
      <w:r w:rsidRPr="004E6FED">
        <w:rPr>
          <w:highlight w:val="yellow"/>
        </w:rPr>
        <w:t xml:space="preserve"> </w:t>
      </w:r>
      <w:r w:rsidRPr="004E6FED">
        <w:t xml:space="preserve">và quy định pháp luật về khoa </w:t>
      </w:r>
      <w:r>
        <w:t xml:space="preserve"> </w:t>
      </w:r>
      <w:r w:rsidRPr="004E6FED">
        <w:t>học, công nghệ và đổi mới sáng tạo.</w:t>
      </w:r>
      <w:r>
        <w:t xml:space="preserve"> </w:t>
      </w:r>
      <w:r w:rsidRPr="004E6FED">
        <w:t>Ngoài ra, việc xây dựng Nghị quyết bảo đảm các quan điểm sau:</w:t>
      </w:r>
      <w:r>
        <w:t xml:space="preserve"> </w:t>
      </w:r>
    </w:p>
    <w:p w14:paraId="3EF949DB" w14:textId="77777777" w:rsidR="00BF2FB5" w:rsidRPr="004E6FED" w:rsidRDefault="00BF2FB5" w:rsidP="00BF2FB5">
      <w:pPr>
        <w:pStyle w:val="ListParagraph"/>
        <w:widowControl w:val="0"/>
        <w:numPr>
          <w:ilvl w:val="0"/>
          <w:numId w:val="11"/>
        </w:numPr>
        <w:tabs>
          <w:tab w:val="left" w:pos="851"/>
        </w:tabs>
        <w:autoSpaceDE w:val="0"/>
        <w:autoSpaceDN w:val="0"/>
        <w:adjustRightInd w:val="0"/>
        <w:spacing w:after="160" w:line="278" w:lineRule="auto"/>
        <w:ind w:left="0" w:firstLine="567"/>
        <w:jc w:val="both"/>
      </w:pPr>
      <w:r w:rsidRPr="004E6FED">
        <w:t xml:space="preserve">Cụ thể hóa đầy đủ các cơ chế, chính sách </w:t>
      </w:r>
      <w:r>
        <w:t>đột phá</w:t>
      </w:r>
      <w:r w:rsidRPr="004E6FED">
        <w:t xml:space="preserve"> được giao cho Thành phố theo </w:t>
      </w:r>
      <w:r w:rsidRPr="004E6FED">
        <w:rPr>
          <w:highlight w:val="yellow"/>
        </w:rPr>
        <w:t xml:space="preserve">Luật </w:t>
      </w:r>
      <w:r>
        <w:rPr>
          <w:highlight w:val="yellow"/>
        </w:rPr>
        <w:t>Phát triển đô thị</w:t>
      </w:r>
      <w:r w:rsidRPr="004E6FED">
        <w:t xml:space="preserve">; bảo đảm tính thống nhất, đồng bộ với hệ thống pháp luật hiện hành; </w:t>
      </w:r>
    </w:p>
    <w:p w14:paraId="7C9322C2" w14:textId="77777777" w:rsidR="00BF2FB5" w:rsidRPr="004E6FED" w:rsidRDefault="00BF2FB5" w:rsidP="00BF2FB5">
      <w:pPr>
        <w:pStyle w:val="ListParagraph"/>
        <w:widowControl w:val="0"/>
        <w:numPr>
          <w:ilvl w:val="0"/>
          <w:numId w:val="11"/>
        </w:numPr>
        <w:tabs>
          <w:tab w:val="left" w:pos="851"/>
        </w:tabs>
        <w:autoSpaceDE w:val="0"/>
        <w:autoSpaceDN w:val="0"/>
        <w:adjustRightInd w:val="0"/>
        <w:spacing w:after="160" w:line="278" w:lineRule="auto"/>
        <w:ind w:left="0" w:firstLine="567"/>
        <w:jc w:val="both"/>
      </w:pPr>
      <w:r w:rsidRPr="004E6FED">
        <w:t>Xây dựng cơ chế hỗ trợ có trọng tâm, trọng điểm, không dàn trải, đi vào  thực chất</w:t>
      </w:r>
      <w:r>
        <w:t xml:space="preserve"> nhằm </w:t>
      </w:r>
      <w:r w:rsidRPr="004E6FED">
        <w:t>giải quyết các bài toán lớn của Thành phố, các vấn đề dân sinh  bức xúc và các lĩnh vực có khả năng tạo đột phá về năng suất, chất lượng tăng  trưởng, năng lực cạnh tranh và chất lượng sống của người dân T</w:t>
      </w:r>
      <w:r>
        <w:t>hành phố</w:t>
      </w:r>
      <w:r w:rsidRPr="004E6FED">
        <w:t xml:space="preserve">; tập trung  phát triển nghiên cứu khoa học, công nghệ và chuyển giao công nghệ phục vụ phát triển kinh tế xã hội của </w:t>
      </w:r>
      <w:r>
        <w:t>Thành phố</w:t>
      </w:r>
      <w:r w:rsidRPr="004E6FED">
        <w:t xml:space="preserve">;  </w:t>
      </w:r>
    </w:p>
    <w:p w14:paraId="33A96244" w14:textId="77777777" w:rsidR="00BF2FB5" w:rsidRPr="004E6FED" w:rsidRDefault="00BF2FB5" w:rsidP="00BF2FB5">
      <w:pPr>
        <w:pStyle w:val="ListParagraph"/>
        <w:widowControl w:val="0"/>
        <w:numPr>
          <w:ilvl w:val="0"/>
          <w:numId w:val="11"/>
        </w:numPr>
        <w:tabs>
          <w:tab w:val="left" w:pos="851"/>
        </w:tabs>
        <w:autoSpaceDE w:val="0"/>
        <w:autoSpaceDN w:val="0"/>
        <w:adjustRightInd w:val="0"/>
        <w:spacing w:after="160" w:line="278" w:lineRule="auto"/>
        <w:ind w:left="0" w:firstLine="567"/>
        <w:jc w:val="both"/>
      </w:pPr>
      <w:r w:rsidRPr="004E6FED">
        <w:t xml:space="preserve">Khuyến khích xã hội hóa, huy động nguồn lực của doanh nghiệp, viện  nghiên cứu, trường đại học và các tổ chức trong nước, quốc tế tham gia đầu tư,  vào phát triển nghiên cứu khoa học, công nghệ;  </w:t>
      </w:r>
    </w:p>
    <w:p w14:paraId="042B92DD" w14:textId="77777777" w:rsidR="00BF2FB5" w:rsidRPr="004E6FED" w:rsidRDefault="00BF2FB5" w:rsidP="00BF2FB5">
      <w:pPr>
        <w:pStyle w:val="ListParagraph"/>
        <w:widowControl w:val="0"/>
        <w:numPr>
          <w:ilvl w:val="0"/>
          <w:numId w:val="11"/>
        </w:numPr>
        <w:tabs>
          <w:tab w:val="left" w:pos="851"/>
        </w:tabs>
        <w:autoSpaceDE w:val="0"/>
        <w:autoSpaceDN w:val="0"/>
        <w:adjustRightInd w:val="0"/>
        <w:spacing w:after="160" w:line="278" w:lineRule="auto"/>
        <w:ind w:left="0" w:firstLine="567"/>
        <w:jc w:val="both"/>
        <w:rPr>
          <w:b/>
          <w:bCs/>
        </w:rPr>
      </w:pPr>
      <w:r w:rsidRPr="004E6FED">
        <w:t>Bảo đảm cơ chế hỗ trợ công khai, minh bạch, khả thi, đúng đối tượng, tránh chồng chéo, trùng lặp với các chương trình, chính sách hỗ trợ khác.</w:t>
      </w:r>
      <w:r w:rsidRPr="004E6FED">
        <w:rPr>
          <w:b/>
          <w:bCs/>
        </w:rPr>
        <w:t xml:space="preserve">  </w:t>
      </w:r>
    </w:p>
    <w:p w14:paraId="4C12E563" w14:textId="77777777" w:rsidR="00F53676" w:rsidRPr="00F53676" w:rsidRDefault="00F53676" w:rsidP="00BF2FB5">
      <w:pPr>
        <w:ind w:firstLine="567"/>
        <w:rPr>
          <w:b/>
          <w:bCs/>
          <w:lang w:val="vi-VN"/>
        </w:rPr>
      </w:pPr>
      <w:r w:rsidRPr="00F53676">
        <w:rPr>
          <w:b/>
          <w:bCs/>
          <w:lang w:val="vi-VN"/>
        </w:rPr>
        <w:t>III. QUÁ TRÌNH XÂY DỰNG DỰ THẢO NGHỊ QUYẾT</w:t>
      </w:r>
    </w:p>
    <w:p w14:paraId="2EC0ACC9" w14:textId="263ED09E" w:rsidR="00F53676" w:rsidRPr="00DC349A" w:rsidRDefault="00F53676" w:rsidP="00DC349A">
      <w:pPr>
        <w:pStyle w:val="ListParagraph"/>
        <w:numPr>
          <w:ilvl w:val="0"/>
          <w:numId w:val="12"/>
        </w:numPr>
        <w:tabs>
          <w:tab w:val="left" w:pos="851"/>
        </w:tabs>
        <w:ind w:left="0" w:firstLine="567"/>
        <w:rPr>
          <w:lang w:val="vi-VN"/>
        </w:rPr>
      </w:pPr>
      <w:r w:rsidRPr="00DC349A">
        <w:rPr>
          <w:lang w:val="vi-VN"/>
        </w:rPr>
        <w:t xml:space="preserve">Sở Khoa học và Công nghệ đã </w:t>
      </w:r>
      <w:r w:rsidR="00DC349A">
        <w:t>đ</w:t>
      </w:r>
      <w:r w:rsidRPr="00DC349A">
        <w:rPr>
          <w:lang w:val="vi-VN"/>
        </w:rPr>
        <w:t>ăng tải toàn văn dự thảo trên Cổng thông tin điện tử Thành phố để lấy ý kiến rộng rãi</w:t>
      </w:r>
      <w:r w:rsidR="00C00993">
        <w:t>.</w:t>
      </w:r>
    </w:p>
    <w:p w14:paraId="745821FE" w14:textId="1C131E6C" w:rsidR="00C00993" w:rsidRPr="00DC349A" w:rsidRDefault="00C00993" w:rsidP="00DC349A">
      <w:pPr>
        <w:pStyle w:val="ListParagraph"/>
        <w:numPr>
          <w:ilvl w:val="0"/>
          <w:numId w:val="12"/>
        </w:numPr>
        <w:tabs>
          <w:tab w:val="left" w:pos="851"/>
        </w:tabs>
        <w:ind w:left="0" w:firstLine="567"/>
        <w:rPr>
          <w:lang w:val="vi-VN"/>
        </w:rPr>
      </w:pPr>
      <w:r w:rsidRPr="00DC349A">
        <w:rPr>
          <w:spacing w:val="-4"/>
          <w:lang w:val="vi-VN"/>
        </w:rPr>
        <w:t xml:space="preserve">Ngày … tháng … năm 2026, Sở Khoa học và Công nghệ đã tổ chức lấy ý kiến Đảng </w:t>
      </w:r>
      <w:r w:rsidRPr="00DC349A">
        <w:rPr>
          <w:lang w:val="vi-VN"/>
        </w:rPr>
        <w:t>ủy Sở; Ngày … tháng … năm 2026, Đảng ủy Sở Khoa học và Công nghệ đã có ý kiến đối với dự thảo Nghị quyết theo Công văn số …</w:t>
      </w:r>
    </w:p>
    <w:p w14:paraId="0ADF0D6C" w14:textId="6A138F99" w:rsidR="00F53676" w:rsidRPr="00DC349A" w:rsidRDefault="00F53676" w:rsidP="00DC349A">
      <w:pPr>
        <w:pStyle w:val="ListParagraph"/>
        <w:numPr>
          <w:ilvl w:val="0"/>
          <w:numId w:val="12"/>
        </w:numPr>
        <w:tabs>
          <w:tab w:val="left" w:pos="851"/>
        </w:tabs>
        <w:ind w:left="0" w:firstLine="567"/>
        <w:rPr>
          <w:lang w:val="vi-VN"/>
        </w:rPr>
      </w:pPr>
      <w:r w:rsidRPr="00DC349A">
        <w:rPr>
          <w:lang w:val="vi-VN"/>
        </w:rPr>
        <w:t>Hồ sơ đã được Sở Tư pháp tiến hành thẩm định tại Báo cáo thẩm định số ...../BC-STP ngày ...../...../2026.</w:t>
      </w:r>
    </w:p>
    <w:p w14:paraId="2A128E00" w14:textId="77777777" w:rsidR="00F53676" w:rsidRPr="00DC349A" w:rsidRDefault="00F53676" w:rsidP="00DC349A">
      <w:pPr>
        <w:pStyle w:val="ListParagraph"/>
        <w:numPr>
          <w:ilvl w:val="0"/>
          <w:numId w:val="12"/>
        </w:numPr>
        <w:tabs>
          <w:tab w:val="left" w:pos="851"/>
        </w:tabs>
        <w:ind w:left="0" w:firstLine="567"/>
        <w:rPr>
          <w:lang w:val="vi-VN"/>
        </w:rPr>
      </w:pPr>
      <w:r w:rsidRPr="00DC349A">
        <w:rPr>
          <w:lang w:val="vi-VN"/>
        </w:rPr>
        <w:t>Sở Khoa học và Công nghệ đã tiếp thu, giải trình hoàn chỉnh dự thảo (có Báo cáo tiếp thu, giải trình kèm theo).</w:t>
      </w:r>
    </w:p>
    <w:p w14:paraId="24DE5E75" w14:textId="77777777" w:rsidR="00F53676" w:rsidRDefault="00F53676" w:rsidP="0080551B">
      <w:pPr>
        <w:ind w:firstLine="567"/>
        <w:jc w:val="both"/>
        <w:rPr>
          <w:b/>
          <w:bCs/>
        </w:rPr>
      </w:pPr>
      <w:r w:rsidRPr="00F53676">
        <w:rPr>
          <w:b/>
          <w:bCs/>
          <w:lang w:val="vi-VN"/>
        </w:rPr>
        <w:t>IV. BỐ CỤC VÀ NỘI DUNG CƠ BẢN CỦA DỰ THẢO NGHỊ QUYẾT</w:t>
      </w:r>
    </w:p>
    <w:p w14:paraId="3DEFDC56" w14:textId="77777777" w:rsidR="0080551B" w:rsidRPr="00E86242" w:rsidRDefault="0080551B" w:rsidP="0080551B">
      <w:pPr>
        <w:widowControl w:val="0"/>
        <w:autoSpaceDE w:val="0"/>
        <w:autoSpaceDN w:val="0"/>
        <w:adjustRightInd w:val="0"/>
        <w:ind w:firstLine="567"/>
        <w:jc w:val="both"/>
        <w:rPr>
          <w:b/>
          <w:bCs/>
        </w:rPr>
      </w:pPr>
      <w:r w:rsidRPr="00E86242">
        <w:rPr>
          <w:b/>
          <w:bCs/>
        </w:rPr>
        <w:t>1. Phạm vi điều chỉnh, đối tượng áp dụng</w:t>
      </w:r>
    </w:p>
    <w:p w14:paraId="35E49A52" w14:textId="77777777" w:rsidR="0080551B" w:rsidRPr="00E86242" w:rsidRDefault="0080551B" w:rsidP="0080551B">
      <w:pPr>
        <w:widowControl w:val="0"/>
        <w:tabs>
          <w:tab w:val="left" w:pos="3360"/>
        </w:tabs>
        <w:ind w:right="1" w:firstLine="567"/>
        <w:jc w:val="both"/>
        <w:rPr>
          <w:rStyle w:val="Vnbnnidung2Inm"/>
          <w:i/>
          <w:iCs/>
          <w:lang w:eastAsia="vi-VN"/>
        </w:rPr>
      </w:pPr>
      <w:r w:rsidRPr="00E86242">
        <w:rPr>
          <w:rStyle w:val="Vnbnnidung2Inm"/>
          <w:i/>
          <w:iCs/>
          <w:lang w:eastAsia="vi-VN"/>
        </w:rPr>
        <w:t>1.1. Phạm vi điều chỉnh</w:t>
      </w:r>
    </w:p>
    <w:p w14:paraId="1E0115C8" w14:textId="77777777" w:rsidR="0080551B" w:rsidRDefault="0080551B" w:rsidP="0080551B">
      <w:pPr>
        <w:widowControl w:val="0"/>
        <w:ind w:firstLine="567"/>
        <w:jc w:val="both"/>
        <w:rPr>
          <w:bCs/>
        </w:rPr>
      </w:pPr>
      <w:r w:rsidRPr="00E86242">
        <w:rPr>
          <w:bCs/>
        </w:rPr>
        <w:t>Nghị quyết này quy định</w:t>
      </w:r>
      <w:r>
        <w:rPr>
          <w:bCs/>
        </w:rPr>
        <w:t>:</w:t>
      </w:r>
    </w:p>
    <w:p w14:paraId="2AAD52E7" w14:textId="068F419D" w:rsidR="0080551B" w:rsidRPr="008947D0" w:rsidRDefault="0080551B" w:rsidP="0080551B">
      <w:pPr>
        <w:widowControl w:val="0"/>
        <w:autoSpaceDE w:val="0"/>
        <w:autoSpaceDN w:val="0"/>
        <w:adjustRightInd w:val="0"/>
        <w:spacing w:after="0"/>
        <w:ind w:firstLine="567"/>
        <w:jc w:val="both"/>
        <w:rPr>
          <w:rFonts w:eastAsia="Times New Roman"/>
          <w:lang w:val="it-IT"/>
        </w:rPr>
      </w:pPr>
      <w:r>
        <w:rPr>
          <w:lang w:val="it-IT"/>
        </w:rPr>
        <w:t xml:space="preserve">(i) </w:t>
      </w:r>
      <w:r w:rsidRPr="008947D0">
        <w:rPr>
          <w:rFonts w:eastAsia="Times New Roman"/>
          <w:lang w:val="it-IT"/>
        </w:rPr>
        <w:t xml:space="preserve">Cơ chế, chính sách ưu đãi, hỗ trợ nghiên cứu khoa học, phát triển công nghệ; chuyển giao công nghệ, tạo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 </w:t>
      </w:r>
      <w:r w:rsidR="00375735">
        <w:rPr>
          <w:rFonts w:eastAsia="Times New Roman"/>
          <w:lang w:val="it-IT"/>
        </w:rPr>
        <w:t>một phần</w:t>
      </w:r>
      <w:r w:rsidRPr="008947D0">
        <w:rPr>
          <w:rFonts w:eastAsia="Times New Roman"/>
          <w:lang w:val="it-IT"/>
        </w:rPr>
        <w:t xml:space="preserve"> </w:t>
      </w:r>
      <w:bookmarkStart w:id="4" w:name="bookmark=id.vugg7xj1fv3q" w:colFirst="0" w:colLast="0"/>
      <w:bookmarkEnd w:id="4"/>
      <w:r w:rsidRPr="008947D0">
        <w:rPr>
          <w:rFonts w:eastAsia="Times New Roman"/>
          <w:lang w:val="it-IT"/>
        </w:rPr>
        <w:t xml:space="preserve">điểm c khoản 2 </w:t>
      </w:r>
      <w:r w:rsidR="006D7D1C">
        <w:rPr>
          <w:rFonts w:eastAsia="Times New Roman"/>
          <w:lang w:val="it-IT"/>
        </w:rPr>
        <w:t>Điều 28</w:t>
      </w:r>
      <w:r w:rsidRPr="008947D0">
        <w:rPr>
          <w:rFonts w:eastAsia="Times New Roman"/>
          <w:lang w:val="it-IT"/>
        </w:rPr>
        <w:t xml:space="preserve"> Luật Phát triển đô thị.</w:t>
      </w:r>
    </w:p>
    <w:p w14:paraId="56523910" w14:textId="4205FB1F" w:rsidR="0080551B" w:rsidRPr="008947D0" w:rsidRDefault="0080551B" w:rsidP="0080551B">
      <w:pPr>
        <w:widowControl w:val="0"/>
        <w:autoSpaceDE w:val="0"/>
        <w:autoSpaceDN w:val="0"/>
        <w:adjustRightInd w:val="0"/>
        <w:ind w:firstLine="567"/>
        <w:jc w:val="both"/>
        <w:rPr>
          <w:rFonts w:eastAsia="Times New Roman"/>
          <w:lang w:val="it-IT"/>
        </w:rPr>
      </w:pPr>
      <w:bookmarkStart w:id="5" w:name="_heading=h.bikz64p49fuk" w:colFirst="0" w:colLast="0"/>
      <w:bookmarkEnd w:id="5"/>
      <w:r>
        <w:rPr>
          <w:lang w:val="it-IT"/>
        </w:rPr>
        <w:t xml:space="preserve">(ii) </w:t>
      </w:r>
      <w:r w:rsidRPr="008947D0">
        <w:rPr>
          <w:rFonts w:eastAsia="Times New Roman"/>
          <w:lang w:val="it-IT"/>
        </w:rPr>
        <w:t xml:space="preserve">Việc sử dụng quỹ phát triển khoa học và công nghệ của doanh nghiệp, tổ chức, đơn vị sự nghiệp đóng góp vào Quỹ phát triển khoa học và công nghệ của Thành phố Hồ Chí Minh; chính sách ưu tiên hỗ trợ doanh nghiệp, tổ chức, đơn vị sự nghiệp đã đóng góp vào Quỹ phát triển khoa học và công nghệ Thành phố Hồ Chí Minh để thực hiện nhiệm vụ, dự án, đề án phát triển khoa học, công nghệ và đổi mới sáng tạo quy định tại điểm đ khoản 2 </w:t>
      </w:r>
      <w:r w:rsidR="006D7D1C">
        <w:rPr>
          <w:rFonts w:eastAsia="Times New Roman"/>
          <w:lang w:val="it-IT"/>
        </w:rPr>
        <w:t>Điều 28</w:t>
      </w:r>
      <w:r w:rsidRPr="008947D0">
        <w:rPr>
          <w:rFonts w:eastAsia="Times New Roman"/>
          <w:lang w:val="it-IT"/>
        </w:rPr>
        <w:t xml:space="preserve"> Luật Phát triển đô thị.</w:t>
      </w:r>
    </w:p>
    <w:p w14:paraId="2B641027" w14:textId="0FCB272C" w:rsidR="0080551B" w:rsidRPr="008947D0" w:rsidRDefault="0080551B" w:rsidP="0080551B">
      <w:pPr>
        <w:widowControl w:val="0"/>
        <w:autoSpaceDE w:val="0"/>
        <w:autoSpaceDN w:val="0"/>
        <w:adjustRightInd w:val="0"/>
        <w:spacing w:after="0"/>
        <w:ind w:firstLine="567"/>
        <w:jc w:val="both"/>
        <w:rPr>
          <w:rFonts w:eastAsia="Times New Roman"/>
          <w:lang w:val="it-IT"/>
        </w:rPr>
      </w:pPr>
      <w:r>
        <w:rPr>
          <w:lang w:val="it-IT"/>
        </w:rPr>
        <w:t xml:space="preserve">(iii) </w:t>
      </w:r>
      <w:r w:rsidRPr="008947D0">
        <w:rPr>
          <w:rFonts w:eastAsia="Times New Roman"/>
          <w:lang w:val="it-IT"/>
        </w:rPr>
        <w:t xml:space="preserve">Trường hợp giao trực tiếp đối với nhiệm vụ khoa học, công nghệ, đổi mới sáng tạo và chuyển đổi số có sử dụng ngân sách Thành phố Hồ Chí Minh quy định tại điểm e khoản 2 </w:t>
      </w:r>
      <w:r w:rsidR="006D7D1C">
        <w:rPr>
          <w:rFonts w:eastAsia="Times New Roman"/>
          <w:lang w:val="it-IT"/>
        </w:rPr>
        <w:t>Điều 28</w:t>
      </w:r>
      <w:r w:rsidRPr="008947D0">
        <w:rPr>
          <w:rFonts w:eastAsia="Times New Roman"/>
          <w:lang w:val="it-IT"/>
        </w:rPr>
        <w:t xml:space="preserve"> Luật Phát triển đô thị.</w:t>
      </w:r>
    </w:p>
    <w:p w14:paraId="38CC6CE1" w14:textId="77777777" w:rsidR="0080551B" w:rsidRPr="00E86242" w:rsidRDefault="0080551B" w:rsidP="0080551B">
      <w:pPr>
        <w:widowControl w:val="0"/>
        <w:ind w:firstLine="567"/>
        <w:jc w:val="both"/>
        <w:rPr>
          <w:b/>
          <w:bCs/>
          <w:i/>
          <w:iCs/>
        </w:rPr>
      </w:pPr>
      <w:r w:rsidRPr="00E86242">
        <w:rPr>
          <w:rStyle w:val="Vnbnnidung2Inm"/>
          <w:i/>
          <w:iCs/>
          <w:lang w:eastAsia="vi-VN"/>
        </w:rPr>
        <w:t>1.2</w:t>
      </w:r>
      <w:r w:rsidRPr="00E86242">
        <w:rPr>
          <w:b/>
          <w:bCs/>
          <w:i/>
          <w:iCs/>
        </w:rPr>
        <w:t>. Đối tượng áp dụng</w:t>
      </w:r>
    </w:p>
    <w:p w14:paraId="6042BF58" w14:textId="5BC0E29D" w:rsidR="006B61D8" w:rsidRPr="006B61D8" w:rsidRDefault="006B61D8" w:rsidP="006B61D8">
      <w:pPr>
        <w:pStyle w:val="ListParagraph"/>
        <w:numPr>
          <w:ilvl w:val="0"/>
          <w:numId w:val="16"/>
        </w:numPr>
        <w:pBdr>
          <w:top w:val="nil"/>
          <w:left w:val="nil"/>
          <w:bottom w:val="nil"/>
          <w:right w:val="nil"/>
          <w:between w:val="nil"/>
        </w:pBdr>
        <w:tabs>
          <w:tab w:val="left" w:pos="851"/>
        </w:tabs>
        <w:ind w:left="0" w:firstLine="567"/>
        <w:jc w:val="both"/>
        <w:rPr>
          <w:rFonts w:eastAsia="Calibri"/>
          <w:color w:val="000000"/>
        </w:rPr>
      </w:pPr>
      <w:bookmarkStart w:id="6" w:name="_Hlk237095664"/>
      <w:r w:rsidRPr="006B61D8">
        <w:rPr>
          <w:rFonts w:eastAsia="Calibri"/>
          <w:color w:val="000000"/>
        </w:rPr>
        <w:t>Cơ quan có thẩm quyền xét chọn, thẩm định, phê duyệt, quản lý nhiệm vụ hỗ trợ các hoạt động của Nghị quyết này theo phân cấp của Ủy ban nhân dân Thành phố gồm Sở Khoa học và Công nghệ, Quỹ Phát triển khoa học, công nghệ và đổi mới sáng tạo; các cơ quan quản lý nhà nước, đơn vị sự nghiệp công lập thuộc Thành phố Hồ Chí Minh.</w:t>
      </w:r>
    </w:p>
    <w:p w14:paraId="7BB38DB3" w14:textId="457B06A6" w:rsidR="006B61D8" w:rsidRPr="006B61D8" w:rsidRDefault="006B61D8" w:rsidP="006B61D8">
      <w:pPr>
        <w:pStyle w:val="ListParagraph"/>
        <w:numPr>
          <w:ilvl w:val="0"/>
          <w:numId w:val="16"/>
        </w:numPr>
        <w:pBdr>
          <w:top w:val="nil"/>
          <w:left w:val="nil"/>
          <w:bottom w:val="nil"/>
          <w:right w:val="nil"/>
          <w:between w:val="nil"/>
        </w:pBdr>
        <w:tabs>
          <w:tab w:val="left" w:pos="851"/>
        </w:tabs>
        <w:ind w:left="0" w:firstLine="567"/>
        <w:jc w:val="both"/>
        <w:rPr>
          <w:rFonts w:eastAsia="Calibri"/>
          <w:color w:val="000000"/>
        </w:rPr>
      </w:pPr>
      <w:r w:rsidRPr="006B61D8">
        <w:rPr>
          <w:rFonts w:eastAsia="Calibri"/>
          <w:color w:val="000000"/>
        </w:rPr>
        <w:t>Các viện nghiên cứu, trường đại học trên địa bàn Thành phố Hồ Chí Minh.</w:t>
      </w:r>
    </w:p>
    <w:p w14:paraId="324FFA19" w14:textId="07E426F8" w:rsidR="006B61D8" w:rsidRPr="006B61D8" w:rsidRDefault="006B61D8" w:rsidP="006B61D8">
      <w:pPr>
        <w:pStyle w:val="ListParagraph"/>
        <w:numPr>
          <w:ilvl w:val="0"/>
          <w:numId w:val="16"/>
        </w:numPr>
        <w:pBdr>
          <w:top w:val="nil"/>
          <w:left w:val="nil"/>
          <w:bottom w:val="nil"/>
          <w:right w:val="nil"/>
          <w:between w:val="nil"/>
        </w:pBdr>
        <w:tabs>
          <w:tab w:val="left" w:pos="851"/>
        </w:tabs>
        <w:ind w:left="0" w:firstLine="567"/>
        <w:jc w:val="both"/>
        <w:rPr>
          <w:rFonts w:eastAsia="Calibri"/>
          <w:color w:val="000000"/>
        </w:rPr>
      </w:pPr>
      <w:r w:rsidRPr="006B61D8">
        <w:rPr>
          <w:rFonts w:eastAsia="Calibri"/>
          <w:color w:val="000000"/>
        </w:rPr>
        <w:t>Các doanh nghiệp, tổ chức, cá nhân, nhóm nghiên cứu, mạng lưới khởi nghiệp sáng tạo, tổ chức trung gian hỗ trợ khởi nghiệp đổi mới sáng tạo hoạt động hợp pháp trên địa bàn Thành phố Hồ Chí Minh.</w:t>
      </w:r>
    </w:p>
    <w:p w14:paraId="413A647A" w14:textId="4B5D2E0F" w:rsidR="006B61D8" w:rsidRPr="006B61D8" w:rsidRDefault="006B61D8" w:rsidP="006B61D8">
      <w:pPr>
        <w:pStyle w:val="ListParagraph"/>
        <w:numPr>
          <w:ilvl w:val="0"/>
          <w:numId w:val="16"/>
        </w:numPr>
        <w:pBdr>
          <w:top w:val="nil"/>
          <w:left w:val="nil"/>
          <w:bottom w:val="nil"/>
          <w:right w:val="nil"/>
          <w:between w:val="nil"/>
        </w:pBdr>
        <w:tabs>
          <w:tab w:val="left" w:pos="851"/>
        </w:tabs>
        <w:ind w:left="0" w:firstLine="567"/>
        <w:jc w:val="both"/>
        <w:rPr>
          <w:rFonts w:eastAsia="Calibri"/>
          <w:color w:val="000000"/>
        </w:rPr>
      </w:pPr>
      <w:r w:rsidRPr="006B61D8">
        <w:rPr>
          <w:rFonts w:eastAsia="Calibri"/>
          <w:color w:val="000000"/>
        </w:rPr>
        <w:t>Chuyên gia, nhà khoa học, nhân lực khoa học, công nghệ, đổi mới sáng tạo và chuyển đổi số trong và ngoài nước tham gia thực hiện nhiệm vụ trên địa bàn Thành phố Hồ Chí Minh.</w:t>
      </w:r>
    </w:p>
    <w:bookmarkEnd w:id="6"/>
    <w:p w14:paraId="5552FC75" w14:textId="77777777" w:rsidR="0080551B" w:rsidRPr="00E86242" w:rsidRDefault="0080551B" w:rsidP="0080551B">
      <w:pPr>
        <w:widowControl w:val="0"/>
        <w:ind w:firstLine="567"/>
        <w:jc w:val="both"/>
        <w:rPr>
          <w:b/>
          <w:bCs/>
          <w:lang w:val="it-IT"/>
        </w:rPr>
      </w:pPr>
      <w:r w:rsidRPr="00E86242">
        <w:rPr>
          <w:b/>
          <w:bCs/>
        </w:rPr>
        <w:t>2. Bố cục của dự thảo văn bản</w:t>
      </w:r>
    </w:p>
    <w:p w14:paraId="6BAC026C" w14:textId="36AD6633" w:rsidR="0080551B" w:rsidRPr="00E86242" w:rsidRDefault="0080551B" w:rsidP="0080551B">
      <w:pPr>
        <w:widowControl w:val="0"/>
        <w:autoSpaceDE w:val="0"/>
        <w:autoSpaceDN w:val="0"/>
        <w:adjustRightInd w:val="0"/>
        <w:ind w:firstLine="567"/>
        <w:jc w:val="both"/>
        <w:rPr>
          <w:lang w:val="it-IT"/>
        </w:rPr>
      </w:pPr>
      <w:r w:rsidRPr="00E86242">
        <w:rPr>
          <w:lang w:val="it-IT"/>
        </w:rPr>
        <w:t xml:space="preserve">Dự thảo Nghị quyết gồm </w:t>
      </w:r>
      <w:r w:rsidR="00DF1504">
        <w:rPr>
          <w:lang w:val="it-IT"/>
        </w:rPr>
        <w:t>7</w:t>
      </w:r>
      <w:r>
        <w:rPr>
          <w:lang w:val="it-IT"/>
        </w:rPr>
        <w:t xml:space="preserve"> Chương và </w:t>
      </w:r>
      <w:r w:rsidR="00DF1504">
        <w:rPr>
          <w:lang w:val="it-IT"/>
        </w:rPr>
        <w:t>2</w:t>
      </w:r>
      <w:r w:rsidR="00BD07AE">
        <w:rPr>
          <w:lang w:val="it-IT"/>
        </w:rPr>
        <w:t>2</w:t>
      </w:r>
      <w:r w:rsidRPr="00E86242">
        <w:rPr>
          <w:lang w:val="it-IT"/>
        </w:rPr>
        <w:t xml:space="preserve"> </w:t>
      </w:r>
      <w:r>
        <w:rPr>
          <w:lang w:val="it-IT"/>
        </w:rPr>
        <w:t>đ</w:t>
      </w:r>
      <w:r w:rsidRPr="00E86242">
        <w:rPr>
          <w:lang w:val="it-IT"/>
        </w:rPr>
        <w:t>iều tập trung chủ yếu vào các nội dung sau:</w:t>
      </w:r>
    </w:p>
    <w:p w14:paraId="40E5D4FB" w14:textId="77777777" w:rsidR="0080551B" w:rsidRDefault="0080551B" w:rsidP="0080551B">
      <w:pPr>
        <w:pStyle w:val="ListParagraph"/>
        <w:widowControl w:val="0"/>
        <w:autoSpaceDE w:val="0"/>
        <w:autoSpaceDN w:val="0"/>
        <w:adjustRightInd w:val="0"/>
        <w:spacing w:after="0"/>
        <w:ind w:left="0" w:firstLine="567"/>
        <w:contextualSpacing w:val="0"/>
        <w:jc w:val="both"/>
        <w:rPr>
          <w:lang w:val="it-IT"/>
        </w:rPr>
      </w:pPr>
      <w:r w:rsidRPr="00AC149D">
        <w:rPr>
          <w:lang w:val="it-IT"/>
        </w:rPr>
        <w:t xml:space="preserve">Chương I. Những quy định chung, gồm </w:t>
      </w:r>
      <w:r>
        <w:rPr>
          <w:lang w:val="it-IT"/>
        </w:rPr>
        <w:t xml:space="preserve">4 </w:t>
      </w:r>
      <w:r w:rsidRPr="00AC149D">
        <w:rPr>
          <w:lang w:val="it-IT"/>
        </w:rPr>
        <w:t>điều.</w:t>
      </w:r>
      <w:r>
        <w:rPr>
          <w:lang w:val="it-IT"/>
        </w:rPr>
        <w:t xml:space="preserve"> </w:t>
      </w:r>
    </w:p>
    <w:p w14:paraId="4C2882D1" w14:textId="06805D2C" w:rsidR="0080551B" w:rsidRDefault="0080551B" w:rsidP="0080551B">
      <w:pPr>
        <w:pStyle w:val="ListParagraph"/>
        <w:widowControl w:val="0"/>
        <w:autoSpaceDE w:val="0"/>
        <w:autoSpaceDN w:val="0"/>
        <w:adjustRightInd w:val="0"/>
        <w:spacing w:after="0"/>
        <w:ind w:left="0" w:firstLine="567"/>
        <w:contextualSpacing w:val="0"/>
        <w:jc w:val="both"/>
        <w:rPr>
          <w:lang w:val="it-IT"/>
        </w:rPr>
      </w:pPr>
      <w:r w:rsidRPr="00AC149D">
        <w:rPr>
          <w:lang w:val="it-IT"/>
        </w:rPr>
        <w:t xml:space="preserve">Chương II. </w:t>
      </w:r>
      <w:r w:rsidR="00DF1504" w:rsidRPr="00DF1504">
        <w:rPr>
          <w:lang w:val="it-IT"/>
        </w:rPr>
        <w:t>Ưu đãi, hỗ trợ nghiên cứu khoa học, phát triển công nghệ; chuyển giao công nghệ; tạo lập, khai thác và bảo vệ quyền sở hữu trí tuệ</w:t>
      </w:r>
      <w:r>
        <w:rPr>
          <w:lang w:val="it-IT"/>
        </w:rPr>
        <w:t xml:space="preserve">, gồm </w:t>
      </w:r>
      <w:r w:rsidR="00BD07AE">
        <w:rPr>
          <w:lang w:val="it-IT"/>
        </w:rPr>
        <w:t>4</w:t>
      </w:r>
      <w:r>
        <w:rPr>
          <w:lang w:val="it-IT"/>
        </w:rPr>
        <w:t xml:space="preserve"> điều.</w:t>
      </w:r>
    </w:p>
    <w:p w14:paraId="492F5967" w14:textId="3E65B03E" w:rsidR="0080551B" w:rsidRDefault="0080551B" w:rsidP="0080551B">
      <w:pPr>
        <w:pStyle w:val="ListParagraph"/>
        <w:widowControl w:val="0"/>
        <w:autoSpaceDE w:val="0"/>
        <w:autoSpaceDN w:val="0"/>
        <w:adjustRightInd w:val="0"/>
        <w:spacing w:after="0"/>
        <w:ind w:left="0" w:firstLine="567"/>
        <w:contextualSpacing w:val="0"/>
        <w:jc w:val="both"/>
        <w:rPr>
          <w:lang w:val="it-IT"/>
        </w:rPr>
      </w:pPr>
      <w:r w:rsidRPr="00AC149D">
        <w:rPr>
          <w:lang w:val="it-IT"/>
        </w:rPr>
        <w:t xml:space="preserve">Chương III. </w:t>
      </w:r>
      <w:r w:rsidR="00DF1504" w:rsidRPr="00DF1504">
        <w:rPr>
          <w:lang w:val="it-IT"/>
        </w:rPr>
        <w:t>Chính sách thúc đẩy sản xuất, kinh doanh, xuất khẩu sản phẩm công nghệ số; phát triển tài sản số; hỗ trợ hoạt động của doanh nghiệp khởi nguồn (spin-off), thương mại hóa sản phẩm, kết quả nghiên cứu khoa học, công nghệ</w:t>
      </w:r>
      <w:r w:rsidRPr="00AC149D">
        <w:rPr>
          <w:lang w:val="it-IT"/>
        </w:rPr>
        <w:t xml:space="preserve">, gồm </w:t>
      </w:r>
      <w:r w:rsidR="00DF1504">
        <w:rPr>
          <w:lang w:val="it-IT"/>
        </w:rPr>
        <w:t>3</w:t>
      </w:r>
      <w:r w:rsidRPr="00AC149D">
        <w:rPr>
          <w:lang w:val="it-IT"/>
        </w:rPr>
        <w:t xml:space="preserve"> điều.</w:t>
      </w:r>
    </w:p>
    <w:p w14:paraId="42DED38A" w14:textId="052B7A45" w:rsidR="00DF1504" w:rsidRDefault="0080551B" w:rsidP="0080551B">
      <w:pPr>
        <w:tabs>
          <w:tab w:val="left" w:pos="851"/>
        </w:tabs>
        <w:ind w:firstLine="567"/>
        <w:jc w:val="both"/>
        <w:rPr>
          <w:lang w:val="it-IT"/>
        </w:rPr>
      </w:pPr>
      <w:r w:rsidRPr="00AC149D">
        <w:rPr>
          <w:lang w:val="it-IT"/>
        </w:rPr>
        <w:t xml:space="preserve">Chương </w:t>
      </w:r>
      <w:r>
        <w:rPr>
          <w:lang w:val="it-IT"/>
        </w:rPr>
        <w:t>I</w:t>
      </w:r>
      <w:r w:rsidRPr="00AC149D">
        <w:rPr>
          <w:lang w:val="it-IT"/>
        </w:rPr>
        <w:t xml:space="preserve">V. </w:t>
      </w:r>
      <w:r w:rsidR="00DF1504" w:rsidRPr="00DF1504">
        <w:rPr>
          <w:lang w:val="it-IT"/>
        </w:rPr>
        <w:t>Chính sách đối với doanh nghiệp, tổ chức, đơn vị sự nghiệp đóng góp vào quỹ phát triển khoa học, công nghệ và đổi mới sáng tạo thành phố hồ chí minh</w:t>
      </w:r>
      <w:r w:rsidR="00DF1504">
        <w:rPr>
          <w:lang w:val="it-IT"/>
        </w:rPr>
        <w:t>, gồm 2 điều.</w:t>
      </w:r>
    </w:p>
    <w:p w14:paraId="38859737" w14:textId="4DB763F2" w:rsidR="0080551B" w:rsidRDefault="00DF1504" w:rsidP="0080551B">
      <w:pPr>
        <w:tabs>
          <w:tab w:val="left" w:pos="851"/>
        </w:tabs>
        <w:ind w:firstLine="567"/>
        <w:jc w:val="both"/>
        <w:rPr>
          <w:kern w:val="2"/>
          <w:lang w:val="it-IT"/>
        </w:rPr>
      </w:pPr>
      <w:r>
        <w:rPr>
          <w:kern w:val="2"/>
          <w:lang w:val="it-IT"/>
        </w:rPr>
        <w:t xml:space="preserve">Chương V. </w:t>
      </w:r>
      <w:r w:rsidR="00742D77">
        <w:rPr>
          <w:kern w:val="2"/>
          <w:lang w:val="it-IT"/>
        </w:rPr>
        <w:t>G</w:t>
      </w:r>
      <w:r w:rsidR="00742D77" w:rsidRPr="00742D77">
        <w:rPr>
          <w:kern w:val="2"/>
          <w:lang w:val="it-IT"/>
        </w:rPr>
        <w:t>iao trực tiếp, chỉ định thầu đối với nhiệm vụ, dự án khoa học, công nghệ, đổi mới sáng tạo và chuyển đổi số, dự án ứng dụng công nghệ số có sử dụng ngân sách Thành phố</w:t>
      </w:r>
      <w:r w:rsidR="00742D77">
        <w:rPr>
          <w:kern w:val="2"/>
          <w:lang w:val="it-IT"/>
        </w:rPr>
        <w:t xml:space="preserve">, gồm </w:t>
      </w:r>
      <w:r>
        <w:rPr>
          <w:kern w:val="2"/>
          <w:lang w:val="it-IT"/>
        </w:rPr>
        <w:t>3</w:t>
      </w:r>
      <w:r w:rsidR="00742D77">
        <w:rPr>
          <w:kern w:val="2"/>
          <w:lang w:val="it-IT"/>
        </w:rPr>
        <w:t xml:space="preserve"> điều.</w:t>
      </w:r>
    </w:p>
    <w:p w14:paraId="2884E640" w14:textId="7D362088" w:rsidR="00DF1504" w:rsidRPr="00DC69D4" w:rsidRDefault="00DF1504" w:rsidP="0080551B">
      <w:pPr>
        <w:tabs>
          <w:tab w:val="left" w:pos="851"/>
        </w:tabs>
        <w:ind w:firstLine="567"/>
        <w:jc w:val="both"/>
        <w:rPr>
          <w:rFonts w:eastAsia="Play"/>
          <w:b/>
          <w:bCs/>
        </w:rPr>
      </w:pPr>
      <w:r>
        <w:rPr>
          <w:kern w:val="2"/>
          <w:lang w:val="it-IT"/>
        </w:rPr>
        <w:t xml:space="preserve">Chương VI. </w:t>
      </w:r>
      <w:r w:rsidRPr="00DF1504">
        <w:rPr>
          <w:kern w:val="2"/>
          <w:lang w:val="it-IT"/>
        </w:rPr>
        <w:t>Trình tự, thủ tục hỗ trợ</w:t>
      </w:r>
      <w:r>
        <w:rPr>
          <w:kern w:val="2"/>
          <w:lang w:val="it-IT"/>
        </w:rPr>
        <w:t xml:space="preserve">, gồm </w:t>
      </w:r>
      <w:r w:rsidR="000F19DD">
        <w:rPr>
          <w:kern w:val="2"/>
          <w:lang w:val="it-IT"/>
        </w:rPr>
        <w:t>3</w:t>
      </w:r>
      <w:r>
        <w:rPr>
          <w:kern w:val="2"/>
          <w:lang w:val="it-IT"/>
        </w:rPr>
        <w:t xml:space="preserve"> điều.</w:t>
      </w:r>
    </w:p>
    <w:p w14:paraId="7806E7CD" w14:textId="72F31620" w:rsidR="0080551B" w:rsidRPr="00AC149D" w:rsidRDefault="0080551B" w:rsidP="0080551B">
      <w:pPr>
        <w:pStyle w:val="ListParagraph"/>
        <w:widowControl w:val="0"/>
        <w:autoSpaceDE w:val="0"/>
        <w:autoSpaceDN w:val="0"/>
        <w:adjustRightInd w:val="0"/>
        <w:spacing w:after="0"/>
        <w:ind w:left="0" w:firstLine="567"/>
        <w:contextualSpacing w:val="0"/>
        <w:jc w:val="both"/>
        <w:rPr>
          <w:lang w:val="it-IT"/>
        </w:rPr>
      </w:pPr>
      <w:r>
        <w:rPr>
          <w:lang w:val="it-IT"/>
        </w:rPr>
        <w:t>Chương V</w:t>
      </w:r>
      <w:r w:rsidR="00DF1504">
        <w:rPr>
          <w:lang w:val="it-IT"/>
        </w:rPr>
        <w:t>II.</w:t>
      </w:r>
      <w:r>
        <w:rPr>
          <w:lang w:val="it-IT"/>
        </w:rPr>
        <w:t xml:space="preserve"> </w:t>
      </w:r>
      <w:r w:rsidR="00DF1504" w:rsidRPr="00DF1504">
        <w:rPr>
          <w:lang w:val="it-IT"/>
        </w:rPr>
        <w:t>Tổ chức thực hiện</w:t>
      </w:r>
      <w:r w:rsidRPr="00AC149D">
        <w:rPr>
          <w:lang w:val="it-IT"/>
        </w:rPr>
        <w:t xml:space="preserve">, gồm </w:t>
      </w:r>
      <w:r>
        <w:rPr>
          <w:lang w:val="it-IT"/>
        </w:rPr>
        <w:t>3</w:t>
      </w:r>
      <w:r w:rsidRPr="00AC149D">
        <w:rPr>
          <w:lang w:val="it-IT"/>
        </w:rPr>
        <w:t xml:space="preserve"> điều</w:t>
      </w:r>
      <w:r>
        <w:rPr>
          <w:lang w:val="it-IT"/>
        </w:rPr>
        <w:t>.</w:t>
      </w:r>
    </w:p>
    <w:p w14:paraId="3BF7A6F9" w14:textId="77777777" w:rsidR="0080551B" w:rsidRPr="00E86242" w:rsidRDefault="0080551B" w:rsidP="0080551B">
      <w:pPr>
        <w:pStyle w:val="ListParagraph"/>
        <w:widowControl w:val="0"/>
        <w:autoSpaceDE w:val="0"/>
        <w:autoSpaceDN w:val="0"/>
        <w:adjustRightInd w:val="0"/>
        <w:spacing w:after="0"/>
        <w:ind w:left="0" w:firstLine="567"/>
        <w:contextualSpacing w:val="0"/>
        <w:jc w:val="both"/>
        <w:rPr>
          <w:b/>
          <w:bCs/>
          <w:lang w:val="it-IT"/>
        </w:rPr>
      </w:pPr>
      <w:r w:rsidRPr="00E86242">
        <w:rPr>
          <w:b/>
          <w:bCs/>
          <w:lang w:val="it-IT"/>
        </w:rPr>
        <w:t>3. Nội dung cơ bản</w:t>
      </w:r>
    </w:p>
    <w:p w14:paraId="26CD6FE8" w14:textId="77777777" w:rsidR="0080551B" w:rsidRDefault="0080551B" w:rsidP="0080551B">
      <w:pPr>
        <w:widowControl w:val="0"/>
        <w:ind w:firstLine="567"/>
        <w:jc w:val="both"/>
        <w:rPr>
          <w:b/>
          <w:bCs/>
          <w:i/>
          <w:iCs/>
          <w:lang w:val="it-IT"/>
        </w:rPr>
      </w:pPr>
      <w:r w:rsidRPr="007D42ED">
        <w:rPr>
          <w:b/>
          <w:bCs/>
          <w:i/>
          <w:iCs/>
          <w:lang w:val="it-IT"/>
        </w:rPr>
        <w:t>3.1. Chương I. Quy định chung</w:t>
      </w:r>
    </w:p>
    <w:p w14:paraId="324ADBC4" w14:textId="123292D5" w:rsidR="0080551B" w:rsidRDefault="0080551B" w:rsidP="0080551B">
      <w:pPr>
        <w:pStyle w:val="NormalWeb"/>
        <w:shd w:val="clear" w:color="auto" w:fill="FFFFFF"/>
        <w:spacing w:before="120" w:beforeAutospacing="0" w:after="0" w:afterAutospacing="0"/>
        <w:ind w:firstLine="567"/>
        <w:jc w:val="both"/>
        <w:rPr>
          <w:sz w:val="28"/>
          <w:szCs w:val="28"/>
          <w:lang w:val="it-IT"/>
        </w:rPr>
      </w:pPr>
      <w:r w:rsidRPr="007D42ED">
        <w:rPr>
          <w:sz w:val="28"/>
          <w:szCs w:val="28"/>
          <w:lang w:val="it-IT"/>
        </w:rPr>
        <w:t>Chương này quy định về phạm vi điều chỉnh</w:t>
      </w:r>
      <w:r w:rsidR="005F711B">
        <w:rPr>
          <w:sz w:val="28"/>
          <w:szCs w:val="28"/>
          <w:lang w:val="it-IT"/>
        </w:rPr>
        <w:t>;</w:t>
      </w:r>
      <w:r w:rsidRPr="007D42ED">
        <w:rPr>
          <w:sz w:val="28"/>
          <w:szCs w:val="28"/>
          <w:lang w:val="it-IT"/>
        </w:rPr>
        <w:t xml:space="preserve"> đối tượng áp dụng</w:t>
      </w:r>
      <w:r w:rsidR="005F711B">
        <w:rPr>
          <w:sz w:val="28"/>
          <w:szCs w:val="28"/>
          <w:lang w:val="it-IT"/>
        </w:rPr>
        <w:t xml:space="preserve">; </w:t>
      </w:r>
      <w:r w:rsidRPr="00F64FA2">
        <w:rPr>
          <w:rFonts w:eastAsia="Play"/>
          <w:sz w:val="28"/>
          <w:szCs w:val="28"/>
        </w:rPr>
        <w:t>nguyên tắc hỗ trợ, ưu đãi</w:t>
      </w:r>
      <w:r w:rsidR="005F711B">
        <w:rPr>
          <w:rFonts w:eastAsia="Play"/>
          <w:sz w:val="28"/>
          <w:szCs w:val="28"/>
        </w:rPr>
        <w:t>; giải thích từ ngữ.</w:t>
      </w:r>
    </w:p>
    <w:p w14:paraId="7CDDC8CA" w14:textId="51F13900" w:rsidR="0080551B" w:rsidRDefault="0080551B" w:rsidP="0080551B">
      <w:pPr>
        <w:pStyle w:val="NormalWeb"/>
        <w:shd w:val="clear" w:color="auto" w:fill="FFFFFF"/>
        <w:spacing w:before="120" w:beforeAutospacing="0" w:after="0" w:afterAutospacing="0"/>
        <w:ind w:firstLine="567"/>
        <w:jc w:val="both"/>
        <w:rPr>
          <w:sz w:val="28"/>
          <w:szCs w:val="28"/>
          <w:lang w:val="it-IT"/>
        </w:rPr>
      </w:pPr>
      <w:r w:rsidRPr="00F77409">
        <w:rPr>
          <w:b/>
          <w:bCs/>
          <w:i/>
          <w:iCs/>
          <w:sz w:val="28"/>
          <w:szCs w:val="28"/>
          <w:lang w:val="it-IT"/>
        </w:rPr>
        <w:t xml:space="preserve">3.2. Chương II. </w:t>
      </w:r>
      <w:r w:rsidR="005F711B" w:rsidRPr="00BC5F3A">
        <w:rPr>
          <w:b/>
          <w:bCs/>
          <w:sz w:val="28"/>
          <w:szCs w:val="28"/>
          <w:lang w:val="it-IT"/>
        </w:rPr>
        <w:t>Ưu đãi, hỗ trợ nghiên cứu khoa học, phát triển công nghệ; chuyển giao công nghệ; tạo lập, khai thác và bảo vệ quyền sở hữu trí tuệ,</w:t>
      </w:r>
      <w:r w:rsidR="005F711B">
        <w:rPr>
          <w:sz w:val="28"/>
          <w:szCs w:val="28"/>
          <w:lang w:val="it-IT"/>
        </w:rPr>
        <w:t xml:space="preserve"> gồm:</w:t>
      </w:r>
    </w:p>
    <w:p w14:paraId="4CB68933" w14:textId="4FEF0B35" w:rsidR="005F711B" w:rsidRPr="000F5E72" w:rsidRDefault="005F711B" w:rsidP="000F5E72">
      <w:pPr>
        <w:pStyle w:val="ListParagraph"/>
        <w:numPr>
          <w:ilvl w:val="0"/>
          <w:numId w:val="18"/>
        </w:numPr>
        <w:tabs>
          <w:tab w:val="left" w:pos="851"/>
        </w:tabs>
        <w:ind w:left="0" w:firstLine="567"/>
        <w:jc w:val="both"/>
        <w:rPr>
          <w:rFonts w:eastAsia="Calibri"/>
          <w:color w:val="000000"/>
        </w:rPr>
      </w:pPr>
      <w:r w:rsidRPr="000F5E72">
        <w:rPr>
          <w:rFonts w:eastAsia="Calibri"/>
          <w:color w:val="000000"/>
        </w:rPr>
        <w:t>Hỗ trợ các hoạt động nghiên cứu khoa học, phát triển công nghệ hoàn thiện công nghệ, thử nghiệm, ươm tạo công nghệ nhằm hình thành sản phẩm thuộc danh mục công nghệ cao được khuyến khích phát triển và danh mục sản phẩm công nghệ chiến lược do Trung ương ban hành</w:t>
      </w:r>
      <w:r w:rsidR="000F5E72" w:rsidRPr="000F5E72">
        <w:rPr>
          <w:rFonts w:eastAsia="Calibri"/>
          <w:color w:val="000000"/>
        </w:rPr>
        <w:t>.</w:t>
      </w:r>
    </w:p>
    <w:p w14:paraId="1976E9F0" w14:textId="40C3F9EF" w:rsidR="005F711B" w:rsidRPr="000F5E72" w:rsidRDefault="005F711B" w:rsidP="000F5E72">
      <w:pPr>
        <w:pStyle w:val="ListParagraph"/>
        <w:numPr>
          <w:ilvl w:val="0"/>
          <w:numId w:val="18"/>
        </w:numPr>
        <w:tabs>
          <w:tab w:val="left" w:pos="851"/>
        </w:tabs>
        <w:ind w:left="0" w:firstLine="567"/>
        <w:jc w:val="both"/>
        <w:rPr>
          <w:rFonts w:eastAsia="Calibri"/>
          <w:color w:val="000000"/>
        </w:rPr>
      </w:pPr>
      <w:r w:rsidRPr="000F5E72">
        <w:rPr>
          <w:rFonts w:eastAsia="Calibri"/>
          <w:color w:val="000000"/>
        </w:rPr>
        <w:t>Hỗ trợ hoạt động chuyển giao công nghệ</w:t>
      </w:r>
      <w:r w:rsidR="000F5E72">
        <w:rPr>
          <w:rFonts w:eastAsia="Calibri"/>
          <w:color w:val="000000"/>
        </w:rPr>
        <w:t>.</w:t>
      </w:r>
    </w:p>
    <w:p w14:paraId="05C922AA" w14:textId="7BF1D51D" w:rsidR="000F5E72" w:rsidRPr="000F5E72" w:rsidRDefault="00BD07AE" w:rsidP="000F5E72">
      <w:pPr>
        <w:pStyle w:val="ListParagraph"/>
        <w:numPr>
          <w:ilvl w:val="0"/>
          <w:numId w:val="18"/>
        </w:numPr>
        <w:tabs>
          <w:tab w:val="left" w:pos="851"/>
        </w:tabs>
        <w:ind w:left="0" w:firstLine="567"/>
        <w:jc w:val="both"/>
        <w:rPr>
          <w:rFonts w:eastAsia="Calibri"/>
          <w:color w:val="000000"/>
        </w:rPr>
      </w:pPr>
      <w:r>
        <w:rPr>
          <w:rFonts w:eastAsia="Calibri"/>
          <w:color w:val="000000"/>
        </w:rPr>
        <w:t>C</w:t>
      </w:r>
      <w:r w:rsidR="00BC5F3A" w:rsidRPr="000F5E72">
        <w:rPr>
          <w:rFonts w:eastAsia="Calibri"/>
          <w:color w:val="000000"/>
        </w:rPr>
        <w:t>ơ chế, chính sách hỗ trợ tạo lập, khai thác và bảo vệ quyền sở hữu trí tuệ</w:t>
      </w:r>
      <w:r w:rsidR="000F5E72" w:rsidRPr="000F5E72">
        <w:rPr>
          <w:rFonts w:eastAsia="Calibri"/>
          <w:color w:val="000000"/>
        </w:rPr>
        <w:t>;</w:t>
      </w:r>
      <w:r w:rsidR="000F5E72">
        <w:rPr>
          <w:rFonts w:eastAsia="Calibri"/>
          <w:color w:val="000000"/>
        </w:rPr>
        <w:t xml:space="preserve"> h</w:t>
      </w:r>
      <w:r w:rsidR="00BC5F3A" w:rsidRPr="000F5E72">
        <w:rPr>
          <w:rFonts w:eastAsia="Calibri"/>
          <w:color w:val="000000"/>
        </w:rPr>
        <w:t>ỗ trợ phòng, chống xâm phạm quyền sở hữu trí tuệ</w:t>
      </w:r>
      <w:r w:rsidR="000F5E72">
        <w:rPr>
          <w:rFonts w:eastAsia="Calibri"/>
          <w:color w:val="000000"/>
        </w:rPr>
        <w:t>.</w:t>
      </w:r>
    </w:p>
    <w:p w14:paraId="5E4FC018" w14:textId="35D91060" w:rsidR="00BC5F3A" w:rsidRDefault="00BC5F3A" w:rsidP="00BC5F3A">
      <w:pPr>
        <w:pStyle w:val="ListParagraph"/>
        <w:widowControl w:val="0"/>
        <w:autoSpaceDE w:val="0"/>
        <w:autoSpaceDN w:val="0"/>
        <w:adjustRightInd w:val="0"/>
        <w:spacing w:after="0"/>
        <w:ind w:left="0" w:firstLine="567"/>
        <w:contextualSpacing w:val="0"/>
        <w:jc w:val="both"/>
        <w:rPr>
          <w:lang w:val="it-IT"/>
        </w:rPr>
      </w:pPr>
      <w:r w:rsidRPr="000F5E72">
        <w:rPr>
          <w:b/>
          <w:bCs/>
          <w:lang w:val="it-IT"/>
        </w:rPr>
        <w:t xml:space="preserve">3.3. </w:t>
      </w:r>
      <w:r w:rsidRPr="00BC5F3A">
        <w:rPr>
          <w:b/>
          <w:bCs/>
          <w:lang w:val="it-IT"/>
        </w:rPr>
        <w:t>Chương III. Chính sách thúc đẩy sản xuất, kinh doanh, xuất khẩu sản phẩm công nghệ số; phát triển tài sản số; hỗ trợ hoạt động của doanh nghiệp khởi nguồn (spin-off), thương mại hóa sản phẩm, kết quả nghiên cứu khoa học, công nghệ</w:t>
      </w:r>
      <w:r w:rsidR="000F5E72">
        <w:rPr>
          <w:b/>
          <w:bCs/>
          <w:lang w:val="it-IT"/>
        </w:rPr>
        <w:t>.</w:t>
      </w:r>
    </w:p>
    <w:p w14:paraId="1EF3D925" w14:textId="6E68458F" w:rsidR="000F5E72" w:rsidRPr="000F5E72" w:rsidRDefault="000F5E72" w:rsidP="000F5E72">
      <w:pPr>
        <w:pStyle w:val="ListParagraph"/>
        <w:numPr>
          <w:ilvl w:val="0"/>
          <w:numId w:val="18"/>
        </w:numPr>
        <w:tabs>
          <w:tab w:val="left" w:pos="851"/>
        </w:tabs>
        <w:ind w:left="0" w:firstLine="567"/>
        <w:jc w:val="both"/>
        <w:rPr>
          <w:rFonts w:eastAsia="Calibri"/>
          <w:color w:val="000000"/>
        </w:rPr>
      </w:pPr>
      <w:r w:rsidRPr="000F5E72">
        <w:rPr>
          <w:rFonts w:eastAsia="Calibri"/>
          <w:color w:val="000000"/>
        </w:rPr>
        <w:t>Hỗ trợ sản xuất, kinh doanh, xuất khẩu sản phẩm, dịch vụ công nghệ số</w:t>
      </w:r>
      <w:r>
        <w:rPr>
          <w:rFonts w:eastAsia="Calibri"/>
          <w:color w:val="000000"/>
        </w:rPr>
        <w:t>.</w:t>
      </w:r>
    </w:p>
    <w:p w14:paraId="26F35E8C" w14:textId="2959E854" w:rsidR="000F5E72" w:rsidRPr="000F5E72" w:rsidRDefault="000F5E72" w:rsidP="000F5E72">
      <w:pPr>
        <w:pStyle w:val="ListParagraph"/>
        <w:numPr>
          <w:ilvl w:val="0"/>
          <w:numId w:val="18"/>
        </w:numPr>
        <w:tabs>
          <w:tab w:val="left" w:pos="851"/>
        </w:tabs>
        <w:ind w:left="0" w:firstLine="567"/>
        <w:jc w:val="both"/>
        <w:rPr>
          <w:rFonts w:eastAsia="Calibri"/>
          <w:color w:val="000000"/>
        </w:rPr>
      </w:pPr>
      <w:r w:rsidRPr="000F5E72">
        <w:rPr>
          <w:rFonts w:eastAsia="Calibri"/>
          <w:color w:val="000000"/>
        </w:rPr>
        <w:t>Cơ chế, chính sách phát triển tài sản số</w:t>
      </w:r>
      <w:r>
        <w:rPr>
          <w:rFonts w:eastAsia="Calibri"/>
          <w:color w:val="000000"/>
        </w:rPr>
        <w:t>.</w:t>
      </w:r>
    </w:p>
    <w:p w14:paraId="4AE61C60" w14:textId="6D86FB6C" w:rsidR="000F5E72" w:rsidRPr="000F5E72" w:rsidRDefault="000F5E72" w:rsidP="004F54F7">
      <w:pPr>
        <w:pStyle w:val="ListParagraph"/>
        <w:numPr>
          <w:ilvl w:val="0"/>
          <w:numId w:val="18"/>
        </w:numPr>
        <w:tabs>
          <w:tab w:val="left" w:pos="851"/>
        </w:tabs>
        <w:spacing w:before="0"/>
        <w:ind w:left="0" w:firstLine="567"/>
        <w:jc w:val="both"/>
        <w:rPr>
          <w:rFonts w:eastAsia="Calibri"/>
          <w:color w:val="000000"/>
        </w:rPr>
      </w:pPr>
      <w:r w:rsidRPr="000F5E72">
        <w:rPr>
          <w:rFonts w:eastAsia="Calibri"/>
          <w:color w:val="000000"/>
        </w:rPr>
        <w:t>Hỗ trợ hoạt động của doanh nghiệp khởi nguồn (spin-off), thương mại hóa sản phẩm, kết quả nghiên cứu khoa học, công nghệ</w:t>
      </w:r>
      <w:r>
        <w:rPr>
          <w:rFonts w:eastAsia="Calibri"/>
          <w:color w:val="000000"/>
        </w:rPr>
        <w:t>.</w:t>
      </w:r>
    </w:p>
    <w:p w14:paraId="72DE44D6" w14:textId="4C50EFC3" w:rsidR="00BC5F3A" w:rsidRDefault="004F54F7" w:rsidP="004F54F7">
      <w:pPr>
        <w:pStyle w:val="ListParagraph"/>
        <w:widowControl w:val="0"/>
        <w:autoSpaceDE w:val="0"/>
        <w:autoSpaceDN w:val="0"/>
        <w:adjustRightInd w:val="0"/>
        <w:spacing w:after="0"/>
        <w:ind w:left="0" w:firstLine="567"/>
        <w:contextualSpacing w:val="0"/>
        <w:jc w:val="both"/>
        <w:rPr>
          <w:b/>
          <w:bCs/>
          <w:lang w:val="it-IT"/>
        </w:rPr>
      </w:pPr>
      <w:r w:rsidRPr="004F54F7">
        <w:rPr>
          <w:b/>
          <w:bCs/>
          <w:lang w:val="it-IT"/>
        </w:rPr>
        <w:t>3.4. Chương IV. Chính sách đối với doanh nghiệp, tổ chức, đơn vị sự nghiệp đóng góp vào quỹ phát triển khoa học, công nghệ và đổi mới sáng tạo Thành phố Hồ Chí Minh</w:t>
      </w:r>
    </w:p>
    <w:p w14:paraId="2430EF2B" w14:textId="2F2C3DAA" w:rsidR="004F54F7" w:rsidRPr="004F54F7" w:rsidRDefault="004F54F7" w:rsidP="004F54F7">
      <w:pPr>
        <w:pStyle w:val="ListParagraph"/>
        <w:numPr>
          <w:ilvl w:val="0"/>
          <w:numId w:val="18"/>
        </w:numPr>
        <w:tabs>
          <w:tab w:val="left" w:pos="851"/>
        </w:tabs>
        <w:spacing w:before="0"/>
        <w:ind w:left="0" w:firstLine="567"/>
        <w:jc w:val="both"/>
        <w:rPr>
          <w:rFonts w:eastAsia="Calibri"/>
          <w:color w:val="000000"/>
        </w:rPr>
      </w:pPr>
      <w:r w:rsidRPr="004F54F7">
        <w:rPr>
          <w:rFonts w:eastAsia="Calibri"/>
          <w:color w:val="000000"/>
        </w:rPr>
        <w:t>Cơ chế đóng góp vào Quỹ phát triển khoa học, công nghệ và đổi mới sáng tạo của Thành phố.</w:t>
      </w:r>
    </w:p>
    <w:p w14:paraId="5980C0CB" w14:textId="715E83BA" w:rsidR="004F54F7" w:rsidRDefault="004F54F7" w:rsidP="004F54F7">
      <w:pPr>
        <w:pStyle w:val="ListParagraph"/>
        <w:numPr>
          <w:ilvl w:val="0"/>
          <w:numId w:val="18"/>
        </w:numPr>
        <w:tabs>
          <w:tab w:val="left" w:pos="851"/>
        </w:tabs>
        <w:spacing w:before="0"/>
        <w:ind w:left="0" w:firstLine="567"/>
        <w:jc w:val="both"/>
        <w:rPr>
          <w:rFonts w:eastAsia="Calibri"/>
          <w:color w:val="000000"/>
        </w:rPr>
      </w:pPr>
      <w:r w:rsidRPr="004F54F7">
        <w:rPr>
          <w:rFonts w:eastAsia="Calibri"/>
          <w:color w:val="000000"/>
        </w:rPr>
        <w:t>Hỗ trợ đối với các đơn vị đã đóng góp vào Quỹ phát triển khoa học, công nghệ và đổi mới sáng tạo của Thành phố</w:t>
      </w:r>
      <w:r>
        <w:rPr>
          <w:rFonts w:eastAsia="Calibri"/>
          <w:color w:val="000000"/>
        </w:rPr>
        <w:t>.</w:t>
      </w:r>
    </w:p>
    <w:p w14:paraId="0E51BAFA" w14:textId="0F84981A" w:rsidR="004F54F7" w:rsidRDefault="004F54F7" w:rsidP="004F54F7">
      <w:pPr>
        <w:pStyle w:val="ListParagraph"/>
        <w:widowControl w:val="0"/>
        <w:autoSpaceDE w:val="0"/>
        <w:autoSpaceDN w:val="0"/>
        <w:adjustRightInd w:val="0"/>
        <w:spacing w:after="0"/>
        <w:ind w:left="0" w:firstLine="567"/>
        <w:contextualSpacing w:val="0"/>
        <w:jc w:val="both"/>
        <w:rPr>
          <w:b/>
          <w:bCs/>
          <w:lang w:val="it-IT"/>
        </w:rPr>
      </w:pPr>
      <w:r w:rsidRPr="004F54F7">
        <w:rPr>
          <w:b/>
          <w:bCs/>
          <w:lang w:val="it-IT"/>
        </w:rPr>
        <w:t>3.5. Chương V. Giao trực tiếp, chỉ định thầu đối với nhiệm vụ, dự án khoa học, công nghệ, đổi mới sáng tạo và chuyển đổi số, dự án ứng dụng công nghệ số có sử dụng ngân sách thành phố</w:t>
      </w:r>
    </w:p>
    <w:p w14:paraId="59B398D1" w14:textId="1CF75078" w:rsidR="004F54F7" w:rsidRPr="004F54F7" w:rsidRDefault="004F54F7" w:rsidP="004F54F7">
      <w:pPr>
        <w:pStyle w:val="ListParagraph"/>
        <w:numPr>
          <w:ilvl w:val="0"/>
          <w:numId w:val="18"/>
        </w:numPr>
        <w:tabs>
          <w:tab w:val="left" w:pos="851"/>
        </w:tabs>
        <w:spacing w:before="0"/>
        <w:ind w:left="0" w:firstLine="567"/>
        <w:jc w:val="both"/>
        <w:rPr>
          <w:rFonts w:eastAsia="Calibri"/>
          <w:color w:val="000000"/>
        </w:rPr>
      </w:pPr>
      <w:bookmarkStart w:id="7" w:name="_Hlk235696774"/>
      <w:r w:rsidRPr="004F54F7">
        <w:rPr>
          <w:rFonts w:eastAsia="Calibri"/>
          <w:color w:val="000000"/>
        </w:rPr>
        <w:t>Các trường hợp giao trực tiếp thực hiện nhiệm vụ khoa học, công nghệ và đổi mới sáng tạo</w:t>
      </w:r>
      <w:bookmarkEnd w:id="7"/>
      <w:r w:rsidRPr="004F54F7">
        <w:rPr>
          <w:rFonts w:eastAsia="Calibri"/>
          <w:color w:val="000000"/>
        </w:rPr>
        <w:t>.</w:t>
      </w:r>
    </w:p>
    <w:p w14:paraId="7EB41FEC" w14:textId="36C12AEC" w:rsidR="004F54F7" w:rsidRDefault="004F54F7" w:rsidP="004F54F7">
      <w:pPr>
        <w:pStyle w:val="ListParagraph"/>
        <w:numPr>
          <w:ilvl w:val="0"/>
          <w:numId w:val="18"/>
        </w:numPr>
        <w:tabs>
          <w:tab w:val="left" w:pos="851"/>
        </w:tabs>
        <w:spacing w:before="0"/>
        <w:ind w:left="0" w:firstLine="567"/>
        <w:jc w:val="both"/>
        <w:rPr>
          <w:rFonts w:eastAsia="Calibri"/>
          <w:color w:val="000000"/>
        </w:rPr>
      </w:pPr>
      <w:r w:rsidRPr="004F54F7">
        <w:rPr>
          <w:rFonts w:eastAsia="Calibri"/>
          <w:color w:val="000000"/>
        </w:rPr>
        <w:t>Nguyên tắc áp dụng giao trực tiếp thực hiện nhiệm vụ.</w:t>
      </w:r>
    </w:p>
    <w:p w14:paraId="1043D332" w14:textId="7C626405" w:rsidR="004F54F7" w:rsidRDefault="004F54F7" w:rsidP="004F54F7">
      <w:pPr>
        <w:pStyle w:val="ListParagraph"/>
        <w:numPr>
          <w:ilvl w:val="0"/>
          <w:numId w:val="18"/>
        </w:numPr>
        <w:tabs>
          <w:tab w:val="left" w:pos="851"/>
        </w:tabs>
        <w:spacing w:before="0"/>
        <w:ind w:left="0" w:firstLine="567"/>
        <w:jc w:val="both"/>
        <w:rPr>
          <w:rFonts w:eastAsia="Calibri"/>
          <w:color w:val="000000"/>
        </w:rPr>
      </w:pPr>
      <w:r w:rsidRPr="004F54F7">
        <w:rPr>
          <w:rFonts w:eastAsia="Calibri"/>
          <w:color w:val="000000"/>
        </w:rPr>
        <w:t>C</w:t>
      </w:r>
      <w:r>
        <w:rPr>
          <w:rFonts w:eastAsia="Calibri"/>
          <w:color w:val="000000"/>
        </w:rPr>
        <w:t>ác trường hợp c</w:t>
      </w:r>
      <w:r w:rsidRPr="004F54F7">
        <w:rPr>
          <w:rFonts w:eastAsia="Calibri"/>
          <w:color w:val="000000"/>
        </w:rPr>
        <w:t>hỉ định thầu đối với dự án chuyển đổi số, dự án ứng dụng công nghệ số có sử dụng ngân sách Thành phố</w:t>
      </w:r>
      <w:r>
        <w:rPr>
          <w:rFonts w:eastAsia="Calibri"/>
          <w:color w:val="000000"/>
        </w:rPr>
        <w:t>; tiêu chí đáp ứng</w:t>
      </w:r>
      <w:r w:rsidRPr="004F54F7">
        <w:rPr>
          <w:rFonts w:eastAsia="Calibri"/>
          <w:color w:val="000000"/>
        </w:rPr>
        <w:t xml:space="preserve"> </w:t>
      </w:r>
      <w:r>
        <w:rPr>
          <w:rFonts w:eastAsia="Calibri"/>
          <w:color w:val="000000"/>
        </w:rPr>
        <w:t>điều kiện chỉ định thầu; các trường hợp chỉ định thầu rút gọn, chỉ định thầu thông thường.</w:t>
      </w:r>
    </w:p>
    <w:p w14:paraId="29A49042" w14:textId="0CFCC4B5" w:rsidR="004F54F7" w:rsidRDefault="004F54F7" w:rsidP="004F54F7">
      <w:pPr>
        <w:pStyle w:val="ListParagraph"/>
        <w:tabs>
          <w:tab w:val="left" w:pos="851"/>
        </w:tabs>
        <w:spacing w:before="0"/>
        <w:ind w:left="567"/>
        <w:jc w:val="both"/>
        <w:rPr>
          <w:rFonts w:eastAsia="Calibri"/>
          <w:b/>
          <w:bCs/>
          <w:color w:val="000000"/>
        </w:rPr>
      </w:pPr>
      <w:r w:rsidRPr="004F54F7">
        <w:rPr>
          <w:rFonts w:eastAsia="Calibri"/>
          <w:b/>
          <w:bCs/>
          <w:color w:val="000000"/>
        </w:rPr>
        <w:t>3.6. Chương VI. Trình tự, thủ tục hỗ trợ</w:t>
      </w:r>
    </w:p>
    <w:p w14:paraId="5B64D7CC" w14:textId="5073143A" w:rsidR="004F54F7" w:rsidRPr="004F54F7" w:rsidRDefault="004F54F7" w:rsidP="004F54F7">
      <w:pPr>
        <w:pStyle w:val="ListParagraph"/>
        <w:numPr>
          <w:ilvl w:val="0"/>
          <w:numId w:val="18"/>
        </w:numPr>
        <w:tabs>
          <w:tab w:val="left" w:pos="851"/>
        </w:tabs>
        <w:spacing w:before="0"/>
        <w:ind w:left="0" w:firstLine="567"/>
        <w:jc w:val="both"/>
        <w:rPr>
          <w:rFonts w:eastAsia="Calibri"/>
          <w:color w:val="000000"/>
        </w:rPr>
      </w:pPr>
      <w:r w:rsidRPr="004F54F7">
        <w:rPr>
          <w:rFonts w:eastAsia="Calibri"/>
          <w:color w:val="000000"/>
        </w:rPr>
        <w:t>Thành phần hồ sơ đề nghị hỗ trợ; hình thức nộp; phân loại thành phần hồ sơ theo nhóm đối tượng hỗ trợ.</w:t>
      </w:r>
    </w:p>
    <w:p w14:paraId="3377B178" w14:textId="4DE78BE6" w:rsidR="004F54F7" w:rsidRDefault="004F54F7" w:rsidP="004F54F7">
      <w:pPr>
        <w:pStyle w:val="ListParagraph"/>
        <w:numPr>
          <w:ilvl w:val="0"/>
          <w:numId w:val="18"/>
        </w:numPr>
        <w:tabs>
          <w:tab w:val="left" w:pos="851"/>
        </w:tabs>
        <w:spacing w:before="0"/>
        <w:ind w:left="0" w:firstLine="567"/>
        <w:jc w:val="both"/>
        <w:rPr>
          <w:rFonts w:eastAsia="Calibri"/>
          <w:color w:val="000000"/>
        </w:rPr>
      </w:pPr>
      <w:r w:rsidRPr="004F54F7">
        <w:rPr>
          <w:rFonts w:eastAsia="Calibri"/>
          <w:color w:val="000000"/>
        </w:rPr>
        <w:t>Tổ chức thẩm định, đánh giá hồ sơ và thực hiện hỗ trợ</w:t>
      </w:r>
      <w:r>
        <w:rPr>
          <w:rFonts w:eastAsia="Calibri"/>
          <w:color w:val="000000"/>
        </w:rPr>
        <w:t>.</w:t>
      </w:r>
    </w:p>
    <w:p w14:paraId="100D1C6C" w14:textId="59A35AFE" w:rsidR="000F19DD" w:rsidRPr="004F54F7" w:rsidRDefault="000F19DD" w:rsidP="004F54F7">
      <w:pPr>
        <w:pStyle w:val="ListParagraph"/>
        <w:numPr>
          <w:ilvl w:val="0"/>
          <w:numId w:val="18"/>
        </w:numPr>
        <w:tabs>
          <w:tab w:val="left" w:pos="851"/>
        </w:tabs>
        <w:spacing w:before="0"/>
        <w:ind w:left="0" w:firstLine="567"/>
        <w:jc w:val="both"/>
        <w:rPr>
          <w:rFonts w:eastAsia="Calibri"/>
          <w:color w:val="000000"/>
        </w:rPr>
      </w:pPr>
      <w:r>
        <w:rPr>
          <w:rFonts w:eastAsia="Calibri"/>
          <w:color w:val="000000"/>
        </w:rPr>
        <w:t>Cơ chế giám sát và chế tài xử lý vi phạm.</w:t>
      </w:r>
    </w:p>
    <w:p w14:paraId="2934D333" w14:textId="20913BE9" w:rsidR="0080551B" w:rsidRPr="004F54F7" w:rsidRDefault="0080551B" w:rsidP="0080551B">
      <w:pPr>
        <w:pStyle w:val="NormalWeb"/>
        <w:shd w:val="clear" w:color="auto" w:fill="FFFFFF"/>
        <w:spacing w:before="120" w:beforeAutospacing="0" w:after="0" w:afterAutospacing="0"/>
        <w:ind w:firstLine="567"/>
        <w:jc w:val="both"/>
        <w:rPr>
          <w:b/>
          <w:bCs/>
          <w:sz w:val="28"/>
          <w:szCs w:val="28"/>
          <w:lang w:val="it-IT"/>
        </w:rPr>
      </w:pPr>
      <w:r w:rsidRPr="004F54F7">
        <w:rPr>
          <w:b/>
          <w:bCs/>
          <w:sz w:val="28"/>
          <w:szCs w:val="28"/>
          <w:lang w:val="it-IT"/>
        </w:rPr>
        <w:t>3.</w:t>
      </w:r>
      <w:r w:rsidR="00BC5F3A" w:rsidRPr="004F54F7">
        <w:rPr>
          <w:b/>
          <w:bCs/>
          <w:sz w:val="28"/>
          <w:szCs w:val="28"/>
          <w:lang w:val="it-IT"/>
        </w:rPr>
        <w:t>7</w:t>
      </w:r>
      <w:r w:rsidRPr="004F54F7">
        <w:rPr>
          <w:b/>
          <w:bCs/>
          <w:sz w:val="28"/>
          <w:szCs w:val="28"/>
          <w:lang w:val="it-IT"/>
        </w:rPr>
        <w:t>. Chương V</w:t>
      </w:r>
      <w:r w:rsidR="00BC5F3A" w:rsidRPr="004F54F7">
        <w:rPr>
          <w:b/>
          <w:bCs/>
          <w:sz w:val="28"/>
          <w:szCs w:val="28"/>
          <w:lang w:val="it-IT"/>
        </w:rPr>
        <w:t>II</w:t>
      </w:r>
      <w:r w:rsidRPr="004F54F7">
        <w:rPr>
          <w:b/>
          <w:bCs/>
          <w:sz w:val="28"/>
          <w:szCs w:val="28"/>
          <w:lang w:val="it-IT"/>
        </w:rPr>
        <w:t xml:space="preserve">.  </w:t>
      </w:r>
      <w:r w:rsidR="00BC5F3A" w:rsidRPr="004F54F7">
        <w:rPr>
          <w:b/>
          <w:bCs/>
          <w:sz w:val="28"/>
          <w:szCs w:val="28"/>
          <w:lang w:val="it-IT"/>
        </w:rPr>
        <w:t>Tổ</w:t>
      </w:r>
      <w:r w:rsidRPr="004F54F7">
        <w:rPr>
          <w:b/>
          <w:bCs/>
          <w:sz w:val="28"/>
          <w:szCs w:val="28"/>
          <w:lang w:val="it-IT"/>
        </w:rPr>
        <w:t xml:space="preserve"> chức thực hiện</w:t>
      </w:r>
    </w:p>
    <w:p w14:paraId="6A9712A2" w14:textId="141E6BCB" w:rsidR="0080551B" w:rsidRDefault="004F54F7" w:rsidP="0080551B">
      <w:pPr>
        <w:pStyle w:val="NormalWeb"/>
        <w:shd w:val="clear" w:color="auto" w:fill="FFFFFF"/>
        <w:spacing w:before="120" w:beforeAutospacing="0" w:after="0" w:afterAutospacing="0"/>
        <w:ind w:firstLine="567"/>
        <w:jc w:val="both"/>
        <w:rPr>
          <w:sz w:val="28"/>
          <w:szCs w:val="28"/>
          <w:lang w:val="it-IT"/>
        </w:rPr>
      </w:pPr>
      <w:r>
        <w:rPr>
          <w:sz w:val="28"/>
          <w:szCs w:val="28"/>
          <w:lang w:val="it-IT"/>
        </w:rPr>
        <w:t>Nguồn kinh phí, q</w:t>
      </w:r>
      <w:r w:rsidR="0080551B" w:rsidRPr="00B10658">
        <w:rPr>
          <w:sz w:val="28"/>
          <w:szCs w:val="28"/>
          <w:lang w:val="it-IT"/>
        </w:rPr>
        <w:t xml:space="preserve">uy định </w:t>
      </w:r>
      <w:r w:rsidR="0080551B">
        <w:rPr>
          <w:sz w:val="28"/>
          <w:szCs w:val="28"/>
          <w:lang w:val="it-IT"/>
        </w:rPr>
        <w:t>chuyển tiếp</w:t>
      </w:r>
      <w:r>
        <w:rPr>
          <w:sz w:val="28"/>
          <w:szCs w:val="28"/>
          <w:lang w:val="it-IT"/>
        </w:rPr>
        <w:t xml:space="preserve">, hiệu lực thi hành và </w:t>
      </w:r>
      <w:r w:rsidR="0080551B" w:rsidRPr="00B10658">
        <w:rPr>
          <w:sz w:val="28"/>
          <w:szCs w:val="28"/>
          <w:lang w:val="it-IT"/>
        </w:rPr>
        <w:t>tổ chức thực hiện</w:t>
      </w:r>
      <w:r w:rsidR="0080551B">
        <w:rPr>
          <w:sz w:val="28"/>
          <w:szCs w:val="28"/>
          <w:lang w:val="it-IT"/>
        </w:rPr>
        <w:t>.</w:t>
      </w:r>
    </w:p>
    <w:p w14:paraId="0ADD5F7B" w14:textId="55870F9F" w:rsidR="002E2D36" w:rsidRPr="00B10658" w:rsidRDefault="002E2D36" w:rsidP="002E2D36">
      <w:pPr>
        <w:pStyle w:val="NormalWeb"/>
        <w:shd w:val="clear" w:color="auto" w:fill="FFFFFF"/>
        <w:spacing w:before="120" w:beforeAutospacing="0" w:after="0" w:afterAutospacing="0"/>
        <w:ind w:firstLine="567"/>
        <w:jc w:val="both"/>
        <w:rPr>
          <w:b/>
          <w:bCs/>
          <w:sz w:val="28"/>
          <w:szCs w:val="28"/>
          <w:lang w:val="it-IT"/>
        </w:rPr>
      </w:pPr>
      <w:bookmarkStart w:id="8" w:name="_Hlk235455851"/>
      <w:r w:rsidRPr="00B10658">
        <w:rPr>
          <w:b/>
          <w:bCs/>
          <w:sz w:val="28"/>
          <w:szCs w:val="28"/>
          <w:lang w:val="it-IT"/>
        </w:rPr>
        <w:t xml:space="preserve">V. ĐÁNH GIÁ VỀ SỰ PHÙ HỢP VỚI </w:t>
      </w:r>
      <w:r>
        <w:rPr>
          <w:b/>
          <w:bCs/>
          <w:sz w:val="28"/>
          <w:szCs w:val="28"/>
          <w:lang w:val="it-IT"/>
        </w:rPr>
        <w:t>ĐIỀU 3</w:t>
      </w:r>
      <w:r w:rsidRPr="00B10658">
        <w:rPr>
          <w:b/>
          <w:bCs/>
          <w:sz w:val="28"/>
          <w:szCs w:val="28"/>
          <w:lang w:val="it-IT"/>
        </w:rPr>
        <w:t xml:space="preserve"> LUẬT </w:t>
      </w:r>
      <w:r>
        <w:rPr>
          <w:b/>
          <w:bCs/>
          <w:sz w:val="28"/>
          <w:szCs w:val="28"/>
          <w:lang w:val="it-IT"/>
        </w:rPr>
        <w:t>PHÁT TRIỂN ĐÔ THỊ</w:t>
      </w:r>
    </w:p>
    <w:p w14:paraId="69A49CC4" w14:textId="77777777" w:rsidR="002E2D36" w:rsidRPr="00B66C07" w:rsidRDefault="002E2D36" w:rsidP="002E2D36">
      <w:pPr>
        <w:pStyle w:val="NormalWeb"/>
        <w:shd w:val="clear" w:color="auto" w:fill="FFFFFF"/>
        <w:spacing w:before="120" w:beforeAutospacing="0" w:after="0" w:afterAutospacing="0"/>
        <w:ind w:firstLine="567"/>
        <w:jc w:val="both"/>
        <w:rPr>
          <w:b/>
          <w:bCs/>
          <w:sz w:val="28"/>
          <w:szCs w:val="28"/>
          <w:lang w:val="it-IT"/>
        </w:rPr>
      </w:pPr>
      <w:r w:rsidRPr="00B66C07">
        <w:rPr>
          <w:b/>
          <w:bCs/>
          <w:sz w:val="28"/>
          <w:szCs w:val="28"/>
          <w:lang w:val="it-IT"/>
        </w:rPr>
        <w:t xml:space="preserve">1. Đánh giá về tính hợp hiến, sự phù hợp với </w:t>
      </w:r>
      <w:bookmarkStart w:id="9" w:name="_Hlk233898065"/>
      <w:r w:rsidRPr="00B66C07">
        <w:rPr>
          <w:b/>
          <w:bCs/>
          <w:sz w:val="28"/>
          <w:szCs w:val="28"/>
          <w:lang w:val="it-IT"/>
        </w:rPr>
        <w:t xml:space="preserve">Luật </w:t>
      </w:r>
      <w:bookmarkStart w:id="10" w:name="_Hlk234418479"/>
      <w:bookmarkEnd w:id="9"/>
      <w:r>
        <w:rPr>
          <w:b/>
          <w:bCs/>
          <w:sz w:val="28"/>
          <w:szCs w:val="28"/>
          <w:lang w:val="it-IT"/>
        </w:rPr>
        <w:t>Phát triển đô thị</w:t>
      </w:r>
      <w:r w:rsidRPr="00B66C07">
        <w:rPr>
          <w:b/>
          <w:bCs/>
          <w:sz w:val="28"/>
          <w:szCs w:val="28"/>
          <w:lang w:val="it-IT"/>
        </w:rPr>
        <w:t xml:space="preserve">, </w:t>
      </w:r>
      <w:bookmarkEnd w:id="10"/>
      <w:r w:rsidRPr="00B66C07">
        <w:rPr>
          <w:b/>
          <w:bCs/>
          <w:sz w:val="28"/>
          <w:szCs w:val="28"/>
          <w:lang w:val="it-IT"/>
        </w:rPr>
        <w:t xml:space="preserve">tính thống nhất với các văn bản thi hành Luật </w:t>
      </w:r>
      <w:r>
        <w:rPr>
          <w:b/>
          <w:bCs/>
          <w:sz w:val="28"/>
          <w:szCs w:val="28"/>
          <w:lang w:val="it-IT"/>
        </w:rPr>
        <w:t>Phát triển đô thị</w:t>
      </w:r>
      <w:r w:rsidRPr="00B66C07">
        <w:rPr>
          <w:b/>
          <w:bCs/>
          <w:sz w:val="28"/>
          <w:szCs w:val="28"/>
          <w:lang w:val="it-IT"/>
        </w:rPr>
        <w:t>; tính tương thích với các điều ước quốc tế có liên quan mà nước Cộng hòa xã hội chủ nghĩa Việt Nam là thành viên</w:t>
      </w:r>
    </w:p>
    <w:p w14:paraId="6B1EF60C" w14:textId="77777777" w:rsidR="002E2D36" w:rsidRDefault="002E2D36" w:rsidP="002E2D36">
      <w:pPr>
        <w:pStyle w:val="NormalWeb"/>
        <w:shd w:val="clear" w:color="auto" w:fill="FFFFFF"/>
        <w:spacing w:before="120" w:beforeAutospacing="0" w:after="0" w:afterAutospacing="0"/>
        <w:ind w:firstLine="567"/>
        <w:jc w:val="both"/>
        <w:rPr>
          <w:sz w:val="28"/>
          <w:szCs w:val="28"/>
          <w:lang w:val="it-IT"/>
        </w:rPr>
      </w:pPr>
      <w:r w:rsidRPr="00B10658">
        <w:rPr>
          <w:sz w:val="28"/>
          <w:szCs w:val="28"/>
          <w:lang w:val="it-IT"/>
        </w:rPr>
        <w:t xml:space="preserve">Việc xây dựng và ban hành </w:t>
      </w:r>
      <w:r w:rsidRPr="008A0492">
        <w:rPr>
          <w:sz w:val="28"/>
          <w:szCs w:val="28"/>
        </w:rPr>
        <w:t xml:space="preserve">Nghị quyết của HĐND Thành phố quy định thúc đẩy nghiên cứu khoa học, phát triển công nghệ và chuyển giao công nghệ của </w:t>
      </w:r>
      <w:r>
        <w:rPr>
          <w:sz w:val="28"/>
          <w:szCs w:val="28"/>
        </w:rPr>
        <w:t>Thành phố Hồ Chí Minh</w:t>
      </w:r>
      <w:r w:rsidRPr="008A0492">
        <w:rPr>
          <w:sz w:val="28"/>
          <w:szCs w:val="28"/>
        </w:rPr>
        <w:t xml:space="preserve"> </w:t>
      </w:r>
      <w:r w:rsidRPr="00B10658">
        <w:rPr>
          <w:sz w:val="28"/>
          <w:szCs w:val="28"/>
          <w:lang w:val="it-IT"/>
        </w:rPr>
        <w:t xml:space="preserve">là cần thiết và phù hợp với thẩm quyền Hội đồng nhân dân được giao tại </w:t>
      </w:r>
      <w:r w:rsidRPr="00B66C07">
        <w:rPr>
          <w:sz w:val="28"/>
          <w:szCs w:val="28"/>
          <w:lang w:val="it-IT"/>
        </w:rPr>
        <w:t xml:space="preserve">Luật </w:t>
      </w:r>
      <w:r w:rsidRPr="0075448B">
        <w:rPr>
          <w:sz w:val="28"/>
          <w:szCs w:val="28"/>
          <w:lang w:val="it-IT"/>
        </w:rPr>
        <w:t>Phát triển đô thị</w:t>
      </w:r>
      <w:r>
        <w:rPr>
          <w:sz w:val="28"/>
          <w:szCs w:val="28"/>
          <w:lang w:val="it-IT"/>
        </w:rPr>
        <w:t xml:space="preserve"> </w:t>
      </w:r>
      <w:r w:rsidRPr="00B10658">
        <w:rPr>
          <w:sz w:val="28"/>
          <w:szCs w:val="28"/>
          <w:lang w:val="it-IT"/>
        </w:rPr>
        <w:t>theo quy định tại:</w:t>
      </w:r>
    </w:p>
    <w:p w14:paraId="1DD22B50" w14:textId="70C38589" w:rsidR="002E2D36" w:rsidRDefault="002E2D36" w:rsidP="002E2D36">
      <w:pPr>
        <w:pStyle w:val="NormalWeb"/>
        <w:shd w:val="clear" w:color="auto" w:fill="FFFFFF"/>
        <w:spacing w:before="120" w:beforeAutospacing="0" w:after="120" w:afterAutospacing="0"/>
        <w:ind w:firstLine="567"/>
        <w:jc w:val="both"/>
        <w:rPr>
          <w:sz w:val="28"/>
          <w:szCs w:val="28"/>
          <w:lang w:val="it-IT"/>
        </w:rPr>
      </w:pPr>
      <w:r w:rsidRPr="00B10658">
        <w:rPr>
          <w:sz w:val="28"/>
          <w:szCs w:val="28"/>
          <w:lang w:val="it-IT"/>
        </w:rPr>
        <w:t xml:space="preserve">- Khoản 2 </w:t>
      </w:r>
      <w:r>
        <w:rPr>
          <w:sz w:val="28"/>
          <w:szCs w:val="28"/>
          <w:lang w:val="it-IT"/>
        </w:rPr>
        <w:t>Điều 2</w:t>
      </w:r>
      <w:r w:rsidR="00526FA3">
        <w:rPr>
          <w:sz w:val="28"/>
          <w:szCs w:val="28"/>
          <w:lang w:val="it-IT"/>
        </w:rPr>
        <w:t>8</w:t>
      </w:r>
      <w:r w:rsidRPr="00B10658">
        <w:rPr>
          <w:sz w:val="28"/>
          <w:szCs w:val="28"/>
          <w:lang w:val="it-IT"/>
        </w:rPr>
        <w:t xml:space="preserve"> </w:t>
      </w:r>
      <w:r w:rsidRPr="00B66C07">
        <w:rPr>
          <w:sz w:val="28"/>
          <w:szCs w:val="28"/>
          <w:lang w:val="it-IT"/>
        </w:rPr>
        <w:t>Luật</w:t>
      </w:r>
      <w:r>
        <w:rPr>
          <w:sz w:val="28"/>
          <w:szCs w:val="28"/>
          <w:lang w:val="it-IT"/>
        </w:rPr>
        <w:t xml:space="preserve"> </w:t>
      </w:r>
      <w:r w:rsidRPr="0075448B">
        <w:rPr>
          <w:sz w:val="28"/>
          <w:szCs w:val="28"/>
          <w:lang w:val="it-IT"/>
        </w:rPr>
        <w:t xml:space="preserve">Phát triển đô thị </w:t>
      </w:r>
      <w:r w:rsidRPr="00B66C07">
        <w:rPr>
          <w:sz w:val="28"/>
          <w:szCs w:val="28"/>
          <w:lang w:val="it-IT"/>
        </w:rPr>
        <w:t>số</w:t>
      </w:r>
      <w:r w:rsidRPr="001611F0">
        <w:rPr>
          <w:sz w:val="28"/>
          <w:szCs w:val="28"/>
          <w:lang w:val="it-IT"/>
        </w:rPr>
        <w:t>, trong đó</w:t>
      </w:r>
      <w:r w:rsidRPr="00B66C07">
        <w:rPr>
          <w:sz w:val="28"/>
          <w:szCs w:val="28"/>
          <w:lang w:val="it-IT"/>
        </w:rPr>
        <w:t>:</w:t>
      </w:r>
    </w:p>
    <w:p w14:paraId="22D466C5" w14:textId="77777777" w:rsidR="002E2D36" w:rsidRPr="00B66C07" w:rsidRDefault="002E2D36" w:rsidP="002E2D36">
      <w:pPr>
        <w:pStyle w:val="NormalWeb"/>
        <w:shd w:val="clear" w:color="auto" w:fill="FFFFFF"/>
        <w:spacing w:before="120" w:beforeAutospacing="0" w:after="120" w:afterAutospacing="0"/>
        <w:ind w:firstLine="567"/>
        <w:jc w:val="both"/>
        <w:rPr>
          <w:sz w:val="28"/>
          <w:szCs w:val="28"/>
          <w:lang w:val="it-IT"/>
        </w:rPr>
      </w:pPr>
      <w:r w:rsidRPr="00B66C07">
        <w:rPr>
          <w:sz w:val="28"/>
          <w:szCs w:val="28"/>
          <w:lang w:val="it-IT"/>
        </w:rPr>
        <w:t>2. Hội đồng nhân dân Thành phố quy định:</w:t>
      </w:r>
    </w:p>
    <w:p w14:paraId="49774AB7" w14:textId="77777777" w:rsidR="002E2D36" w:rsidRPr="00B66C07" w:rsidRDefault="002E2D36" w:rsidP="002E2D36">
      <w:pPr>
        <w:pStyle w:val="NormalWeb"/>
        <w:shd w:val="clear" w:color="auto" w:fill="FFFFFF"/>
        <w:spacing w:before="120" w:beforeAutospacing="0" w:after="120" w:afterAutospacing="0"/>
        <w:ind w:firstLine="567"/>
        <w:jc w:val="both"/>
        <w:rPr>
          <w:sz w:val="28"/>
          <w:szCs w:val="28"/>
          <w:lang w:val="it-IT"/>
        </w:rPr>
      </w:pPr>
      <w:r w:rsidRPr="00B66C07">
        <w:rPr>
          <w:sz w:val="28"/>
          <w:szCs w:val="28"/>
          <w:lang w:val="it-IT"/>
        </w:rPr>
        <w:t>b) Cơ chế, chính sách ưu đãi, hỗ trợ nghiên cứu khoa học, phát triển công nghệ; chuyển giao công nghệ, bảo vệ quyền sở hữu trí tuệ; khởi nghiệp sáng tạo, đổi mới sáng tạo, chuyển đổi số, ươm tạo, spin-off, thương mại hóa sản phẩm, kết quả nghiên cứu khoa học, công nghệ; sản xuất, kinh doanh, xuất khẩu sản phẩm công nghệ số; phát triển tài sản số;</w:t>
      </w:r>
    </w:p>
    <w:p w14:paraId="28AE90C1" w14:textId="71911276" w:rsidR="002E2D36" w:rsidRDefault="002E2D36" w:rsidP="002E2D36">
      <w:pPr>
        <w:pStyle w:val="NormalWeb"/>
        <w:shd w:val="clear" w:color="auto" w:fill="FFFFFF"/>
        <w:spacing w:before="120" w:beforeAutospacing="0" w:after="120" w:afterAutospacing="0"/>
        <w:ind w:firstLine="567"/>
        <w:jc w:val="both"/>
        <w:rPr>
          <w:sz w:val="28"/>
          <w:szCs w:val="28"/>
          <w:lang w:val="it-IT"/>
        </w:rPr>
      </w:pPr>
      <w:r w:rsidRPr="00B10658">
        <w:rPr>
          <w:sz w:val="28"/>
          <w:szCs w:val="28"/>
          <w:lang w:val="it-IT"/>
        </w:rPr>
        <w:t xml:space="preserve">- </w:t>
      </w:r>
      <w:r>
        <w:rPr>
          <w:sz w:val="28"/>
          <w:szCs w:val="28"/>
          <w:lang w:val="it-IT"/>
        </w:rPr>
        <w:t>Điểm đ k</w:t>
      </w:r>
      <w:r w:rsidRPr="00B10658">
        <w:rPr>
          <w:sz w:val="28"/>
          <w:szCs w:val="28"/>
          <w:lang w:val="it-IT"/>
        </w:rPr>
        <w:t xml:space="preserve">hoản 5 Điều </w:t>
      </w:r>
      <w:r>
        <w:rPr>
          <w:sz w:val="28"/>
          <w:szCs w:val="28"/>
          <w:lang w:val="it-IT"/>
        </w:rPr>
        <w:t>3</w:t>
      </w:r>
      <w:r w:rsidR="00BD07AE">
        <w:rPr>
          <w:sz w:val="28"/>
          <w:szCs w:val="28"/>
          <w:lang w:val="it-IT"/>
        </w:rPr>
        <w:t>2</w:t>
      </w:r>
      <w:r>
        <w:rPr>
          <w:sz w:val="28"/>
          <w:szCs w:val="28"/>
          <w:lang w:val="it-IT"/>
        </w:rPr>
        <w:t xml:space="preserve"> Luật </w:t>
      </w:r>
      <w:r w:rsidRPr="0075448B">
        <w:rPr>
          <w:sz w:val="28"/>
          <w:szCs w:val="28"/>
          <w:lang w:val="it-IT"/>
        </w:rPr>
        <w:t xml:space="preserve">Phát triển đô thị </w:t>
      </w:r>
      <w:r w:rsidRPr="00B10658">
        <w:rPr>
          <w:sz w:val="28"/>
          <w:szCs w:val="28"/>
          <w:lang w:val="it-IT"/>
        </w:rPr>
        <w:t>quy định:</w:t>
      </w:r>
    </w:p>
    <w:p w14:paraId="4BF40039" w14:textId="77777777" w:rsidR="002E2D36" w:rsidRDefault="002E2D36" w:rsidP="002E2D36">
      <w:pPr>
        <w:pStyle w:val="NormalWeb"/>
        <w:shd w:val="clear" w:color="auto" w:fill="FFFFFF"/>
        <w:spacing w:before="120" w:beforeAutospacing="0" w:after="0" w:afterAutospacing="0"/>
        <w:ind w:firstLine="567"/>
        <w:jc w:val="both"/>
        <w:rPr>
          <w:sz w:val="28"/>
          <w:szCs w:val="28"/>
          <w:lang w:val="it-IT"/>
        </w:rPr>
      </w:pPr>
      <w:r w:rsidRPr="00B10658">
        <w:rPr>
          <w:sz w:val="28"/>
          <w:szCs w:val="28"/>
          <w:lang w:val="it-IT"/>
        </w:rPr>
        <w:t>“5. Hội đồng nhân dân Thành phố có thẩm quyền:</w:t>
      </w:r>
    </w:p>
    <w:p w14:paraId="6AB968D1" w14:textId="77777777" w:rsidR="002E2D36" w:rsidRDefault="002E2D36" w:rsidP="002E2D36">
      <w:pPr>
        <w:pStyle w:val="NormalWeb"/>
        <w:shd w:val="clear" w:color="auto" w:fill="FFFFFF"/>
        <w:spacing w:before="120" w:beforeAutospacing="0" w:after="0" w:afterAutospacing="0"/>
        <w:ind w:firstLine="567"/>
        <w:jc w:val="both"/>
        <w:rPr>
          <w:color w:val="000000"/>
          <w:sz w:val="28"/>
          <w:szCs w:val="28"/>
        </w:rPr>
      </w:pPr>
      <w:r>
        <w:rPr>
          <w:color w:val="000000"/>
          <w:sz w:val="28"/>
          <w:szCs w:val="28"/>
        </w:rPr>
        <w:t>đ) Quy định hoặc giao Ủy ban nhân dân Thành phố quy định chế độ, tiêu chuẩn, định mức chi, cơ chế khoán chi đối với các nhiệm vụ chi sử dụng ngân sách Thành phố khác hoặc chưa được quy định trong văn bản quy phạm pháp luật của cơ quan nhà nước cấp trên;”</w:t>
      </w:r>
    </w:p>
    <w:p w14:paraId="65F6F928" w14:textId="77777777" w:rsidR="002E2D36" w:rsidRPr="0074670C" w:rsidRDefault="002E2D36" w:rsidP="002E2D36">
      <w:pPr>
        <w:pStyle w:val="NormalWeb"/>
        <w:shd w:val="clear" w:color="auto" w:fill="FFFFFF"/>
        <w:spacing w:before="120" w:beforeAutospacing="0" w:after="0" w:afterAutospacing="0"/>
        <w:ind w:firstLine="567"/>
        <w:jc w:val="both"/>
        <w:rPr>
          <w:b/>
          <w:bCs/>
          <w:sz w:val="28"/>
          <w:szCs w:val="28"/>
          <w:lang w:val="it-IT"/>
        </w:rPr>
      </w:pPr>
      <w:r w:rsidRPr="0074670C">
        <w:rPr>
          <w:b/>
          <w:bCs/>
          <w:sz w:val="28"/>
          <w:szCs w:val="28"/>
          <w:lang w:val="it-IT"/>
        </w:rPr>
        <w:t>2. Đánh giá về yêu cầu, sự phù hợp của việc phân định thẩm quyền giữa</w:t>
      </w:r>
      <w:r>
        <w:rPr>
          <w:b/>
          <w:bCs/>
          <w:sz w:val="28"/>
          <w:szCs w:val="28"/>
          <w:lang w:val="it-IT"/>
        </w:rPr>
        <w:t xml:space="preserve"> </w:t>
      </w:r>
      <w:r w:rsidRPr="0074670C">
        <w:rPr>
          <w:b/>
          <w:bCs/>
          <w:sz w:val="28"/>
          <w:szCs w:val="28"/>
          <w:lang w:val="it-IT"/>
        </w:rPr>
        <w:t>các cơ quan, đơn vị, phân cấp nhiệm vụ, quyền hạn cho các cơ quan, đơn vị; việc bảo đảm không phương hại đến quốc phòng, an ninh, đối ngoại quốc gia, dân tộc, tôn giáo và lĩnh vực khác liên quan trực tiếp đến chủ quyền quốc gia</w:t>
      </w:r>
    </w:p>
    <w:p w14:paraId="4EC16E90" w14:textId="77777777" w:rsidR="002E2D36" w:rsidRDefault="002E2D36" w:rsidP="002E2D36">
      <w:pPr>
        <w:pStyle w:val="NormalWeb"/>
        <w:shd w:val="clear" w:color="auto" w:fill="FFFFFF"/>
        <w:spacing w:before="120" w:beforeAutospacing="0" w:after="0" w:afterAutospacing="0"/>
        <w:ind w:firstLine="567"/>
        <w:jc w:val="both"/>
        <w:rPr>
          <w:sz w:val="28"/>
          <w:szCs w:val="28"/>
          <w:lang w:val="it-IT"/>
        </w:rPr>
      </w:pPr>
      <w:r w:rsidRPr="0074670C">
        <w:rPr>
          <w:sz w:val="28"/>
          <w:szCs w:val="28"/>
          <w:lang w:val="it-IT"/>
        </w:rPr>
        <w:t xml:space="preserve">Dự thảo Nghị quyết phân định rõ trách nhiệm của Hội đồng nhân dân Thành phố trong quyết định chính sách; Ủy ban nhân dân Thành phố trong tổ chức thực hiện. Việc phân cấp, phân quyền bảo đảm không chồng chéo thẩm quyền, phù hợp với chức năng quản lý nhà nước và cơ chế đặc thù của </w:t>
      </w:r>
      <w:r w:rsidRPr="0075448B">
        <w:rPr>
          <w:sz w:val="28"/>
          <w:szCs w:val="28"/>
          <w:lang w:val="it-IT"/>
        </w:rPr>
        <w:t>Luật Phát triển đô thị</w:t>
      </w:r>
      <w:r>
        <w:rPr>
          <w:sz w:val="28"/>
          <w:szCs w:val="28"/>
          <w:lang w:val="it-IT"/>
        </w:rPr>
        <w:t>.</w:t>
      </w:r>
    </w:p>
    <w:p w14:paraId="6DBB6DE4" w14:textId="77777777" w:rsidR="002E2D36" w:rsidRDefault="002E2D36" w:rsidP="002E2D36">
      <w:pPr>
        <w:pStyle w:val="NormalWeb"/>
        <w:shd w:val="clear" w:color="auto" w:fill="FFFFFF"/>
        <w:spacing w:before="120" w:beforeAutospacing="0" w:after="0" w:afterAutospacing="0"/>
        <w:ind w:firstLine="567"/>
        <w:jc w:val="both"/>
        <w:rPr>
          <w:sz w:val="28"/>
          <w:szCs w:val="28"/>
          <w:lang w:val="it-IT"/>
        </w:rPr>
      </w:pPr>
      <w:r w:rsidRPr="0074670C">
        <w:rPr>
          <w:sz w:val="28"/>
          <w:szCs w:val="28"/>
          <w:lang w:val="it-IT"/>
        </w:rPr>
        <w:t xml:space="preserve">Các chính sách trong dự thảo chỉ tập trung vào lĩnh vực khoa học, công nghệ </w:t>
      </w:r>
      <w:r>
        <w:rPr>
          <w:sz w:val="28"/>
          <w:szCs w:val="28"/>
          <w:lang w:val="it-IT"/>
        </w:rPr>
        <w:t>đổi mới sáng tạo và chuyển đổi số</w:t>
      </w:r>
      <w:r w:rsidRPr="0074670C">
        <w:rPr>
          <w:sz w:val="28"/>
          <w:szCs w:val="28"/>
          <w:lang w:val="it-IT"/>
        </w:rPr>
        <w:t>; không điều chỉnh các lĩnh vực quốc phòng, an ninh, đối ngoại, dân tộc, tôn giáo và các vấn đề thuộc chủ quyền quốc gia. Việc triển khai các nhiệm vụ có liên quan đến dữ liệu, công nghệ chiến lược, an ninh mạng, bí mật nhà nước phải tuân thủ đầy đủ quy định của pháp luật chuyên ngành. Do đó, dự thảo Nghị quyết bảo đảm nguyên tắc phân cấp, phân quyền hợp lý, gắn với kiểm soát quyền lực, trách nhiệm giải trình và không ảnh hưởng đến lợi ích quốc gia</w:t>
      </w:r>
      <w:r>
        <w:rPr>
          <w:sz w:val="28"/>
          <w:szCs w:val="28"/>
          <w:lang w:val="it-IT"/>
        </w:rPr>
        <w:t>.</w:t>
      </w:r>
    </w:p>
    <w:p w14:paraId="4A73AD07" w14:textId="77777777" w:rsidR="002E2D36" w:rsidRPr="00DD53E8" w:rsidRDefault="002E2D36" w:rsidP="002E2D36">
      <w:pPr>
        <w:pStyle w:val="NormalWeb"/>
        <w:shd w:val="clear" w:color="auto" w:fill="FFFFFF"/>
        <w:spacing w:before="120" w:beforeAutospacing="0" w:after="0" w:afterAutospacing="0"/>
        <w:ind w:firstLine="567"/>
        <w:jc w:val="both"/>
        <w:rPr>
          <w:b/>
          <w:bCs/>
          <w:sz w:val="28"/>
          <w:szCs w:val="28"/>
          <w:lang w:val="it-IT"/>
        </w:rPr>
      </w:pPr>
      <w:r w:rsidRPr="00DD53E8">
        <w:rPr>
          <w:b/>
          <w:bCs/>
          <w:sz w:val="28"/>
          <w:szCs w:val="28"/>
          <w:lang w:val="it-IT"/>
        </w:rPr>
        <w:t xml:space="preserve">3. Đánh giá về việc bảo đảm quyền con người, quyền cơ bản của công dân, công bằng xã hội, phát triển bền vững và giữ gìn bản sắc, giá trị văn hóa của Thành phố; tác động đến ổn định kinh tế vĩ mô, an toàn tài  chính quốc gia và quy luật thị trường </w:t>
      </w:r>
    </w:p>
    <w:p w14:paraId="52C1C048" w14:textId="77777777" w:rsidR="002E2D36" w:rsidRDefault="002E2D36" w:rsidP="002E2D36">
      <w:pPr>
        <w:pStyle w:val="NormalWeb"/>
        <w:shd w:val="clear" w:color="auto" w:fill="FFFFFF"/>
        <w:spacing w:before="120" w:beforeAutospacing="0" w:after="0" w:afterAutospacing="0"/>
        <w:ind w:firstLine="567"/>
        <w:jc w:val="both"/>
        <w:rPr>
          <w:sz w:val="28"/>
          <w:szCs w:val="28"/>
          <w:lang w:val="it-IT"/>
        </w:rPr>
      </w:pPr>
      <w:r w:rsidRPr="00DD53E8">
        <w:rPr>
          <w:sz w:val="28"/>
          <w:szCs w:val="28"/>
          <w:lang w:val="it-IT"/>
        </w:rPr>
        <w:t xml:space="preserve">Dự thảo Nghị quyết bảo đảm quyền tiếp cận bình đẳng đối với các chính </w:t>
      </w:r>
      <w:r>
        <w:rPr>
          <w:sz w:val="28"/>
          <w:szCs w:val="28"/>
          <w:lang w:val="it-IT"/>
        </w:rPr>
        <w:t xml:space="preserve"> </w:t>
      </w:r>
      <w:r w:rsidRPr="00DD53E8">
        <w:rPr>
          <w:sz w:val="28"/>
          <w:szCs w:val="28"/>
          <w:lang w:val="it-IT"/>
        </w:rPr>
        <w:t xml:space="preserve">sách hỗ trợ khoa học, công nghệ và đổi mới sáng tạo cho doanh nghiệp, tổ chức, </w:t>
      </w:r>
      <w:r>
        <w:rPr>
          <w:sz w:val="28"/>
          <w:szCs w:val="28"/>
          <w:lang w:val="it-IT"/>
        </w:rPr>
        <w:t xml:space="preserve"> </w:t>
      </w:r>
      <w:r w:rsidRPr="00DD53E8">
        <w:rPr>
          <w:sz w:val="28"/>
          <w:szCs w:val="28"/>
          <w:lang w:val="it-IT"/>
        </w:rPr>
        <w:t xml:space="preserve">nhà khoa học, chuyên gia và các chủ thể liên quan. Các chính sách được thực hiện </w:t>
      </w:r>
      <w:r>
        <w:rPr>
          <w:sz w:val="28"/>
          <w:szCs w:val="28"/>
          <w:lang w:val="it-IT"/>
        </w:rPr>
        <w:t xml:space="preserve"> </w:t>
      </w:r>
      <w:r w:rsidRPr="00DD53E8">
        <w:rPr>
          <w:sz w:val="28"/>
          <w:szCs w:val="28"/>
          <w:lang w:val="it-IT"/>
        </w:rPr>
        <w:t>công khai, minh bạch, không phân biệt đối xử.</w:t>
      </w:r>
      <w:r>
        <w:rPr>
          <w:sz w:val="28"/>
          <w:szCs w:val="28"/>
          <w:lang w:val="it-IT"/>
        </w:rPr>
        <w:t xml:space="preserve"> </w:t>
      </w:r>
      <w:r w:rsidRPr="00DD53E8">
        <w:rPr>
          <w:sz w:val="28"/>
          <w:szCs w:val="28"/>
          <w:lang w:val="it-IT"/>
        </w:rPr>
        <w:t xml:space="preserve">Nghị quyết </w:t>
      </w:r>
      <w:r>
        <w:rPr>
          <w:sz w:val="28"/>
          <w:szCs w:val="28"/>
          <w:lang w:val="it-IT"/>
        </w:rPr>
        <w:t>quy định các biện pháp thúc đẩy</w:t>
      </w:r>
      <w:r w:rsidRPr="00DD53E8">
        <w:rPr>
          <w:sz w:val="28"/>
          <w:szCs w:val="28"/>
          <w:lang w:val="it-IT"/>
        </w:rPr>
        <w:t xml:space="preserve"> phát triển </w:t>
      </w:r>
      <w:r>
        <w:rPr>
          <w:sz w:val="28"/>
          <w:szCs w:val="28"/>
          <w:lang w:val="it-IT"/>
        </w:rPr>
        <w:t>trong</w:t>
      </w:r>
      <w:r w:rsidRPr="00DD53E8">
        <w:rPr>
          <w:sz w:val="28"/>
          <w:szCs w:val="28"/>
          <w:lang w:val="it-IT"/>
        </w:rPr>
        <w:t xml:space="preserve"> lĩnh vực </w:t>
      </w:r>
      <w:r>
        <w:rPr>
          <w:sz w:val="28"/>
          <w:szCs w:val="28"/>
          <w:lang w:val="it-IT"/>
        </w:rPr>
        <w:t>khoa học, công nghệ, đối mới sáng tạo và chuyển đổi số</w:t>
      </w:r>
      <w:r w:rsidRPr="00DD53E8">
        <w:rPr>
          <w:sz w:val="28"/>
          <w:szCs w:val="28"/>
          <w:lang w:val="it-IT"/>
        </w:rPr>
        <w:t xml:space="preserve"> phục vụ tăng trưởng, góp phần nâng cao </w:t>
      </w:r>
      <w:r>
        <w:rPr>
          <w:sz w:val="28"/>
          <w:szCs w:val="28"/>
          <w:lang w:val="it-IT"/>
        </w:rPr>
        <w:t>tiềm lực khoa học và công nghệ</w:t>
      </w:r>
      <w:r w:rsidRPr="00DD53E8">
        <w:rPr>
          <w:sz w:val="28"/>
          <w:szCs w:val="28"/>
          <w:lang w:val="it-IT"/>
        </w:rPr>
        <w:t xml:space="preserve">, chất lượng sống của người dân và phát triển bền vững </w:t>
      </w:r>
      <w:r>
        <w:rPr>
          <w:sz w:val="28"/>
          <w:szCs w:val="28"/>
          <w:lang w:val="it-IT"/>
        </w:rPr>
        <w:t>của Thành phố</w:t>
      </w:r>
      <w:r w:rsidRPr="00DD53E8">
        <w:rPr>
          <w:sz w:val="28"/>
          <w:szCs w:val="28"/>
          <w:lang w:val="it-IT"/>
        </w:rPr>
        <w:t>.</w:t>
      </w:r>
      <w:r>
        <w:rPr>
          <w:sz w:val="28"/>
          <w:szCs w:val="28"/>
          <w:lang w:val="it-IT"/>
        </w:rPr>
        <w:t xml:space="preserve"> </w:t>
      </w:r>
      <w:r w:rsidRPr="00DD53E8">
        <w:rPr>
          <w:sz w:val="28"/>
          <w:szCs w:val="28"/>
          <w:lang w:val="it-IT"/>
        </w:rPr>
        <w:t>Các chính sách hỗ trợ được thực hiện trong phạm vi khả năng cân đối của Thành phố, tuân thủ quy định về ngân sách nhà nước và quản lý tài chính công;</w:t>
      </w:r>
      <w:r>
        <w:rPr>
          <w:sz w:val="28"/>
          <w:szCs w:val="28"/>
          <w:lang w:val="it-IT"/>
        </w:rPr>
        <w:t xml:space="preserve"> </w:t>
      </w:r>
      <w:r w:rsidRPr="00DD53E8">
        <w:rPr>
          <w:sz w:val="28"/>
          <w:szCs w:val="28"/>
          <w:lang w:val="it-IT"/>
        </w:rPr>
        <w:t>đồng thời được triển khai theo tiêu chí công khai, có thẩm định và hậu kiểm nhằm thúc đẩy đổi mới sáng tạo, phát triển thị trường khoa học và công nghệ và nâng cao năng lực cạnh tranh của doanh nghiệp.</w:t>
      </w:r>
      <w:r>
        <w:rPr>
          <w:sz w:val="28"/>
          <w:szCs w:val="28"/>
          <w:lang w:val="it-IT"/>
        </w:rPr>
        <w:t xml:space="preserve"> </w:t>
      </w:r>
    </w:p>
    <w:p w14:paraId="6DFA62B8" w14:textId="77777777" w:rsidR="002E2D36" w:rsidRPr="002E1FC2" w:rsidRDefault="002E2D36" w:rsidP="002E2D36">
      <w:pPr>
        <w:pStyle w:val="NormalWeb"/>
        <w:shd w:val="clear" w:color="auto" w:fill="FFFFFF"/>
        <w:spacing w:before="120" w:beforeAutospacing="0" w:after="0" w:afterAutospacing="0"/>
        <w:ind w:firstLine="567"/>
        <w:jc w:val="both"/>
        <w:rPr>
          <w:b/>
          <w:bCs/>
          <w:sz w:val="28"/>
          <w:szCs w:val="28"/>
          <w:lang w:val="it-IT"/>
        </w:rPr>
      </w:pPr>
      <w:r w:rsidRPr="002E1FC2">
        <w:rPr>
          <w:b/>
          <w:bCs/>
          <w:sz w:val="28"/>
          <w:szCs w:val="28"/>
          <w:lang w:val="it-IT"/>
        </w:rPr>
        <w:t xml:space="preserve">4. Đánh giá về việc bảo đảm vận hành nền hành chính quốc gia thống nhất, thông suốt, hiệu quả; bảo đảm công khai, minh bạch, trách nhiệm giải trình; kiểm soát quyền lực, phòng chống tham nhũng, lãng phí, tiêu cực gắn  với trách nhiệm kiểm tra, thanh tra, giám sát </w:t>
      </w:r>
    </w:p>
    <w:p w14:paraId="39AA2182" w14:textId="77777777" w:rsidR="002E2D36" w:rsidRDefault="002E2D36" w:rsidP="002E2D36">
      <w:pPr>
        <w:pStyle w:val="NormalWeb"/>
        <w:shd w:val="clear" w:color="auto" w:fill="FFFFFF"/>
        <w:spacing w:before="120" w:beforeAutospacing="0" w:after="0" w:afterAutospacing="0"/>
        <w:ind w:firstLine="567"/>
        <w:jc w:val="both"/>
        <w:rPr>
          <w:sz w:val="28"/>
          <w:szCs w:val="28"/>
          <w:lang w:val="it-IT"/>
        </w:rPr>
      </w:pPr>
      <w:r w:rsidRPr="00DD53E8">
        <w:rPr>
          <w:sz w:val="28"/>
          <w:szCs w:val="28"/>
          <w:lang w:val="it-IT"/>
        </w:rPr>
        <w:t>Dự thảo Nghị quyết không làm thay đổi mô hình tổ chức hành chính mà cụ</w:t>
      </w:r>
      <w:r>
        <w:rPr>
          <w:sz w:val="28"/>
          <w:szCs w:val="28"/>
          <w:lang w:val="it-IT"/>
        </w:rPr>
        <w:t xml:space="preserve"> </w:t>
      </w:r>
      <w:r w:rsidRPr="00DD53E8">
        <w:rPr>
          <w:sz w:val="28"/>
          <w:szCs w:val="28"/>
          <w:lang w:val="it-IT"/>
        </w:rPr>
        <w:t xml:space="preserve">thể hóa cơ chế của </w:t>
      </w:r>
      <w:r w:rsidRPr="0075448B">
        <w:rPr>
          <w:sz w:val="28"/>
          <w:szCs w:val="28"/>
          <w:lang w:val="it-IT"/>
        </w:rPr>
        <w:t>Luật Phát triển đô thị</w:t>
      </w:r>
      <w:r w:rsidRPr="00DD53E8">
        <w:rPr>
          <w:sz w:val="28"/>
          <w:szCs w:val="28"/>
          <w:lang w:val="it-IT"/>
        </w:rPr>
        <w:t xml:space="preserve">. Việc thực hiện chính sách được tổ chức </w:t>
      </w:r>
      <w:r>
        <w:rPr>
          <w:sz w:val="28"/>
          <w:szCs w:val="28"/>
          <w:lang w:val="it-IT"/>
        </w:rPr>
        <w:t xml:space="preserve"> </w:t>
      </w:r>
      <w:r w:rsidRPr="00DD53E8">
        <w:rPr>
          <w:sz w:val="28"/>
          <w:szCs w:val="28"/>
          <w:lang w:val="it-IT"/>
        </w:rPr>
        <w:t xml:space="preserve">theo nguyên tắc công khai, minh bạch, quy định rõ điều kiện, tiêu chí, đối tượng </w:t>
      </w:r>
      <w:r>
        <w:rPr>
          <w:sz w:val="28"/>
          <w:szCs w:val="28"/>
          <w:lang w:val="it-IT"/>
        </w:rPr>
        <w:t xml:space="preserve"> </w:t>
      </w:r>
      <w:r w:rsidRPr="00DD53E8">
        <w:rPr>
          <w:sz w:val="28"/>
          <w:szCs w:val="28"/>
          <w:lang w:val="it-IT"/>
        </w:rPr>
        <w:t xml:space="preserve">hỗ trợ và trách nhiệm của các cơ quan, tổ chức liên quan; đồng thời tăng cường </w:t>
      </w:r>
      <w:r>
        <w:rPr>
          <w:sz w:val="28"/>
          <w:szCs w:val="28"/>
          <w:lang w:val="it-IT"/>
        </w:rPr>
        <w:t xml:space="preserve"> </w:t>
      </w:r>
      <w:r w:rsidRPr="00DD53E8">
        <w:rPr>
          <w:sz w:val="28"/>
          <w:szCs w:val="28"/>
          <w:lang w:val="it-IT"/>
        </w:rPr>
        <w:t>ứng dụng công nghệ số trong quản lý và giám sát.</w:t>
      </w:r>
      <w:r>
        <w:rPr>
          <w:sz w:val="28"/>
          <w:szCs w:val="28"/>
          <w:lang w:val="it-IT"/>
        </w:rPr>
        <w:t xml:space="preserve"> </w:t>
      </w:r>
    </w:p>
    <w:p w14:paraId="4ED44B06" w14:textId="77777777" w:rsidR="002E2D36" w:rsidRDefault="002E2D36" w:rsidP="002E2D36">
      <w:pPr>
        <w:pStyle w:val="NormalWeb"/>
        <w:shd w:val="clear" w:color="auto" w:fill="FFFFFF"/>
        <w:spacing w:before="120" w:beforeAutospacing="0" w:after="0" w:afterAutospacing="0"/>
        <w:ind w:firstLine="567"/>
        <w:jc w:val="both"/>
        <w:rPr>
          <w:sz w:val="28"/>
          <w:szCs w:val="28"/>
          <w:lang w:val="it-IT"/>
        </w:rPr>
      </w:pPr>
      <w:r w:rsidRPr="00DD53E8">
        <w:rPr>
          <w:sz w:val="28"/>
          <w:szCs w:val="28"/>
          <w:lang w:val="it-IT"/>
        </w:rPr>
        <w:t>Dự thảo cũng quy định các biện pháp kiểm soát rủi ro như không hỗ trợ trùng lặp, thu hồi kinh phí đối với trường hợp vi phạm, tăng cường hậu kiểm, thanh tra,</w:t>
      </w:r>
      <w:r>
        <w:rPr>
          <w:sz w:val="28"/>
          <w:szCs w:val="28"/>
          <w:lang w:val="it-IT"/>
        </w:rPr>
        <w:t xml:space="preserve"> </w:t>
      </w:r>
      <w:r w:rsidRPr="002E1FC2">
        <w:rPr>
          <w:sz w:val="28"/>
          <w:szCs w:val="28"/>
          <w:lang w:val="it-IT"/>
        </w:rPr>
        <w:t>kiểm tra nhằm bảo đảm sử dụng hiệu quả ngân sách nhà nước, phòng ngừa thất thoát, lãng phí và nâng cao trách nhiệm giải trình.</w:t>
      </w:r>
    </w:p>
    <w:p w14:paraId="32892584" w14:textId="77777777" w:rsidR="00BD07AE" w:rsidRDefault="00BD07AE" w:rsidP="002E2D36">
      <w:pPr>
        <w:pStyle w:val="NormalWeb"/>
        <w:shd w:val="clear" w:color="auto" w:fill="FFFFFF"/>
        <w:spacing w:before="120" w:beforeAutospacing="0" w:after="0" w:afterAutospacing="0"/>
        <w:ind w:firstLine="567"/>
        <w:jc w:val="both"/>
        <w:rPr>
          <w:sz w:val="28"/>
          <w:szCs w:val="28"/>
          <w:lang w:val="it-IT"/>
        </w:rPr>
      </w:pPr>
    </w:p>
    <w:p w14:paraId="414EF401" w14:textId="77777777" w:rsidR="002E2D36" w:rsidRPr="002E1FC2" w:rsidRDefault="002E2D36" w:rsidP="002E2D36">
      <w:pPr>
        <w:pStyle w:val="NormalWeb"/>
        <w:shd w:val="clear" w:color="auto" w:fill="FFFFFF"/>
        <w:spacing w:before="120" w:beforeAutospacing="0" w:after="0" w:afterAutospacing="0"/>
        <w:ind w:firstLine="567"/>
        <w:jc w:val="both"/>
        <w:rPr>
          <w:b/>
          <w:bCs/>
          <w:sz w:val="28"/>
          <w:szCs w:val="28"/>
          <w:lang w:val="it-IT"/>
        </w:rPr>
      </w:pPr>
      <w:r w:rsidRPr="002E1FC2">
        <w:rPr>
          <w:b/>
          <w:bCs/>
          <w:sz w:val="28"/>
          <w:szCs w:val="28"/>
          <w:lang w:val="it-IT"/>
        </w:rPr>
        <w:t>5. Đánh giá về cơ chế kiểm tra, giám sát và trách nhiệm giải trình</w:t>
      </w:r>
    </w:p>
    <w:p w14:paraId="0CF3A781" w14:textId="77777777" w:rsidR="002E2D36" w:rsidRDefault="002E2D36" w:rsidP="002E2D36">
      <w:pPr>
        <w:pStyle w:val="NormalWeb"/>
        <w:shd w:val="clear" w:color="auto" w:fill="FFFFFF"/>
        <w:spacing w:before="120" w:beforeAutospacing="0" w:after="0" w:afterAutospacing="0"/>
        <w:ind w:firstLine="567"/>
        <w:jc w:val="both"/>
        <w:rPr>
          <w:sz w:val="28"/>
          <w:szCs w:val="28"/>
          <w:lang w:val="it-IT"/>
        </w:rPr>
      </w:pPr>
      <w:r w:rsidRPr="002E1FC2">
        <w:rPr>
          <w:sz w:val="28"/>
          <w:szCs w:val="28"/>
          <w:lang w:val="it-IT"/>
        </w:rPr>
        <w:t>Dự thảo Nghị quyết quy định cơ chế kiểm tra, giám sát và trách nhiệm giải trình ở các cấp. Hội đồng nhân dân Thành phố giám sát việc triển khai Nghị quyết thông qua chế độ báo cáo của Ủy ban nhân dân Thành phố. Các cơ quan quản lý nhà nước thực hiện kiểm tra, giám sát việc sử dụng kinh phí, tiến độ và kết quảthực hiện nhiệm vụ. Tổ chức, cá nhân được hỗ trợ có trách nhiệm kê khai trung thực, sử dụng kinh phí đúng mục đích, thực hiện chế độ báo cáo và hoàn trả kinh phí nếu vi phạm quy định.</w:t>
      </w:r>
    </w:p>
    <w:p w14:paraId="7A6DAADE" w14:textId="77777777" w:rsidR="002E2D36" w:rsidRDefault="002E2D36" w:rsidP="002E2D36">
      <w:pPr>
        <w:pStyle w:val="NormalWeb"/>
        <w:shd w:val="clear" w:color="auto" w:fill="FFFFFF"/>
        <w:spacing w:before="120" w:beforeAutospacing="0" w:after="0" w:afterAutospacing="0"/>
        <w:ind w:firstLine="567"/>
        <w:jc w:val="both"/>
        <w:rPr>
          <w:sz w:val="28"/>
          <w:szCs w:val="28"/>
          <w:lang w:val="it-IT"/>
        </w:rPr>
      </w:pPr>
      <w:r w:rsidRPr="002E1FC2">
        <w:rPr>
          <w:sz w:val="28"/>
          <w:szCs w:val="28"/>
          <w:lang w:val="it-IT"/>
        </w:rPr>
        <w:t xml:space="preserve">Qua đó, bảo đảm yêu cầu công khai, minh bạch, trách nhiệm giải trình và kiểm soát quyền lực theo quy định của </w:t>
      </w:r>
      <w:r w:rsidRPr="0075448B">
        <w:rPr>
          <w:sz w:val="28"/>
          <w:szCs w:val="28"/>
          <w:lang w:val="it-IT"/>
        </w:rPr>
        <w:t>Luật Phát triển đô thị</w:t>
      </w:r>
      <w:r w:rsidRPr="002E1FC2">
        <w:rPr>
          <w:sz w:val="28"/>
          <w:szCs w:val="28"/>
          <w:lang w:val="it-IT"/>
        </w:rPr>
        <w:t xml:space="preserve">. Với cơ chế kiểm tra, giám sát và trách nhiệm giải trình nêu trên, dự thảo Nghị quyết bảo đảm phù hợp với yêu cầu của Điều </w:t>
      </w:r>
      <w:r>
        <w:rPr>
          <w:sz w:val="28"/>
          <w:szCs w:val="28"/>
          <w:lang w:val="it-IT"/>
        </w:rPr>
        <w:t>5</w:t>
      </w:r>
      <w:r w:rsidRPr="002E1FC2">
        <w:rPr>
          <w:sz w:val="28"/>
          <w:szCs w:val="28"/>
          <w:lang w:val="it-IT"/>
        </w:rPr>
        <w:t xml:space="preserve"> </w:t>
      </w:r>
      <w:r w:rsidRPr="0075448B">
        <w:rPr>
          <w:sz w:val="28"/>
          <w:szCs w:val="28"/>
          <w:lang w:val="it-IT"/>
        </w:rPr>
        <w:t xml:space="preserve">Luật Phát triển đô thị </w:t>
      </w:r>
      <w:r w:rsidRPr="002E1FC2">
        <w:rPr>
          <w:sz w:val="28"/>
          <w:szCs w:val="28"/>
          <w:lang w:val="it-IT"/>
        </w:rPr>
        <w:t>về kiểm soát quyền lực, công khai, minh bạch, trách nhiệm giải trình và hiệu quả quản lý nhà nước.</w:t>
      </w:r>
    </w:p>
    <w:bookmarkEnd w:id="8"/>
    <w:p w14:paraId="43C811DE" w14:textId="3DF6542C" w:rsidR="0080551B" w:rsidRDefault="002E2D36" w:rsidP="00EC3475">
      <w:pPr>
        <w:pStyle w:val="NormalWeb"/>
        <w:shd w:val="clear" w:color="auto" w:fill="FFFFFF"/>
        <w:spacing w:before="120" w:beforeAutospacing="0" w:after="0" w:afterAutospacing="0"/>
        <w:ind w:firstLine="567"/>
        <w:jc w:val="both"/>
        <w:rPr>
          <w:b/>
          <w:bCs/>
          <w:sz w:val="28"/>
          <w:szCs w:val="28"/>
          <w:lang w:val="it-IT"/>
        </w:rPr>
      </w:pPr>
      <w:r>
        <w:rPr>
          <w:b/>
          <w:bCs/>
          <w:sz w:val="28"/>
          <w:szCs w:val="28"/>
          <w:lang w:val="it-IT"/>
        </w:rPr>
        <w:t xml:space="preserve">VI. </w:t>
      </w:r>
      <w:r w:rsidR="00EC3475">
        <w:rPr>
          <w:b/>
          <w:bCs/>
          <w:sz w:val="28"/>
          <w:szCs w:val="28"/>
          <w:lang w:val="it-IT"/>
        </w:rPr>
        <w:t>NHỮNG NỘI DUNG BỔ SUNG MỚI SO VỚI DỰ THẢO VĂN BẢN GỬI THẨM ĐỊNH</w:t>
      </w:r>
      <w:r w:rsidR="00C70360">
        <w:rPr>
          <w:b/>
          <w:bCs/>
          <w:sz w:val="28"/>
          <w:szCs w:val="28"/>
          <w:lang w:val="it-IT"/>
        </w:rPr>
        <w:t>.</w:t>
      </w:r>
    </w:p>
    <w:p w14:paraId="65337A20" w14:textId="527D8EEC" w:rsidR="00022190" w:rsidRPr="00022190" w:rsidRDefault="00022190" w:rsidP="00EC3475">
      <w:pPr>
        <w:pStyle w:val="NormalWeb"/>
        <w:shd w:val="clear" w:color="auto" w:fill="FFFFFF"/>
        <w:spacing w:before="120" w:beforeAutospacing="0" w:after="0" w:afterAutospacing="0"/>
        <w:ind w:firstLine="567"/>
        <w:jc w:val="both"/>
        <w:rPr>
          <w:sz w:val="28"/>
          <w:szCs w:val="28"/>
          <w:lang w:val="it-IT"/>
        </w:rPr>
      </w:pPr>
      <w:r w:rsidRPr="00022190">
        <w:rPr>
          <w:sz w:val="28"/>
          <w:szCs w:val="28"/>
          <w:lang w:val="it-IT"/>
        </w:rPr>
        <w:t>Không có.</w:t>
      </w:r>
    </w:p>
    <w:p w14:paraId="681A8EAE" w14:textId="7789E0C5" w:rsidR="0080551B" w:rsidRPr="00E86242" w:rsidRDefault="0080551B" w:rsidP="0080551B">
      <w:pPr>
        <w:pStyle w:val="NormalWeb"/>
        <w:shd w:val="clear" w:color="auto" w:fill="FFFFFF"/>
        <w:spacing w:before="120" w:beforeAutospacing="0" w:after="120" w:afterAutospacing="0"/>
        <w:ind w:firstLine="567"/>
        <w:jc w:val="both"/>
        <w:rPr>
          <w:b/>
          <w:bCs/>
          <w:sz w:val="28"/>
          <w:szCs w:val="28"/>
          <w:lang w:val="it-IT"/>
        </w:rPr>
      </w:pPr>
      <w:r w:rsidRPr="00E86242">
        <w:rPr>
          <w:b/>
          <w:bCs/>
          <w:sz w:val="28"/>
          <w:szCs w:val="28"/>
        </w:rPr>
        <w:t>VI</w:t>
      </w:r>
      <w:r w:rsidR="002E2D36">
        <w:rPr>
          <w:b/>
          <w:bCs/>
          <w:sz w:val="28"/>
          <w:szCs w:val="28"/>
        </w:rPr>
        <w:t>I</w:t>
      </w:r>
      <w:r w:rsidRPr="00E86242">
        <w:rPr>
          <w:b/>
          <w:bCs/>
          <w:sz w:val="28"/>
          <w:szCs w:val="28"/>
        </w:rPr>
        <w:t>. DỰ KIẾN NGUỒN LỰC, ĐIỀU KIỆN BẢO ĐẢM CHO VIỆC THI H</w:t>
      </w:r>
      <w:r w:rsidRPr="00E86242">
        <w:rPr>
          <w:b/>
          <w:bCs/>
          <w:sz w:val="28"/>
          <w:szCs w:val="28"/>
          <w:lang w:val="it-IT"/>
        </w:rPr>
        <w:t>ÀNH VĂN B</w:t>
      </w:r>
      <w:r w:rsidRPr="00E86242">
        <w:rPr>
          <w:b/>
          <w:bCs/>
          <w:sz w:val="28"/>
          <w:szCs w:val="28"/>
        </w:rPr>
        <w:t>ẢN V</w:t>
      </w:r>
      <w:r w:rsidRPr="00E86242">
        <w:rPr>
          <w:b/>
          <w:bCs/>
          <w:sz w:val="28"/>
          <w:szCs w:val="28"/>
          <w:lang w:val="it-IT"/>
        </w:rPr>
        <w:t>À TH</w:t>
      </w:r>
      <w:r w:rsidRPr="00E86242">
        <w:rPr>
          <w:b/>
          <w:bCs/>
          <w:sz w:val="28"/>
          <w:szCs w:val="28"/>
        </w:rPr>
        <w:t>ỜI GIAN TR</w:t>
      </w:r>
      <w:r w:rsidRPr="00E86242">
        <w:rPr>
          <w:b/>
          <w:bCs/>
          <w:sz w:val="28"/>
          <w:szCs w:val="28"/>
          <w:lang w:val="it-IT"/>
        </w:rPr>
        <w:t xml:space="preserve">ÌNH THÔNG QUA/BAN HÀNH </w:t>
      </w:r>
    </w:p>
    <w:p w14:paraId="572AAC7A" w14:textId="77777777" w:rsidR="00C70360" w:rsidRPr="00C70360" w:rsidRDefault="00C70360" w:rsidP="00C70360">
      <w:pPr>
        <w:pStyle w:val="ListParagraph"/>
        <w:widowControl w:val="0"/>
        <w:numPr>
          <w:ilvl w:val="0"/>
          <w:numId w:val="19"/>
        </w:numPr>
        <w:tabs>
          <w:tab w:val="left" w:pos="851"/>
        </w:tabs>
        <w:ind w:hanging="720"/>
        <w:jc w:val="both"/>
        <w:rPr>
          <w:b/>
          <w:bCs/>
          <w:lang w:val="it-IT"/>
        </w:rPr>
      </w:pPr>
      <w:r w:rsidRPr="00C70360">
        <w:rPr>
          <w:b/>
          <w:bCs/>
          <w:lang w:val="it-IT"/>
        </w:rPr>
        <w:t xml:space="preserve">Dự kiến nguồn lực, điều kiện bảo đảm </w:t>
      </w:r>
    </w:p>
    <w:p w14:paraId="09669785" w14:textId="11752C21" w:rsidR="0080551B" w:rsidRPr="00C70360" w:rsidRDefault="0080551B" w:rsidP="00C70360">
      <w:pPr>
        <w:pStyle w:val="ListParagraph"/>
        <w:widowControl w:val="0"/>
        <w:numPr>
          <w:ilvl w:val="0"/>
          <w:numId w:val="20"/>
        </w:numPr>
        <w:tabs>
          <w:tab w:val="left" w:pos="851"/>
        </w:tabs>
        <w:ind w:left="0" w:firstLine="567"/>
        <w:jc w:val="both"/>
        <w:rPr>
          <w:lang w:val="it-IT"/>
        </w:rPr>
      </w:pPr>
      <w:r w:rsidRPr="00C70360">
        <w:rPr>
          <w:lang w:val="it-IT"/>
        </w:rPr>
        <w:t xml:space="preserve">Nguồn kinh phí thực hiện từ: Ngân sách </w:t>
      </w:r>
      <w:r w:rsidR="00742D77" w:rsidRPr="00C70360">
        <w:rPr>
          <w:lang w:val="it-IT"/>
        </w:rPr>
        <w:t>sự nghiệp</w:t>
      </w:r>
      <w:r w:rsidRPr="00C70360">
        <w:rPr>
          <w:lang w:val="it-IT"/>
        </w:rPr>
        <w:t xml:space="preserve"> khoa  học, công nghệ và đổi mới sáng tạo của Thành phố.</w:t>
      </w:r>
    </w:p>
    <w:p w14:paraId="3FCF73CD" w14:textId="0B11BCB2" w:rsidR="0080551B" w:rsidRPr="00C70360" w:rsidRDefault="0080551B" w:rsidP="00C70360">
      <w:pPr>
        <w:pStyle w:val="ListParagraph"/>
        <w:widowControl w:val="0"/>
        <w:numPr>
          <w:ilvl w:val="0"/>
          <w:numId w:val="20"/>
        </w:numPr>
        <w:tabs>
          <w:tab w:val="left" w:pos="851"/>
        </w:tabs>
        <w:ind w:left="0" w:firstLine="567"/>
        <w:jc w:val="both"/>
        <w:rPr>
          <w:lang w:val="it-IT"/>
        </w:rPr>
      </w:pPr>
      <w:r w:rsidRPr="00C70360">
        <w:rPr>
          <w:lang w:val="it-IT"/>
        </w:rPr>
        <w:t xml:space="preserve">Về điều kiện bảo đảm thi hành: Thành phố đã bố trí 12.705 tỷ đồng cho hoạt đông khoa học công nghệ nói chung trong dự toán chi ngân sách năm 2026, chiếm 4,16%. Con số này phù hợp với chỉ tiêu Nghị quyết Đại hội đại biểu Đảng bộ TPHCM lần thứ I, nhiệm kỳ 2025-2030, thể hiện cam kết đầu tư mạnh mẽ vào lĩnh vực KH-CN của thành phố. </w:t>
      </w:r>
    </w:p>
    <w:p w14:paraId="01694FA1" w14:textId="77777777" w:rsidR="00C70360" w:rsidRDefault="00C70360" w:rsidP="00C70360">
      <w:pPr>
        <w:widowControl w:val="0"/>
        <w:ind w:firstLine="567"/>
        <w:jc w:val="both"/>
      </w:pPr>
      <w:r w:rsidRPr="002042EF">
        <w:t>- Điều kiện về nhân lực: Để triển khai hiệu quả Nghị quyết, cần nâng cao năng lực đội ngũ quản lý khoa học, công nghệ và đổi mới sáng tạo; tăng cường chuyên gia đánh giá công nghệ, tài chính và xây dựng mạng lưới chuyên gia tư vấn, phản biện độc lập với sự tham gia của viện nghiên cứu, trường đại học và doanh nghiệp.</w:t>
      </w:r>
    </w:p>
    <w:p w14:paraId="40209606" w14:textId="77777777" w:rsidR="00C70360" w:rsidRDefault="00C70360" w:rsidP="00C70360">
      <w:pPr>
        <w:widowControl w:val="0"/>
        <w:ind w:firstLine="567"/>
        <w:jc w:val="both"/>
      </w:pPr>
      <w:r w:rsidRPr="002042EF">
        <w:t>- Điều kiện về hạ tầng và chuyển đổi số: Thành phố cần hình thành và hoàn thiện hệ thống quản lý trực tuyến nhiệm</w:t>
      </w:r>
      <w:r>
        <w:t xml:space="preserve"> vụ</w:t>
      </w:r>
      <w:r w:rsidRPr="002042EF">
        <w:t xml:space="preserve"> </w:t>
      </w:r>
      <w:r>
        <w:t>tại Nghị quyết;</w:t>
      </w:r>
      <w:r w:rsidRPr="002042EF">
        <w:t xml:space="preserve"> theo dõi, giám sát, đánh giá hiệu quả của hỗ trợ.</w:t>
      </w:r>
    </w:p>
    <w:p w14:paraId="0244AB3D" w14:textId="77777777" w:rsidR="0080551B" w:rsidRDefault="0080551B" w:rsidP="0080551B">
      <w:pPr>
        <w:widowControl w:val="0"/>
        <w:ind w:firstLine="567"/>
        <w:jc w:val="both"/>
      </w:pPr>
      <w:bookmarkStart w:id="11" w:name="_Hlk231482761"/>
      <w:r w:rsidRPr="002042EF">
        <w:t>- Điều kiện về bộ máy quản lý</w:t>
      </w:r>
      <w:r>
        <w:t xml:space="preserve">: </w:t>
      </w:r>
    </w:p>
    <w:p w14:paraId="29A51306" w14:textId="22A57D8C" w:rsidR="00C70360" w:rsidRDefault="0080551B" w:rsidP="0080551B">
      <w:pPr>
        <w:widowControl w:val="0"/>
        <w:ind w:firstLine="567"/>
        <w:jc w:val="both"/>
      </w:pPr>
      <w:r w:rsidRPr="002042EF">
        <w:t>Sở Khoa học và Công nghệ là cơ quan đầu mối tham mưu UBND Thành phố</w:t>
      </w:r>
      <w:r w:rsidR="00C70360">
        <w:t xml:space="preserve"> </w:t>
      </w:r>
      <w:r w:rsidRPr="002042EF">
        <w:t>tổ chức triển khai và đánh giá kết quả thực hiện Nghị quyết</w:t>
      </w:r>
      <w:r w:rsidR="00C70360">
        <w:t xml:space="preserve">; tiếp nhận và cấp kinh phí </w:t>
      </w:r>
      <w:r w:rsidR="00C70360" w:rsidRPr="00C70360">
        <w:t xml:space="preserve">hỗ trợ nội dung quy định tại Điều 5, 6, </w:t>
      </w:r>
      <w:r w:rsidR="00BD07AE">
        <w:t>8</w:t>
      </w:r>
      <w:r w:rsidR="00C70360" w:rsidRPr="00C70360">
        <w:t xml:space="preserve">, </w:t>
      </w:r>
      <w:r w:rsidR="00BD07AE">
        <w:t>9</w:t>
      </w:r>
      <w:r w:rsidR="00C70360" w:rsidRPr="00C70360">
        <w:t>, 1</w:t>
      </w:r>
      <w:r w:rsidR="00BD07AE">
        <w:t>0</w:t>
      </w:r>
      <w:r w:rsidR="00C70360" w:rsidRPr="00C70360">
        <w:t>, 1</w:t>
      </w:r>
      <w:r w:rsidR="00BD07AE">
        <w:t>1</w:t>
      </w:r>
      <w:r w:rsidR="00C70360">
        <w:t xml:space="preserve"> của Nghị quyết.</w:t>
      </w:r>
    </w:p>
    <w:p w14:paraId="3D22428A" w14:textId="28218982" w:rsidR="0080551B" w:rsidRDefault="0080551B" w:rsidP="0080551B">
      <w:pPr>
        <w:widowControl w:val="0"/>
        <w:ind w:firstLine="567"/>
        <w:jc w:val="both"/>
      </w:pPr>
      <w:r w:rsidRPr="002042EF">
        <w:t>Quỹ Phát triển khoa học</w:t>
      </w:r>
      <w:r>
        <w:t xml:space="preserve">, </w:t>
      </w:r>
      <w:r w:rsidRPr="002042EF">
        <w:t xml:space="preserve">công nghệ </w:t>
      </w:r>
      <w:r>
        <w:t xml:space="preserve">và đổi mới sáng tạo </w:t>
      </w:r>
      <w:r w:rsidRPr="002042EF">
        <w:t xml:space="preserve">Thành phố thực hiện quản lý, cấp phát kinh phí hỗ trợ </w:t>
      </w:r>
      <w:r w:rsidR="00C70360">
        <w:t xml:space="preserve">thực hiện các nhiệm vụ khoa học và công nghệ </w:t>
      </w:r>
      <w:r w:rsidRPr="002042EF">
        <w:t>theo quy định</w:t>
      </w:r>
      <w:r>
        <w:t>.</w:t>
      </w:r>
    </w:p>
    <w:p w14:paraId="665F89BA" w14:textId="089072E4" w:rsidR="0080551B" w:rsidRDefault="00C70360" w:rsidP="0080551B">
      <w:pPr>
        <w:widowControl w:val="0"/>
        <w:ind w:firstLine="567"/>
        <w:jc w:val="both"/>
      </w:pPr>
      <w:r w:rsidRPr="002042EF">
        <w:t>Sở Tài chính bảo đảm nguồn kinh phí thực hiện các chính sách của Nghị quyết</w:t>
      </w:r>
      <w:r>
        <w:t>; c</w:t>
      </w:r>
      <w:r w:rsidR="0080551B" w:rsidRPr="002042EF">
        <w:t>ác sở, ban, ngành có trách nhiệm phối hợp triển khai, kiểm tra, đánh giá và tạo điều kiện thuận lợi cho các đối tượng thụ hưởng chính sách.</w:t>
      </w:r>
    </w:p>
    <w:p w14:paraId="0C4DEF79" w14:textId="77777777" w:rsidR="0080551B" w:rsidRPr="00C70360" w:rsidRDefault="0080551B" w:rsidP="0080551B">
      <w:pPr>
        <w:widowControl w:val="0"/>
        <w:ind w:firstLine="567"/>
        <w:jc w:val="both"/>
        <w:rPr>
          <w:b/>
          <w:bCs/>
        </w:rPr>
      </w:pPr>
      <w:r w:rsidRPr="00C70360">
        <w:rPr>
          <w:b/>
          <w:bCs/>
        </w:rPr>
        <w:t>2. Mục tiêu và dự kiến kết quả cần đạt được khi ban hành văn bản</w:t>
      </w:r>
    </w:p>
    <w:p w14:paraId="24E8B4A6" w14:textId="03AF4330" w:rsidR="0080551B" w:rsidRDefault="0080551B" w:rsidP="0080551B">
      <w:pPr>
        <w:widowControl w:val="0"/>
        <w:ind w:firstLine="567"/>
        <w:jc w:val="both"/>
      </w:pPr>
      <w:r w:rsidRPr="002042EF">
        <w:t>a) Mục tiêu</w:t>
      </w:r>
      <w:r>
        <w:t>:</w:t>
      </w:r>
      <w:r w:rsidRPr="002042EF">
        <w:t xml:space="preserve"> Tạo cơ chế thúc đẩy nghiên cứu khoa học, phát triển công nghệ, chuyển giao công nghệ; nâng cao năng lực cạnh tranh của doanh nghiệp; phát triển hệ sinh thái đổi mới sáng tạo của T</w:t>
      </w:r>
      <w:r>
        <w:t>hành phố</w:t>
      </w:r>
      <w:r w:rsidRPr="002042EF">
        <w:t xml:space="preserve">; góp phần xây dựng </w:t>
      </w:r>
      <w:r>
        <w:t>TPHCM</w:t>
      </w:r>
      <w:r w:rsidRPr="002042EF">
        <w:t xml:space="preserve"> trở</w:t>
      </w:r>
      <w:r>
        <w:t xml:space="preserve"> </w:t>
      </w:r>
      <w:r w:rsidRPr="002042EF">
        <w:t>thành trung tâm khoa học, công nghệ và đổi mới sáng tạo hàng đầu cả nước và khu vực</w:t>
      </w:r>
      <w:r w:rsidR="00022190">
        <w:t>; góp phần vào</w:t>
      </w:r>
      <w:r w:rsidR="00022190" w:rsidRPr="00022190">
        <w:t xml:space="preserve"> mục tiêu TFP đóng góp tối thiểu 56% vào tăng trưởng GRDP đến năm 2030</w:t>
      </w:r>
      <w:r w:rsidR="00022190">
        <w:t>.</w:t>
      </w:r>
    </w:p>
    <w:p w14:paraId="0E6706EB" w14:textId="77777777" w:rsidR="0080551B" w:rsidRDefault="0080551B" w:rsidP="0080551B">
      <w:pPr>
        <w:widowControl w:val="0"/>
        <w:ind w:firstLine="567"/>
        <w:jc w:val="both"/>
      </w:pPr>
      <w:r w:rsidRPr="002042EF">
        <w:t>b) Dự kiến kết quả đạt được khi ban hành văn bản:</w:t>
      </w:r>
      <w:r>
        <w:t xml:space="preserve"> </w:t>
      </w:r>
      <w:r w:rsidRPr="002042EF">
        <w:t>Nghị quyết góp phần nâng cao năng suất, năng lực cạnh tranh và tăng trưởng dựa trên khoa học, công nghệ và đổi mới sáng tạo; thu hút nguồn nhân lực chất lượng cao, nâng cao chất lượng đời sống xã hội; đồng thời đổi mới quản lý nhà nước, tăng hiệu quả sử dụng ngân sách và trách nhiệm giải trình trong lĩnh vực khoa học và công nghệ.</w:t>
      </w:r>
    </w:p>
    <w:p w14:paraId="21812B35" w14:textId="77777777" w:rsidR="0080551B" w:rsidRPr="00C70360" w:rsidRDefault="0080551B" w:rsidP="0080551B">
      <w:pPr>
        <w:widowControl w:val="0"/>
        <w:ind w:firstLine="567"/>
        <w:jc w:val="both"/>
        <w:rPr>
          <w:b/>
          <w:bCs/>
        </w:rPr>
      </w:pPr>
      <w:r w:rsidRPr="00C70360">
        <w:rPr>
          <w:b/>
          <w:bCs/>
        </w:rPr>
        <w:t>3. Thời gian trình thông qua/ban hành</w:t>
      </w:r>
    </w:p>
    <w:p w14:paraId="73634ED1" w14:textId="77777777" w:rsidR="0080551B" w:rsidRDefault="0080551B" w:rsidP="0080551B">
      <w:pPr>
        <w:widowControl w:val="0"/>
        <w:ind w:firstLine="567"/>
        <w:jc w:val="both"/>
      </w:pPr>
      <w:r w:rsidRPr="002042EF">
        <w:t xml:space="preserve">Kỳ họp tháng </w:t>
      </w:r>
      <w:r>
        <w:t xml:space="preserve">    </w:t>
      </w:r>
      <w:r w:rsidRPr="002042EF">
        <w:t xml:space="preserve">năm 2026 của Hội đồng nhân dân </w:t>
      </w:r>
      <w:r>
        <w:t>T</w:t>
      </w:r>
      <w:r w:rsidRPr="002042EF">
        <w:t>hành phố.</w:t>
      </w:r>
    </w:p>
    <w:p w14:paraId="74D394FC" w14:textId="49D45B6F" w:rsidR="0080551B" w:rsidRPr="00022190" w:rsidRDefault="0080551B" w:rsidP="0080551B">
      <w:pPr>
        <w:widowControl w:val="0"/>
        <w:ind w:firstLine="567"/>
        <w:jc w:val="both"/>
      </w:pPr>
      <w:r w:rsidRPr="002042EF">
        <w:t xml:space="preserve">Trên đây là Tờ trình về dự thảo Nghị quyết của Hội đồng nhân dân Thành phố </w:t>
      </w:r>
      <w:bookmarkEnd w:id="11"/>
      <w:r w:rsidRPr="00F53676">
        <w:rPr>
          <w:lang w:val="vi-VN"/>
        </w:rPr>
        <w:t xml:space="preserve">Nghị quyết </w:t>
      </w:r>
      <w:r w:rsidR="00022190">
        <w:t xml:space="preserve">quy định </w:t>
      </w:r>
      <w:r w:rsidR="00375735">
        <w:t>một số</w:t>
      </w:r>
      <w:r w:rsidR="00375735" w:rsidRPr="0046317E">
        <w:rPr>
          <w:lang w:val="vi-VN"/>
        </w:rPr>
        <w:t xml:space="preserve"> </w:t>
      </w:r>
      <w:r w:rsidR="002F77C5">
        <w:t>nội dung</w:t>
      </w:r>
      <w:r w:rsidR="00375735" w:rsidRPr="0046317E">
        <w:rPr>
          <w:lang w:val="vi-VN"/>
        </w:rPr>
        <w:t xml:space="preserve"> hỗ trợ </w:t>
      </w:r>
      <w:r w:rsidR="00375735">
        <w:t>thúc đẩy</w:t>
      </w:r>
      <w:r w:rsidR="00022190" w:rsidRPr="00022190">
        <w:rPr>
          <w:lang w:val="vi-VN"/>
        </w:rPr>
        <w:t xml:space="preserve"> nghiên cứu khoa học, phát triển công nghệ, đổi mới sáng tạo và chuyển đổi số của Thành phố Hồ Chí Minh</w:t>
      </w:r>
      <w:r w:rsidR="00022190">
        <w:t xml:space="preserve"> (</w:t>
      </w:r>
      <w:r w:rsidRPr="00F53676">
        <w:rPr>
          <w:lang w:val="vi-VN"/>
        </w:rPr>
        <w:t xml:space="preserve">triển khai thực hiện điểm c, đ, e khoản 2 </w:t>
      </w:r>
      <w:r w:rsidR="006D7D1C">
        <w:rPr>
          <w:lang w:val="vi-VN"/>
        </w:rPr>
        <w:t>Điều 28</w:t>
      </w:r>
      <w:r w:rsidRPr="00F53676">
        <w:rPr>
          <w:lang w:val="vi-VN"/>
        </w:rPr>
        <w:t xml:space="preserve"> Luật Phát triển đô thị</w:t>
      </w:r>
      <w:r w:rsidR="00022190">
        <w:t>)</w:t>
      </w:r>
      <w:r w:rsidR="00130288">
        <w:t>.</w:t>
      </w:r>
    </w:p>
    <w:p w14:paraId="57DA1C90" w14:textId="77777777" w:rsidR="0046317E" w:rsidRPr="00E86242" w:rsidRDefault="0046317E" w:rsidP="0046317E">
      <w:pPr>
        <w:widowControl w:val="0"/>
        <w:autoSpaceDE w:val="0"/>
        <w:autoSpaceDN w:val="0"/>
        <w:adjustRightInd w:val="0"/>
        <w:ind w:firstLine="567"/>
        <w:jc w:val="both"/>
      </w:pPr>
      <w:bookmarkStart w:id="12" w:name="_Hlk208563709"/>
      <w:r w:rsidRPr="00E86242">
        <w:t>Ủy ban nhân dân Thành phố kính trình Hội đồng nhân dân Thành phố xem xét, quyết định./.</w:t>
      </w:r>
    </w:p>
    <w:p w14:paraId="6586B414" w14:textId="77777777" w:rsidR="0046317E" w:rsidRPr="00E86242" w:rsidRDefault="0046317E" w:rsidP="0046317E">
      <w:pPr>
        <w:widowControl w:val="0"/>
        <w:autoSpaceDE w:val="0"/>
        <w:autoSpaceDN w:val="0"/>
        <w:adjustRightInd w:val="0"/>
        <w:ind w:firstLine="567"/>
        <w:jc w:val="both"/>
        <w:rPr>
          <w:i/>
          <w:iCs/>
          <w:lang w:val="it-IT"/>
        </w:rPr>
      </w:pPr>
      <w:r w:rsidRPr="00E86242">
        <w:rPr>
          <w:i/>
          <w:iCs/>
          <w:lang w:val="it-IT"/>
        </w:rPr>
        <w:t>Xin g</w:t>
      </w:r>
      <w:r w:rsidRPr="00E86242">
        <w:rPr>
          <w:i/>
          <w:iCs/>
        </w:rPr>
        <w:t>ửi k</w:t>
      </w:r>
      <w:r w:rsidRPr="00E86242">
        <w:rPr>
          <w:i/>
          <w:iCs/>
          <w:lang w:val="it-IT"/>
        </w:rPr>
        <w:t>èm theo: Dự thảo Nghị quyết Hội đồng nhân dân Thành phố.</w:t>
      </w:r>
    </w:p>
    <w:tbl>
      <w:tblPr>
        <w:tblW w:w="5183" w:type="pct"/>
        <w:tblCellMar>
          <w:left w:w="0" w:type="dxa"/>
          <w:right w:w="0" w:type="dxa"/>
        </w:tblCellMar>
        <w:tblLook w:val="0000" w:firstRow="0" w:lastRow="0" w:firstColumn="0" w:lastColumn="0" w:noHBand="0" w:noVBand="0"/>
      </w:tblPr>
      <w:tblGrid>
        <w:gridCol w:w="4111"/>
        <w:gridCol w:w="5292"/>
      </w:tblGrid>
      <w:tr w:rsidR="0046317E" w:rsidRPr="00E86242" w14:paraId="26D6CF05" w14:textId="77777777" w:rsidTr="00070C29">
        <w:tc>
          <w:tcPr>
            <w:tcW w:w="2186" w:type="pct"/>
            <w:tcBorders>
              <w:top w:val="nil"/>
              <w:left w:val="nil"/>
              <w:bottom w:val="nil"/>
              <w:right w:val="nil"/>
            </w:tcBorders>
            <w:shd w:val="clear" w:color="000000" w:fill="FFFFFF"/>
          </w:tcPr>
          <w:bookmarkEnd w:id="12"/>
          <w:p w14:paraId="05DD901B" w14:textId="77777777" w:rsidR="0046317E" w:rsidRPr="00E86242" w:rsidRDefault="0046317E" w:rsidP="00070C29">
            <w:pPr>
              <w:pStyle w:val="Bodytext20"/>
              <w:shd w:val="clear" w:color="auto" w:fill="auto"/>
              <w:rPr>
                <w:rStyle w:val="Bodytext2"/>
                <w:b/>
                <w:bCs/>
                <w:i/>
                <w:iCs/>
                <w:lang w:eastAsia="vi-VN"/>
              </w:rPr>
            </w:pPr>
            <w:r w:rsidRPr="00E86242">
              <w:rPr>
                <w:rStyle w:val="Bodytext2"/>
                <w:b/>
                <w:bCs/>
                <w:i/>
                <w:iCs/>
                <w:lang w:eastAsia="vi-VN"/>
              </w:rPr>
              <w:t>Nơi nhận:</w:t>
            </w:r>
          </w:p>
          <w:p w14:paraId="1FEE1C40" w14:textId="77777777" w:rsidR="0046317E" w:rsidRPr="00E86242" w:rsidRDefault="0046317E" w:rsidP="0046317E">
            <w:pPr>
              <w:pStyle w:val="Bodytext20"/>
              <w:shd w:val="clear" w:color="auto" w:fill="auto"/>
              <w:rPr>
                <w:rFonts w:eastAsia="Times New Roman"/>
                <w:sz w:val="22"/>
                <w:szCs w:val="22"/>
                <w:lang w:val="vi-VN"/>
              </w:rPr>
            </w:pPr>
            <w:r w:rsidRPr="00E86242">
              <w:rPr>
                <w:rFonts w:eastAsia="Times New Roman"/>
                <w:lang w:val="vi-VN"/>
              </w:rPr>
              <w:t xml:space="preserve">- </w:t>
            </w:r>
            <w:r w:rsidRPr="00E86242">
              <w:rPr>
                <w:rFonts w:eastAsia="Times New Roman"/>
                <w:sz w:val="22"/>
                <w:szCs w:val="22"/>
                <w:lang w:val="vi-VN"/>
              </w:rPr>
              <w:t>Như trên;</w:t>
            </w:r>
          </w:p>
          <w:p w14:paraId="0CBE7ED2" w14:textId="77777777" w:rsidR="0046317E" w:rsidRPr="00E86242" w:rsidRDefault="0046317E" w:rsidP="0046317E">
            <w:pPr>
              <w:suppressAutoHyphens/>
              <w:autoSpaceDN w:val="0"/>
              <w:spacing w:before="0" w:after="0"/>
              <w:textAlignment w:val="baseline"/>
              <w:rPr>
                <w:sz w:val="22"/>
                <w:szCs w:val="22"/>
              </w:rPr>
            </w:pPr>
            <w:r w:rsidRPr="00E86242">
              <w:rPr>
                <w:sz w:val="22"/>
                <w:szCs w:val="22"/>
              </w:rPr>
              <w:t>- Thường trực Thành ủy;</w:t>
            </w:r>
          </w:p>
          <w:p w14:paraId="03140147" w14:textId="77777777" w:rsidR="0046317E" w:rsidRPr="00E86242" w:rsidRDefault="0046317E" w:rsidP="0046317E">
            <w:pPr>
              <w:suppressAutoHyphens/>
              <w:autoSpaceDN w:val="0"/>
              <w:spacing w:before="0" w:after="0"/>
              <w:textAlignment w:val="baseline"/>
              <w:rPr>
                <w:sz w:val="22"/>
                <w:szCs w:val="22"/>
              </w:rPr>
            </w:pPr>
            <w:r w:rsidRPr="00E86242">
              <w:rPr>
                <w:sz w:val="22"/>
                <w:szCs w:val="22"/>
              </w:rPr>
              <w:t>- Thường trực HĐND Thành phố;</w:t>
            </w:r>
          </w:p>
          <w:p w14:paraId="3181C31B" w14:textId="77777777" w:rsidR="0046317E" w:rsidRPr="00E86242" w:rsidRDefault="0046317E" w:rsidP="0046317E">
            <w:pPr>
              <w:suppressAutoHyphens/>
              <w:autoSpaceDN w:val="0"/>
              <w:spacing w:before="0" w:after="0"/>
              <w:textAlignment w:val="baseline"/>
              <w:rPr>
                <w:sz w:val="22"/>
                <w:szCs w:val="22"/>
              </w:rPr>
            </w:pPr>
            <w:r w:rsidRPr="00E86242">
              <w:rPr>
                <w:sz w:val="22"/>
                <w:szCs w:val="22"/>
              </w:rPr>
              <w:t>- TTUB: CT, các PCT;</w:t>
            </w:r>
          </w:p>
          <w:p w14:paraId="5A26B322" w14:textId="77777777" w:rsidR="0046317E" w:rsidRPr="00E86242" w:rsidRDefault="0046317E" w:rsidP="0046317E">
            <w:pPr>
              <w:suppressAutoHyphens/>
              <w:autoSpaceDN w:val="0"/>
              <w:spacing w:before="0" w:after="0"/>
              <w:textAlignment w:val="baseline"/>
              <w:rPr>
                <w:sz w:val="22"/>
                <w:szCs w:val="22"/>
              </w:rPr>
            </w:pPr>
            <w:r w:rsidRPr="00E86242">
              <w:rPr>
                <w:sz w:val="22"/>
                <w:szCs w:val="22"/>
              </w:rPr>
              <w:t>- Ban Đô thị HĐNDTP;</w:t>
            </w:r>
          </w:p>
          <w:p w14:paraId="19B30568" w14:textId="77777777" w:rsidR="0046317E" w:rsidRPr="00E86242" w:rsidRDefault="0046317E" w:rsidP="0046317E">
            <w:pPr>
              <w:suppressAutoHyphens/>
              <w:autoSpaceDN w:val="0"/>
              <w:spacing w:before="0" w:after="0"/>
              <w:textAlignment w:val="baseline"/>
              <w:rPr>
                <w:sz w:val="22"/>
                <w:szCs w:val="22"/>
              </w:rPr>
            </w:pPr>
            <w:r w:rsidRPr="00E86242">
              <w:rPr>
                <w:sz w:val="22"/>
                <w:szCs w:val="22"/>
              </w:rPr>
              <w:t>- Sở KH&amp;CN, Sở Tư pháp, Sở Tài chính;</w:t>
            </w:r>
          </w:p>
          <w:p w14:paraId="03E32966" w14:textId="77777777" w:rsidR="0046317E" w:rsidRPr="00E86242" w:rsidRDefault="0046317E" w:rsidP="0046317E">
            <w:pPr>
              <w:suppressAutoHyphens/>
              <w:autoSpaceDN w:val="0"/>
              <w:spacing w:before="0" w:after="0"/>
              <w:textAlignment w:val="baseline"/>
              <w:rPr>
                <w:sz w:val="22"/>
                <w:szCs w:val="22"/>
              </w:rPr>
            </w:pPr>
            <w:r w:rsidRPr="00E86242">
              <w:rPr>
                <w:sz w:val="22"/>
                <w:szCs w:val="22"/>
              </w:rPr>
              <w:t>- VPUB: CVP, PCVP/VX;</w:t>
            </w:r>
          </w:p>
          <w:p w14:paraId="3CB7CD86" w14:textId="77777777" w:rsidR="0046317E" w:rsidRPr="00E86242" w:rsidRDefault="0046317E" w:rsidP="0046317E">
            <w:pPr>
              <w:suppressAutoHyphens/>
              <w:autoSpaceDN w:val="0"/>
              <w:spacing w:before="0" w:after="0"/>
              <w:textAlignment w:val="baseline"/>
              <w:rPr>
                <w:sz w:val="22"/>
                <w:szCs w:val="22"/>
              </w:rPr>
            </w:pPr>
            <w:r w:rsidRPr="00E86242">
              <w:rPr>
                <w:sz w:val="22"/>
                <w:szCs w:val="22"/>
              </w:rPr>
              <w:t>- Phòng: VX, TH;</w:t>
            </w:r>
          </w:p>
          <w:p w14:paraId="7254729B" w14:textId="77777777" w:rsidR="0046317E" w:rsidRPr="00E86242" w:rsidRDefault="0046317E" w:rsidP="0046317E">
            <w:pPr>
              <w:suppressAutoHyphens/>
              <w:autoSpaceDN w:val="0"/>
              <w:spacing w:before="0" w:after="0"/>
              <w:textAlignment w:val="baseline"/>
              <w:rPr>
                <w:szCs w:val="22"/>
              </w:rPr>
            </w:pPr>
            <w:r w:rsidRPr="00E86242">
              <w:rPr>
                <w:sz w:val="22"/>
                <w:szCs w:val="22"/>
              </w:rPr>
              <w:t>- Lưu: VT, VX/VT.</w:t>
            </w:r>
          </w:p>
        </w:tc>
        <w:tc>
          <w:tcPr>
            <w:tcW w:w="2814" w:type="pct"/>
            <w:tcBorders>
              <w:top w:val="nil"/>
              <w:left w:val="nil"/>
              <w:bottom w:val="nil"/>
              <w:right w:val="nil"/>
            </w:tcBorders>
            <w:shd w:val="clear" w:color="000000" w:fill="FFFFFF"/>
          </w:tcPr>
          <w:p w14:paraId="2CBD97D9" w14:textId="77777777" w:rsidR="0046317E" w:rsidRPr="00E86242" w:rsidRDefault="0046317E" w:rsidP="0046317E">
            <w:pPr>
              <w:spacing w:before="0" w:after="0"/>
              <w:ind w:left="189"/>
              <w:jc w:val="center"/>
              <w:rPr>
                <w:b/>
              </w:rPr>
            </w:pPr>
            <w:r w:rsidRPr="00E86242">
              <w:rPr>
                <w:b/>
              </w:rPr>
              <w:t>TM. ỦY BAN NHÂN DÂN</w:t>
            </w:r>
          </w:p>
          <w:p w14:paraId="00773D46" w14:textId="77777777" w:rsidR="0046317E" w:rsidRPr="00E86242" w:rsidRDefault="0046317E" w:rsidP="0046317E">
            <w:pPr>
              <w:autoSpaceDE w:val="0"/>
              <w:autoSpaceDN w:val="0"/>
              <w:adjustRightInd w:val="0"/>
              <w:spacing w:before="0" w:after="0"/>
              <w:ind w:left="189"/>
              <w:jc w:val="center"/>
              <w:rPr>
                <w:b/>
              </w:rPr>
            </w:pPr>
            <w:r w:rsidRPr="00E86242">
              <w:rPr>
                <w:b/>
              </w:rPr>
              <w:t>KT. CHỦ TỊCH</w:t>
            </w:r>
          </w:p>
          <w:p w14:paraId="797646F2" w14:textId="77777777" w:rsidR="0046317E" w:rsidRPr="00E86242" w:rsidRDefault="0046317E" w:rsidP="0046317E">
            <w:pPr>
              <w:autoSpaceDE w:val="0"/>
              <w:autoSpaceDN w:val="0"/>
              <w:adjustRightInd w:val="0"/>
              <w:spacing w:before="0" w:after="0"/>
              <w:ind w:left="189"/>
              <w:jc w:val="center"/>
              <w:rPr>
                <w:b/>
              </w:rPr>
            </w:pPr>
            <w:r w:rsidRPr="00E86242">
              <w:rPr>
                <w:b/>
              </w:rPr>
              <w:t>PHÓ CHỦ TỊCH</w:t>
            </w:r>
          </w:p>
          <w:p w14:paraId="498CABAC" w14:textId="77777777" w:rsidR="0046317E" w:rsidRPr="00E86242" w:rsidRDefault="0046317E" w:rsidP="00070C29">
            <w:pPr>
              <w:autoSpaceDE w:val="0"/>
              <w:autoSpaceDN w:val="0"/>
              <w:adjustRightInd w:val="0"/>
              <w:ind w:left="189"/>
              <w:jc w:val="center"/>
              <w:rPr>
                <w:b/>
              </w:rPr>
            </w:pPr>
          </w:p>
          <w:p w14:paraId="34A2D14F" w14:textId="77777777" w:rsidR="0046317E" w:rsidRPr="00E86242" w:rsidRDefault="0046317E" w:rsidP="00070C29">
            <w:pPr>
              <w:autoSpaceDE w:val="0"/>
              <w:autoSpaceDN w:val="0"/>
              <w:adjustRightInd w:val="0"/>
              <w:ind w:left="189"/>
              <w:jc w:val="center"/>
              <w:rPr>
                <w:b/>
              </w:rPr>
            </w:pPr>
          </w:p>
          <w:p w14:paraId="654485C9" w14:textId="77777777" w:rsidR="0046317E" w:rsidRPr="00E86242" w:rsidRDefault="0046317E" w:rsidP="00070C29">
            <w:pPr>
              <w:autoSpaceDE w:val="0"/>
              <w:autoSpaceDN w:val="0"/>
              <w:adjustRightInd w:val="0"/>
              <w:ind w:left="189"/>
              <w:jc w:val="center"/>
              <w:rPr>
                <w:b/>
              </w:rPr>
            </w:pPr>
          </w:p>
          <w:p w14:paraId="10CD51CE" w14:textId="77777777" w:rsidR="0046317E" w:rsidRPr="00E86242" w:rsidRDefault="0046317E" w:rsidP="00070C29">
            <w:pPr>
              <w:autoSpaceDE w:val="0"/>
              <w:autoSpaceDN w:val="0"/>
              <w:adjustRightInd w:val="0"/>
              <w:ind w:left="189"/>
              <w:jc w:val="center"/>
              <w:rPr>
                <w:b/>
              </w:rPr>
            </w:pPr>
          </w:p>
          <w:p w14:paraId="2FC800E3" w14:textId="77777777" w:rsidR="0046317E" w:rsidRPr="00E86242" w:rsidRDefault="0046317E" w:rsidP="00070C29">
            <w:pPr>
              <w:autoSpaceDE w:val="0"/>
              <w:autoSpaceDN w:val="0"/>
              <w:adjustRightInd w:val="0"/>
              <w:jc w:val="center"/>
              <w:rPr>
                <w:b/>
                <w:bCs/>
              </w:rPr>
            </w:pPr>
          </w:p>
        </w:tc>
      </w:tr>
    </w:tbl>
    <w:p w14:paraId="0E32781B" w14:textId="77777777" w:rsidR="00766FAF" w:rsidRDefault="00766FAF"/>
    <w:sectPr w:rsidR="00766FAF" w:rsidSect="0098226A">
      <w:pgSz w:w="11906" w:h="16838"/>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lay">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13953"/>
    <w:multiLevelType w:val="hybridMultilevel"/>
    <w:tmpl w:val="C248CBE4"/>
    <w:lvl w:ilvl="0" w:tplc="05CA5F54">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 w15:restartNumberingAfterBreak="0">
    <w:nsid w:val="0D3D1D93"/>
    <w:multiLevelType w:val="hybridMultilevel"/>
    <w:tmpl w:val="A9CC650E"/>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 w15:restartNumberingAfterBreak="0">
    <w:nsid w:val="19A04385"/>
    <w:multiLevelType w:val="hybridMultilevel"/>
    <w:tmpl w:val="FB70AD1A"/>
    <w:lvl w:ilvl="0" w:tplc="05CA5F54">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3" w15:restartNumberingAfterBreak="0">
    <w:nsid w:val="239C5494"/>
    <w:multiLevelType w:val="hybridMultilevel"/>
    <w:tmpl w:val="DC88EF66"/>
    <w:lvl w:ilvl="0" w:tplc="05CA5F54">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 w15:restartNumberingAfterBreak="0">
    <w:nsid w:val="2CA33180"/>
    <w:multiLevelType w:val="hybridMultilevel"/>
    <w:tmpl w:val="41C81C98"/>
    <w:lvl w:ilvl="0" w:tplc="B69E3E9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CE04B3D"/>
    <w:multiLevelType w:val="hybridMultilevel"/>
    <w:tmpl w:val="56C64870"/>
    <w:lvl w:ilvl="0" w:tplc="0AB873F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30793D68"/>
    <w:multiLevelType w:val="hybridMultilevel"/>
    <w:tmpl w:val="23CCA560"/>
    <w:lvl w:ilvl="0" w:tplc="D974BD0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30D51A34"/>
    <w:multiLevelType w:val="hybridMultilevel"/>
    <w:tmpl w:val="0388C94C"/>
    <w:lvl w:ilvl="0" w:tplc="F790DF4C">
      <w:start w:val="6"/>
      <w:numFmt w:val="bullet"/>
      <w:lvlText w:val="-"/>
      <w:lvlJc w:val="left"/>
      <w:pPr>
        <w:ind w:left="720" w:hanging="360"/>
      </w:pPr>
      <w:rPr>
        <w:rFonts w:ascii="Aptos" w:eastAsiaTheme="minorHAnsi" w:hAnsi="Apto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344734E9"/>
    <w:multiLevelType w:val="multilevel"/>
    <w:tmpl w:val="17D6D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5B0AAE"/>
    <w:multiLevelType w:val="multilevel"/>
    <w:tmpl w:val="CF98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4B6933"/>
    <w:multiLevelType w:val="multilevel"/>
    <w:tmpl w:val="3C38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10F0C"/>
    <w:multiLevelType w:val="multilevel"/>
    <w:tmpl w:val="E858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B7122A"/>
    <w:multiLevelType w:val="hybridMultilevel"/>
    <w:tmpl w:val="2F08CCCC"/>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3" w15:restartNumberingAfterBreak="0">
    <w:nsid w:val="56762978"/>
    <w:multiLevelType w:val="multilevel"/>
    <w:tmpl w:val="35CA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3D0A29"/>
    <w:multiLevelType w:val="multilevel"/>
    <w:tmpl w:val="D1C4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67F0F"/>
    <w:multiLevelType w:val="multilevel"/>
    <w:tmpl w:val="7600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BE4985"/>
    <w:multiLevelType w:val="hybridMultilevel"/>
    <w:tmpl w:val="6CC8B260"/>
    <w:lvl w:ilvl="0" w:tplc="05CA5F54">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5FE77440"/>
    <w:multiLevelType w:val="multilevel"/>
    <w:tmpl w:val="2822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A35804"/>
    <w:multiLevelType w:val="multilevel"/>
    <w:tmpl w:val="1680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F47223"/>
    <w:multiLevelType w:val="multilevel"/>
    <w:tmpl w:val="FB68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628847">
    <w:abstractNumId w:val="11"/>
  </w:num>
  <w:num w:numId="2" w16cid:durableId="1333217988">
    <w:abstractNumId w:val="14"/>
  </w:num>
  <w:num w:numId="3" w16cid:durableId="2007247959">
    <w:abstractNumId w:val="19"/>
  </w:num>
  <w:num w:numId="4" w16cid:durableId="713238325">
    <w:abstractNumId w:val="9"/>
  </w:num>
  <w:num w:numId="5" w16cid:durableId="1269236663">
    <w:abstractNumId w:val="13"/>
  </w:num>
  <w:num w:numId="6" w16cid:durableId="723917953">
    <w:abstractNumId w:val="10"/>
  </w:num>
  <w:num w:numId="7" w16cid:durableId="131489770">
    <w:abstractNumId w:val="8"/>
  </w:num>
  <w:num w:numId="8" w16cid:durableId="1678922411">
    <w:abstractNumId w:val="17"/>
  </w:num>
  <w:num w:numId="9" w16cid:durableId="1781024781">
    <w:abstractNumId w:val="15"/>
  </w:num>
  <w:num w:numId="10" w16cid:durableId="1716151242">
    <w:abstractNumId w:val="18"/>
  </w:num>
  <w:num w:numId="11" w16cid:durableId="665085998">
    <w:abstractNumId w:val="0"/>
  </w:num>
  <w:num w:numId="12" w16cid:durableId="1655063025">
    <w:abstractNumId w:val="1"/>
  </w:num>
  <w:num w:numId="13" w16cid:durableId="653797110">
    <w:abstractNumId w:val="6"/>
  </w:num>
  <w:num w:numId="14" w16cid:durableId="891381929">
    <w:abstractNumId w:val="4"/>
  </w:num>
  <w:num w:numId="15" w16cid:durableId="363406688">
    <w:abstractNumId w:val="7"/>
  </w:num>
  <w:num w:numId="16" w16cid:durableId="1656882920">
    <w:abstractNumId w:val="2"/>
  </w:num>
  <w:num w:numId="17" w16cid:durableId="954294374">
    <w:abstractNumId w:val="5"/>
  </w:num>
  <w:num w:numId="18" w16cid:durableId="1174104113">
    <w:abstractNumId w:val="16"/>
  </w:num>
  <w:num w:numId="19" w16cid:durableId="1565330337">
    <w:abstractNumId w:val="12"/>
  </w:num>
  <w:num w:numId="20" w16cid:durableId="26084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676"/>
    <w:rsid w:val="000013C5"/>
    <w:rsid w:val="00022190"/>
    <w:rsid w:val="000F19DD"/>
    <w:rsid w:val="000F5E72"/>
    <w:rsid w:val="00130288"/>
    <w:rsid w:val="001713F9"/>
    <w:rsid w:val="002777E8"/>
    <w:rsid w:val="00280A86"/>
    <w:rsid w:val="002E2D36"/>
    <w:rsid w:val="002F77C5"/>
    <w:rsid w:val="003313E3"/>
    <w:rsid w:val="00375735"/>
    <w:rsid w:val="0046317E"/>
    <w:rsid w:val="004E0FDF"/>
    <w:rsid w:val="004F54F7"/>
    <w:rsid w:val="00526FA3"/>
    <w:rsid w:val="005E53EF"/>
    <w:rsid w:val="005F571A"/>
    <w:rsid w:val="005F711B"/>
    <w:rsid w:val="00663AC1"/>
    <w:rsid w:val="006936C6"/>
    <w:rsid w:val="006B61D8"/>
    <w:rsid w:val="006D7D1C"/>
    <w:rsid w:val="00742D77"/>
    <w:rsid w:val="00766FAF"/>
    <w:rsid w:val="007B2AB7"/>
    <w:rsid w:val="007E1C94"/>
    <w:rsid w:val="007E1D7E"/>
    <w:rsid w:val="0080551B"/>
    <w:rsid w:val="00827FB1"/>
    <w:rsid w:val="008862A1"/>
    <w:rsid w:val="008B2E92"/>
    <w:rsid w:val="00950D83"/>
    <w:rsid w:val="0098226A"/>
    <w:rsid w:val="00A36D4B"/>
    <w:rsid w:val="00A742D6"/>
    <w:rsid w:val="00B225B5"/>
    <w:rsid w:val="00B70A99"/>
    <w:rsid w:val="00BA7D08"/>
    <w:rsid w:val="00BC5F3A"/>
    <w:rsid w:val="00BD07AE"/>
    <w:rsid w:val="00BF2FB5"/>
    <w:rsid w:val="00C00993"/>
    <w:rsid w:val="00C37DAB"/>
    <w:rsid w:val="00C70360"/>
    <w:rsid w:val="00DC05A3"/>
    <w:rsid w:val="00DC349A"/>
    <w:rsid w:val="00DF1504"/>
    <w:rsid w:val="00E072EA"/>
    <w:rsid w:val="00E411CF"/>
    <w:rsid w:val="00EC3475"/>
    <w:rsid w:val="00F5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6881B"/>
  <w15:chartTrackingRefBased/>
  <w15:docId w15:val="{DF47DB7D-3D6E-4C93-A269-AF5A2D29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67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5367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53676"/>
    <w:pPr>
      <w:keepNext/>
      <w:keepLines/>
      <w:spacing w:before="160" w:after="80"/>
      <w:outlineLvl w:val="2"/>
    </w:pPr>
    <w:rPr>
      <w:rFonts w:asciiTheme="minorHAnsi" w:eastAsiaTheme="majorEastAsia" w:hAnsiTheme="minorHAnsi" w:cstheme="majorBidi"/>
      <w:color w:val="2E74B5" w:themeColor="accent1" w:themeShade="BF"/>
    </w:rPr>
  </w:style>
  <w:style w:type="paragraph" w:styleId="Heading4">
    <w:name w:val="heading 4"/>
    <w:basedOn w:val="Normal"/>
    <w:next w:val="Normal"/>
    <w:link w:val="Heading4Char"/>
    <w:uiPriority w:val="9"/>
    <w:semiHidden/>
    <w:unhideWhenUsed/>
    <w:qFormat/>
    <w:rsid w:val="00F5367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53676"/>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F536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367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3676"/>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367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67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5367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53676"/>
    <w:rPr>
      <w:rFonts w:asciiTheme="minorHAnsi" w:eastAsiaTheme="majorEastAsia" w:hAnsiTheme="minorHAnsi" w:cstheme="majorBidi"/>
      <w:color w:val="2E74B5" w:themeColor="accent1" w:themeShade="BF"/>
    </w:rPr>
  </w:style>
  <w:style w:type="character" w:customStyle="1" w:styleId="Heading4Char">
    <w:name w:val="Heading 4 Char"/>
    <w:basedOn w:val="DefaultParagraphFont"/>
    <w:link w:val="Heading4"/>
    <w:uiPriority w:val="9"/>
    <w:semiHidden/>
    <w:rsid w:val="00F53676"/>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F53676"/>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F5367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367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367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367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367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676"/>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F53676"/>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F536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3676"/>
    <w:rPr>
      <w:i/>
      <w:iCs/>
      <w:color w:val="404040" w:themeColor="text1" w:themeTint="BF"/>
    </w:rPr>
  </w:style>
  <w:style w:type="paragraph" w:styleId="ListParagraph">
    <w:name w:val="List Paragraph"/>
    <w:aliases w:val="head 2,Bullet List,FooterText,List with no spacing,HEAD 3,Table bullet,List Paragraph 1,List A,List Paragraph (numbered (a)),List Paragraph1,Cấp1,bullet,Bullet L1,bullet 1,lp1,List Paragraph2,Cham dau dong,Cap 4,Num Bullet 1,Bullet Number"/>
    <w:basedOn w:val="Normal"/>
    <w:link w:val="ListParagraphChar"/>
    <w:uiPriority w:val="34"/>
    <w:qFormat/>
    <w:rsid w:val="00F53676"/>
    <w:pPr>
      <w:ind w:left="720"/>
      <w:contextualSpacing/>
    </w:pPr>
  </w:style>
  <w:style w:type="character" w:styleId="IntenseEmphasis">
    <w:name w:val="Intense Emphasis"/>
    <w:basedOn w:val="DefaultParagraphFont"/>
    <w:uiPriority w:val="21"/>
    <w:qFormat/>
    <w:rsid w:val="00F53676"/>
    <w:rPr>
      <w:i/>
      <w:iCs/>
      <w:color w:val="2E74B5" w:themeColor="accent1" w:themeShade="BF"/>
    </w:rPr>
  </w:style>
  <w:style w:type="paragraph" w:styleId="IntenseQuote">
    <w:name w:val="Intense Quote"/>
    <w:basedOn w:val="Normal"/>
    <w:next w:val="Normal"/>
    <w:link w:val="IntenseQuoteChar"/>
    <w:uiPriority w:val="30"/>
    <w:qFormat/>
    <w:rsid w:val="00F536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53676"/>
    <w:rPr>
      <w:i/>
      <w:iCs/>
      <w:color w:val="2E74B5" w:themeColor="accent1" w:themeShade="BF"/>
    </w:rPr>
  </w:style>
  <w:style w:type="character" w:styleId="IntenseReference">
    <w:name w:val="Intense Reference"/>
    <w:basedOn w:val="DefaultParagraphFont"/>
    <w:uiPriority w:val="32"/>
    <w:qFormat/>
    <w:rsid w:val="00F53676"/>
    <w:rPr>
      <w:b/>
      <w:bCs/>
      <w:smallCaps/>
      <w:color w:val="2E74B5" w:themeColor="accent1" w:themeShade="BF"/>
      <w:spacing w:val="5"/>
    </w:rPr>
  </w:style>
  <w:style w:type="character" w:customStyle="1" w:styleId="ListParagraphChar">
    <w:name w:val="List Paragraph Char"/>
    <w:aliases w:val="head 2 Char,Bullet List Char,FooterText Char,List with no spacing Char,HEAD 3 Char,Table bullet Char,List Paragraph 1 Char,List A Char,List Paragraph (numbered (a)) Char,List Paragraph1 Char,Cấp1 Char,bullet Char,Bullet L1 Char"/>
    <w:link w:val="ListParagraph"/>
    <w:uiPriority w:val="34"/>
    <w:qFormat/>
    <w:rsid w:val="00BF2FB5"/>
  </w:style>
  <w:style w:type="paragraph" w:styleId="NormalWeb">
    <w:name w:val="Normal (Web)"/>
    <w:basedOn w:val="Normal"/>
    <w:link w:val="NormalWebChar"/>
    <w:uiPriority w:val="99"/>
    <w:unhideWhenUsed/>
    <w:rsid w:val="0080551B"/>
    <w:pPr>
      <w:spacing w:before="100" w:beforeAutospacing="1" w:after="100" w:afterAutospacing="1"/>
    </w:pPr>
    <w:rPr>
      <w:rFonts w:eastAsia="Times New Roman"/>
      <w:sz w:val="24"/>
      <w:szCs w:val="24"/>
    </w:rPr>
  </w:style>
  <w:style w:type="character" w:customStyle="1" w:styleId="NormalWebChar">
    <w:name w:val="Normal (Web) Char"/>
    <w:link w:val="NormalWeb"/>
    <w:locked/>
    <w:rsid w:val="0080551B"/>
    <w:rPr>
      <w:rFonts w:eastAsia="Times New Roman"/>
      <w:sz w:val="24"/>
      <w:szCs w:val="24"/>
    </w:rPr>
  </w:style>
  <w:style w:type="character" w:customStyle="1" w:styleId="Vnbnnidung2Inm">
    <w:name w:val="Văn bản nội dung (2) + In đậm"/>
    <w:uiPriority w:val="99"/>
    <w:rsid w:val="0080551B"/>
    <w:rPr>
      <w:rFonts w:ascii="Times New Roman" w:hAnsi="Times New Roman"/>
      <w:b/>
      <w:bCs/>
      <w:sz w:val="26"/>
      <w:szCs w:val="26"/>
      <w:shd w:val="clear" w:color="auto" w:fill="FFFFFF"/>
    </w:rPr>
  </w:style>
  <w:style w:type="character" w:customStyle="1" w:styleId="Other">
    <w:name w:val="Other_"/>
    <w:link w:val="Other0"/>
    <w:rsid w:val="00A36D4B"/>
    <w:rPr>
      <w:sz w:val="26"/>
      <w:szCs w:val="26"/>
      <w:shd w:val="clear" w:color="auto" w:fill="FFFFFF"/>
    </w:rPr>
  </w:style>
  <w:style w:type="paragraph" w:customStyle="1" w:styleId="Other0">
    <w:name w:val="Other"/>
    <w:basedOn w:val="Normal"/>
    <w:link w:val="Other"/>
    <w:rsid w:val="00A36D4B"/>
    <w:pPr>
      <w:widowControl w:val="0"/>
      <w:shd w:val="clear" w:color="auto" w:fill="FFFFFF"/>
      <w:spacing w:before="0" w:after="200" w:line="262" w:lineRule="auto"/>
      <w:ind w:firstLine="400"/>
    </w:pPr>
    <w:rPr>
      <w:sz w:val="26"/>
      <w:szCs w:val="26"/>
    </w:rPr>
  </w:style>
  <w:style w:type="table" w:styleId="TableGrid">
    <w:name w:val="Table Grid"/>
    <w:basedOn w:val="TableNormal"/>
    <w:uiPriority w:val="39"/>
    <w:rsid w:val="00A36D4B"/>
    <w:pPr>
      <w:spacing w:before="0"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46317E"/>
    <w:rPr>
      <w:shd w:val="clear" w:color="auto" w:fill="FFFFFF"/>
    </w:rPr>
  </w:style>
  <w:style w:type="paragraph" w:customStyle="1" w:styleId="Bodytext20">
    <w:name w:val="Body text (2)"/>
    <w:basedOn w:val="Normal"/>
    <w:link w:val="Bodytext2"/>
    <w:rsid w:val="0046317E"/>
    <w:pPr>
      <w:widowControl w:val="0"/>
      <w:shd w:val="clear" w:color="auto" w:fill="FFFFFF"/>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845539">
      <w:bodyDiv w:val="1"/>
      <w:marLeft w:val="0"/>
      <w:marRight w:val="0"/>
      <w:marTop w:val="0"/>
      <w:marBottom w:val="0"/>
      <w:divBdr>
        <w:top w:val="none" w:sz="0" w:space="0" w:color="auto"/>
        <w:left w:val="none" w:sz="0" w:space="0" w:color="auto"/>
        <w:bottom w:val="none" w:sz="0" w:space="0" w:color="auto"/>
        <w:right w:val="none" w:sz="0" w:space="0" w:color="auto"/>
      </w:divBdr>
    </w:div>
    <w:div w:id="946885277">
      <w:bodyDiv w:val="1"/>
      <w:marLeft w:val="0"/>
      <w:marRight w:val="0"/>
      <w:marTop w:val="0"/>
      <w:marBottom w:val="0"/>
      <w:divBdr>
        <w:top w:val="none" w:sz="0" w:space="0" w:color="auto"/>
        <w:left w:val="none" w:sz="0" w:space="0" w:color="auto"/>
        <w:bottom w:val="none" w:sz="0" w:space="0" w:color="auto"/>
        <w:right w:val="none" w:sz="0" w:space="0" w:color="auto"/>
      </w:divBdr>
    </w:div>
    <w:div w:id="1535999695">
      <w:bodyDiv w:val="1"/>
      <w:marLeft w:val="0"/>
      <w:marRight w:val="0"/>
      <w:marTop w:val="0"/>
      <w:marBottom w:val="0"/>
      <w:divBdr>
        <w:top w:val="none" w:sz="0" w:space="0" w:color="auto"/>
        <w:left w:val="none" w:sz="0" w:space="0" w:color="auto"/>
        <w:bottom w:val="none" w:sz="0" w:space="0" w:color="auto"/>
        <w:right w:val="none" w:sz="0" w:space="0" w:color="auto"/>
      </w:divBdr>
    </w:div>
    <w:div w:id="169452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11</Pages>
  <Words>4163</Words>
  <Characters>23733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Hai</dc:creator>
  <cp:keywords/>
  <dc:description/>
  <cp:lastModifiedBy>Dang Hai</cp:lastModifiedBy>
  <cp:revision>21</cp:revision>
  <dcterms:created xsi:type="dcterms:W3CDTF">2026-07-20T07:40:00Z</dcterms:created>
  <dcterms:modified xsi:type="dcterms:W3CDTF">2026-08-10T10:12:00Z</dcterms:modified>
</cp:coreProperties>
</file>