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0025B" w:rsidRPr="00345B30" w:rsidRDefault="00F0025B">
      <w:pPr>
        <w:widowControl w:val="0"/>
        <w:pBdr>
          <w:top w:val="nil"/>
          <w:left w:val="nil"/>
          <w:bottom w:val="nil"/>
          <w:right w:val="nil"/>
          <w:between w:val="nil"/>
        </w:pBdr>
        <w:spacing w:before="0" w:after="0" w:line="276" w:lineRule="auto"/>
        <w:rPr>
          <w:rFonts w:ascii="Arial" w:eastAsia="Arial" w:hAnsi="Arial" w:cs="Arial"/>
          <w:color w:val="000000" w:themeColor="text1"/>
          <w:sz w:val="22"/>
          <w:szCs w:val="22"/>
          <w:lang w:val="en-US"/>
        </w:rPr>
      </w:pPr>
    </w:p>
    <w:tbl>
      <w:tblPr>
        <w:tblStyle w:val="a"/>
        <w:tblW w:w="9072" w:type="dxa"/>
        <w:tblLayout w:type="fixed"/>
        <w:tblLook w:val="0000" w:firstRow="0" w:lastRow="0" w:firstColumn="0" w:lastColumn="0" w:noHBand="0" w:noVBand="0"/>
      </w:tblPr>
      <w:tblGrid>
        <w:gridCol w:w="3466"/>
        <w:gridCol w:w="5606"/>
      </w:tblGrid>
      <w:tr w:rsidR="00557E7D" w:rsidRPr="00557E7D" w14:paraId="7D423F6B" w14:textId="77777777">
        <w:tc>
          <w:tcPr>
            <w:tcW w:w="3466" w:type="dxa"/>
            <w:shd w:val="clear" w:color="auto" w:fill="FFFFFF"/>
          </w:tcPr>
          <w:p w14:paraId="00000002" w14:textId="77777777" w:rsidR="00F0025B" w:rsidRPr="00557E7D" w:rsidRDefault="00F96E9A">
            <w:pPr>
              <w:spacing w:before="0" w:after="0"/>
              <w:jc w:val="center"/>
              <w:rPr>
                <w:b/>
                <w:bCs/>
                <w:color w:val="000000" w:themeColor="text1"/>
              </w:rPr>
            </w:pPr>
            <w:r w:rsidRPr="00557E7D">
              <w:rPr>
                <w:b/>
                <w:bCs/>
                <w:color w:val="000000" w:themeColor="text1"/>
              </w:rPr>
              <w:t>HỘI ĐỒNG NHÂN DÂN</w:t>
            </w:r>
          </w:p>
          <w:p w14:paraId="00000003" w14:textId="40131BCC" w:rsidR="00F0025B" w:rsidRPr="00557E7D" w:rsidRDefault="001646D7">
            <w:pPr>
              <w:spacing w:before="0" w:after="0"/>
              <w:jc w:val="center"/>
              <w:rPr>
                <w:color w:val="000000" w:themeColor="text1"/>
              </w:rPr>
            </w:pPr>
            <w:r w:rsidRPr="00557E7D">
              <w:rPr>
                <w:b/>
                <w:bCs/>
                <w:noProof/>
                <w:color w:val="000000" w:themeColor="text1"/>
                <w:lang w:val="en-US"/>
              </w:rPr>
              <mc:AlternateContent>
                <mc:Choice Requires="wps">
                  <w:drawing>
                    <wp:anchor distT="0" distB="0" distL="114300" distR="114300" simplePos="0" relativeHeight="251666432" behindDoc="0" locked="0" layoutInCell="1" allowOverlap="1" wp14:anchorId="381E2BF7" wp14:editId="468AC38B">
                      <wp:simplePos x="0" y="0"/>
                      <wp:positionH relativeFrom="column">
                        <wp:posOffset>424180</wp:posOffset>
                      </wp:positionH>
                      <wp:positionV relativeFrom="paragraph">
                        <wp:posOffset>257810</wp:posOffset>
                      </wp:positionV>
                      <wp:extent cx="1400175" cy="0"/>
                      <wp:effectExtent l="0" t="0" r="0" b="0"/>
                      <wp:wrapNone/>
                      <wp:docPr id="1795221243" name="Straight Connector 9"/>
                      <wp:cNvGraphicFramePr/>
                      <a:graphic xmlns:a="http://schemas.openxmlformats.org/drawingml/2006/main">
                        <a:graphicData uri="http://schemas.microsoft.com/office/word/2010/wordprocessingShape">
                          <wps:wsp>
                            <wps:cNvCnPr/>
                            <wps:spPr>
                              <a:xfrm flipV="1">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3EB2F78" id="Straight Connector 9"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4pt,20.3pt" to="143.6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" strokecolor="black [3200]" strokeweight=".5pt">
                      <v:stroke joinstyle="miter"/>
                    </v:line>
                  </w:pict>
                </mc:Fallback>
              </mc:AlternateContent>
            </w:r>
            <w:r w:rsidRPr="00557E7D">
              <w:rPr>
                <w:b/>
                <w:bCs/>
                <w:color w:val="000000" w:themeColor="text1"/>
              </w:rPr>
              <w:t>THÀNH PHỐ HỒ CHÍ MINH</w:t>
            </w:r>
            <w:r w:rsidRPr="00557E7D">
              <w:rPr>
                <w:b/>
                <w:bCs/>
                <w:color w:val="000000" w:themeColor="text1"/>
              </w:rPr>
              <w:br/>
            </w:r>
            <w:r w:rsidRPr="00557E7D">
              <w:rPr>
                <w:noProof/>
                <w:color w:val="000000" w:themeColor="text1"/>
                <w:lang w:val="en-US"/>
              </w:rPr>
              <mc:AlternateContent>
                <mc:Choice Requires="wps">
                  <w:drawing>
                    <wp:anchor distT="0" distB="0" distL="114300" distR="114300" simplePos="0" relativeHeight="251658240" behindDoc="0" locked="0" layoutInCell="1" hidden="0" allowOverlap="1" wp14:anchorId="2F67C9FA" wp14:editId="3BBC58CF">
                      <wp:simplePos x="0" y="0"/>
                      <wp:positionH relativeFrom="column">
                        <wp:posOffset>300989</wp:posOffset>
                      </wp:positionH>
                      <wp:positionV relativeFrom="paragraph">
                        <wp:posOffset>207645</wp:posOffset>
                      </wp:positionV>
                      <wp:extent cx="0"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4588763" y="3780000"/>
                                <a:ext cx="15144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30509F90" id="_x0000_t32" coordsize="21600,21600" o:spt="32" o:oned="t" path="m,l21600,21600e" filled="f">
                      <v:path arrowok="t" fillok="f" o:connecttype="none"/>
                      <o:lock v:ext="edit" shapetype="t"/>
                    </v:shapetype>
                    <v:shape id="Straight Arrow Connector 10" o:spid="_x0000_s1026" type="#_x0000_t32" style="position:absolute;margin-left:23.7pt;margin-top:16.35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" strokecolor="black [3200]">
                      <v:stroke startarrowwidth="narrow" startarrowlength="short" endarrowwidth="narrow" endarrowlength="short" joinstyle="miter"/>
                    </v:shape>
                  </w:pict>
                </mc:Fallback>
              </mc:AlternateContent>
            </w:r>
          </w:p>
        </w:tc>
        <w:tc>
          <w:tcPr>
            <w:tcW w:w="5606" w:type="dxa"/>
            <w:shd w:val="clear" w:color="auto" w:fill="FFFFFF"/>
          </w:tcPr>
          <w:p w14:paraId="00000004" w14:textId="489B36D7" w:rsidR="00F0025B" w:rsidRPr="00557E7D" w:rsidRDefault="001646D7">
            <w:pPr>
              <w:spacing w:before="0" w:after="0"/>
              <w:jc w:val="center"/>
              <w:rPr>
                <w:color w:val="000000" w:themeColor="text1"/>
              </w:rPr>
            </w:pPr>
            <w:r w:rsidRPr="00557E7D">
              <w:rPr>
                <w:b/>
                <w:bCs/>
                <w:noProof/>
                <w:color w:val="000000" w:themeColor="text1"/>
                <w:lang w:val="en-US"/>
              </w:rPr>
              <mc:AlternateContent>
                <mc:Choice Requires="wps">
                  <w:drawing>
                    <wp:anchor distT="0" distB="0" distL="114300" distR="114300" simplePos="0" relativeHeight="251667456" behindDoc="0" locked="0" layoutInCell="1" allowOverlap="1" wp14:anchorId="0593A48F" wp14:editId="056C522A">
                      <wp:simplePos x="0" y="0"/>
                      <wp:positionH relativeFrom="column">
                        <wp:posOffset>795020</wp:posOffset>
                      </wp:positionH>
                      <wp:positionV relativeFrom="paragraph">
                        <wp:posOffset>400050</wp:posOffset>
                      </wp:positionV>
                      <wp:extent cx="1971675" cy="0"/>
                      <wp:effectExtent l="0" t="0" r="0" b="0"/>
                      <wp:wrapNone/>
                      <wp:docPr id="664168986" name="Straight Connector 10"/>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BF3160F" id="Straight Connector 10"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2.6pt,31.5pt" to="217.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" strokecolor="black [3200]" strokeweight=".5pt">
                      <v:stroke joinstyle="miter"/>
                    </v:line>
                  </w:pict>
                </mc:Fallback>
              </mc:AlternateContent>
            </w:r>
            <w:r w:rsidRPr="00557E7D">
              <w:rPr>
                <w:b/>
                <w:bCs/>
                <w:color w:val="000000" w:themeColor="text1"/>
              </w:rPr>
              <w:t>CỘNG HÒA XÃ HỘI CHỦ NGHĨA VIỆT NAM</w:t>
            </w:r>
            <w:r w:rsidRPr="00557E7D">
              <w:rPr>
                <w:b/>
                <w:bCs/>
                <w:color w:val="000000" w:themeColor="text1"/>
              </w:rPr>
              <w:br/>
              <w:t xml:space="preserve">Độc lập - Tự do - Hạnh phúc </w:t>
            </w:r>
            <w:r w:rsidRPr="00557E7D">
              <w:rPr>
                <w:b/>
                <w:bCs/>
                <w:color w:val="000000" w:themeColor="text1"/>
              </w:rPr>
              <w:br/>
            </w:r>
            <w:r w:rsidRPr="00557E7D">
              <w:rPr>
                <w:noProof/>
                <w:color w:val="000000" w:themeColor="text1"/>
                <w:lang w:val="en-US"/>
              </w:rPr>
              <mc:AlternateContent>
                <mc:Choice Requires="wps">
                  <w:drawing>
                    <wp:anchor distT="0" distB="0" distL="114300" distR="114300" simplePos="0" relativeHeight="251659264" behindDoc="0" locked="0" layoutInCell="1" hidden="0" allowOverlap="1" wp14:anchorId="43A7C0A3" wp14:editId="1595F2FA">
                      <wp:simplePos x="0" y="0"/>
                      <wp:positionH relativeFrom="column">
                        <wp:posOffset>747395</wp:posOffset>
                      </wp:positionH>
                      <wp:positionV relativeFrom="paragraph">
                        <wp:posOffset>407034</wp:posOffset>
                      </wp:positionV>
                      <wp:extent cx="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4331588" y="3780000"/>
                                <a:ext cx="20288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C4AD614" id="Straight Arrow Connector 14" o:spid="_x0000_s1026" type="#_x0000_t32" style="position:absolute;margin-left:58.85pt;margin-top:32.05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" strokecolor="black [3200]">
                      <v:stroke startarrowwidth="narrow" startarrowlength="short" endarrowwidth="narrow" endarrowlength="short" joinstyle="miter"/>
                    </v:shape>
                  </w:pict>
                </mc:Fallback>
              </mc:AlternateContent>
            </w:r>
          </w:p>
        </w:tc>
      </w:tr>
      <w:tr w:rsidR="00557E7D" w:rsidRPr="00557E7D" w14:paraId="7187F2D1" w14:textId="77777777">
        <w:tc>
          <w:tcPr>
            <w:tcW w:w="3466" w:type="dxa"/>
            <w:shd w:val="clear" w:color="auto" w:fill="FFFFFF"/>
          </w:tcPr>
          <w:p w14:paraId="00000005" w14:textId="5EFEE943" w:rsidR="00F0025B" w:rsidRPr="00557E7D" w:rsidRDefault="00AF3C08">
            <w:pPr>
              <w:jc w:val="center"/>
              <w:rPr>
                <w:b/>
                <w:bCs/>
                <w:color w:val="000000" w:themeColor="text1"/>
              </w:rPr>
            </w:pPr>
            <w:r>
              <w:rPr>
                <w:noProof/>
                <w:lang w:val="en-US"/>
              </w:rPr>
              <mc:AlternateContent>
                <mc:Choice Requires="wps">
                  <w:drawing>
                    <wp:anchor distT="0" distB="0" distL="114300" distR="114300" simplePos="0" relativeHeight="251674624" behindDoc="0" locked="0" layoutInCell="1" allowOverlap="1" wp14:anchorId="6210D27C" wp14:editId="1C925514">
                      <wp:simplePos x="0" y="0"/>
                      <wp:positionH relativeFrom="column">
                        <wp:posOffset>274320</wp:posOffset>
                      </wp:positionH>
                      <wp:positionV relativeFrom="paragraph">
                        <wp:posOffset>325755</wp:posOffset>
                      </wp:positionV>
                      <wp:extent cx="1628775" cy="670560"/>
                      <wp:effectExtent l="0" t="0" r="28575" b="15240"/>
                      <wp:wrapNone/>
                      <wp:docPr id="1" name="Rectangle 1"/>
                      <wp:cNvGraphicFramePr/>
                      <a:graphic xmlns:a="http://schemas.openxmlformats.org/drawingml/2006/main">
                        <a:graphicData uri="http://schemas.microsoft.com/office/word/2010/wordprocessingShape">
                          <wps:wsp>
                            <wps:cNvSpPr/>
                            <wps:spPr>
                              <a:xfrm>
                                <a:off x="0" y="0"/>
                                <a:ext cx="1628775" cy="670560"/>
                              </a:xfrm>
                              <a:prstGeom prst="rect">
                                <a:avLst/>
                              </a:prstGeom>
                              <a:ln/>
                            </wps:spPr>
                            <wps:style>
                              <a:lnRef idx="2">
                                <a:schemeClr val="dk1"/>
                              </a:lnRef>
                              <a:fillRef idx="1">
                                <a:schemeClr val="lt1"/>
                              </a:fillRef>
                              <a:effectRef idx="0">
                                <a:schemeClr val="dk1"/>
                              </a:effectRef>
                              <a:fontRef idx="minor">
                                <a:schemeClr val="dk1"/>
                              </a:fontRef>
                            </wps:style>
                            <wps:txbx>
                              <w:txbxContent>
                                <w:p w14:paraId="18C6D476" w14:textId="5AB7A4A6" w:rsidR="00AF3C08" w:rsidRDefault="00AF3C08" w:rsidP="00E8390F">
                                  <w:pPr>
                                    <w:jc w:val="center"/>
                                    <w:rPr>
                                      <w:lang w:val="en-US"/>
                                    </w:rPr>
                                  </w:pPr>
                                  <w:r>
                                    <w:t>DỰ THẢO</w:t>
                                  </w:r>
                                </w:p>
                                <w:p w14:paraId="7E73BD0C" w14:textId="02548CDA" w:rsidR="000D4CEC" w:rsidRPr="000D4CEC" w:rsidRDefault="000D4CEC" w:rsidP="00E8390F">
                                  <w:pPr>
                                    <w:jc w:val="center"/>
                                    <w:rPr>
                                      <w:lang w:val="en-US"/>
                                    </w:rPr>
                                  </w:pPr>
                                  <w:r>
                                    <w:rPr>
                                      <w:lang w:val="en-US"/>
                                    </w:rPr>
                                    <w:t>30-8-2026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6210D27C" id="Rectangle 1" o:spid="_x0000_s1026" style="position:absolute;left:0;text-align:left;margin-left:21.6pt;margin-top:25.65pt;width:128.25pt;height:52.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" fillcolor="white [3201]" strokecolor="black [3200]" strokeweight="1pt">
                      <v:textbox>
                        <w:txbxContent>
                          <w:p w14:paraId="18C6D476" w14:textId="5AB7A4A6" w:rsidR="00AF3C08" w:rsidRDefault="00AF3C08" w:rsidP="00E8390F">
                            <w:pPr>
                              <w:jc w:val="center"/>
                              <w:rPr>
                                <w:lang w:val="en-US"/>
                              </w:rPr>
                            </w:pPr>
                            <w:r>
                              <w:t>DỰ THẢO</w:t>
                            </w:r>
                          </w:p>
                          <w:p w14:paraId="7E73BD0C" w14:textId="02548CDA" w:rsidR="000D4CEC" w:rsidRPr="000D4CEC" w:rsidRDefault="000D4CEC" w:rsidP="00E8390F">
                            <w:pPr>
                              <w:jc w:val="center"/>
                              <w:rPr>
                                <w:lang w:val="en-US"/>
                              </w:rPr>
                            </w:pPr>
                            <w:r>
                              <w:rPr>
                                <w:lang w:val="en-US"/>
                              </w:rPr>
                              <w:t>30-8-2026</w:t>
                            </w:r>
                          </w:p>
                        </w:txbxContent>
                      </v:textbox>
                    </v:rect>
                  </w:pict>
                </mc:Fallback>
              </mc:AlternateContent>
            </w:r>
            <w:r w:rsidR="00F96E9A" w:rsidRPr="00557E7D">
              <w:rPr>
                <w:color w:val="000000" w:themeColor="text1"/>
              </w:rPr>
              <w:t>Số:              /2026/NQ-HĐND</w:t>
            </w:r>
          </w:p>
        </w:tc>
        <w:tc>
          <w:tcPr>
            <w:tcW w:w="5606" w:type="dxa"/>
            <w:shd w:val="clear" w:color="auto" w:fill="FFFFFF"/>
          </w:tcPr>
          <w:p w14:paraId="00000006" w14:textId="77777777" w:rsidR="00F0025B" w:rsidRPr="00557E7D" w:rsidRDefault="00F96E9A">
            <w:pPr>
              <w:jc w:val="right"/>
              <w:rPr>
                <w:b/>
                <w:bCs/>
                <w:color w:val="000000" w:themeColor="text1"/>
              </w:rPr>
            </w:pPr>
            <w:r w:rsidRPr="00557E7D">
              <w:rPr>
                <w:i/>
                <w:iCs/>
                <w:color w:val="000000" w:themeColor="text1"/>
              </w:rPr>
              <w:t>Thành phố Hồ Chí Minh, ngày     tháng    năm 2026</w:t>
            </w:r>
          </w:p>
        </w:tc>
      </w:tr>
    </w:tbl>
    <w:p w14:paraId="00000007" w14:textId="54C1494B" w:rsidR="00F0025B" w:rsidRDefault="00F0025B">
      <w:pPr>
        <w:rPr>
          <w:b/>
          <w:bCs/>
          <w:color w:val="000000" w:themeColor="text1"/>
          <w:lang w:val="en-US"/>
        </w:rPr>
      </w:pPr>
    </w:p>
    <w:p w14:paraId="7B0F9138" w14:textId="77777777" w:rsidR="00AF3C08" w:rsidRPr="00AF3C08" w:rsidRDefault="00AF3C08">
      <w:pPr>
        <w:rPr>
          <w:b/>
          <w:bCs/>
          <w:color w:val="000000" w:themeColor="text1"/>
          <w:lang w:val="en-US"/>
        </w:rPr>
      </w:pPr>
    </w:p>
    <w:p w14:paraId="00000008" w14:textId="5029646F" w:rsidR="00F0025B" w:rsidRPr="00557E7D" w:rsidRDefault="00F96E9A" w:rsidP="00A125F6">
      <w:pPr>
        <w:spacing w:after="0"/>
        <w:jc w:val="center"/>
        <w:rPr>
          <w:color w:val="000000" w:themeColor="text1"/>
          <w:sz w:val="27"/>
          <w:szCs w:val="27"/>
        </w:rPr>
      </w:pPr>
      <w:r w:rsidRPr="00557E7D">
        <w:rPr>
          <w:b/>
          <w:bCs/>
          <w:color w:val="000000" w:themeColor="text1"/>
          <w:sz w:val="27"/>
          <w:szCs w:val="27"/>
        </w:rPr>
        <w:t>NGHỊ QUYẾT</w:t>
      </w:r>
    </w:p>
    <w:p w14:paraId="00000009" w14:textId="6D4EDE81" w:rsidR="00F0025B" w:rsidRPr="00557E7D" w:rsidRDefault="00F438AA" w:rsidP="009A1A55">
      <w:pPr>
        <w:spacing w:before="0" w:after="0"/>
        <w:jc w:val="center"/>
        <w:rPr>
          <w:b/>
          <w:bCs/>
          <w:color w:val="000000" w:themeColor="text1"/>
          <w:sz w:val="27"/>
          <w:szCs w:val="27"/>
        </w:rPr>
      </w:pPr>
      <w:bookmarkStart w:id="0" w:name="_heading=h.qw65ljj0r2uh" w:colFirst="0" w:colLast="0"/>
      <w:bookmarkEnd w:id="0"/>
      <w:r w:rsidRPr="00557E7D">
        <w:rPr>
          <w:b/>
          <w:bCs/>
          <w:color w:val="000000" w:themeColor="text1"/>
        </w:rPr>
        <w:t xml:space="preserve">Quy định </w:t>
      </w:r>
      <w:bookmarkStart w:id="1" w:name="_Hlk235459548"/>
      <w:r w:rsidRPr="00557E7D">
        <w:rPr>
          <w:b/>
          <w:bCs/>
          <w:color w:val="000000" w:themeColor="text1"/>
        </w:rPr>
        <w:t xml:space="preserve">việc thành lập hoặc tham gia thành lập doanh nghiệp, tham gia quản lý, điều hành, tham gia góp vốn vào doanh nghiệp để thương mại hóa kết quả nghiên cứu khoa học và phát triển công nghệ thuộc quyền sở hữu </w:t>
      </w:r>
      <w:r w:rsidRPr="007A7F43">
        <w:rPr>
          <w:b/>
          <w:bCs/>
          <w:color w:val="FF0000"/>
        </w:rPr>
        <w:t>trí tuệ</w:t>
      </w:r>
      <w:r w:rsidRPr="00557E7D">
        <w:rPr>
          <w:b/>
          <w:bCs/>
          <w:color w:val="000000" w:themeColor="text1"/>
        </w:rPr>
        <w:t xml:space="preserve"> của các cơ sở giáo dục đại học công lập, cơ sở giáo dục nghề nghiệp công lập, tổ chức khoa học và công nghệ công lập khác thuộc phạm vi quản lý của Thành phố và viên chức làm </w:t>
      </w:r>
      <w:r w:rsidRPr="00AA50DD">
        <w:rPr>
          <w:b/>
          <w:bCs/>
          <w:color w:val="000000" w:themeColor="text1"/>
        </w:rPr>
        <w:t>việc tại các cơ sở, tổ chức đó</w:t>
      </w:r>
      <w:bookmarkEnd w:id="1"/>
    </w:p>
    <w:p w14:paraId="0000000B" w14:textId="427B5FAE" w:rsidR="00F0025B" w:rsidRPr="00557E7D" w:rsidRDefault="008B355B" w:rsidP="00B80883">
      <w:pPr>
        <w:jc w:val="both"/>
        <w:rPr>
          <w:b/>
          <w:bCs/>
          <w:i/>
          <w:iCs/>
          <w:color w:val="000000" w:themeColor="text1"/>
          <w:sz w:val="27"/>
          <w:szCs w:val="27"/>
        </w:rPr>
      </w:pPr>
      <w:r w:rsidRPr="00557E7D">
        <w:rPr>
          <w:noProof/>
          <w:color w:val="000000" w:themeColor="text1"/>
          <w:sz w:val="27"/>
          <w:szCs w:val="27"/>
          <w:lang w:val="en-US"/>
        </w:rPr>
        <mc:AlternateContent>
          <mc:Choice Requires="wps">
            <w:drawing>
              <wp:anchor distT="0" distB="0" distL="114300" distR="114300" simplePos="0" relativeHeight="251660288" behindDoc="0" locked="0" layoutInCell="1" hidden="0" allowOverlap="1" wp14:anchorId="3497186B" wp14:editId="12126484">
                <wp:simplePos x="0" y="0"/>
                <wp:positionH relativeFrom="column">
                  <wp:posOffset>2081530</wp:posOffset>
                </wp:positionH>
                <wp:positionV relativeFrom="paragraph">
                  <wp:posOffset>36195</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4531613" y="3780000"/>
                          <a:ext cx="1628775"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 w14:anchorId="40CD3DD0" id="Straight Arrow Connector 8" o:spid="_x0000_s1026" type="#_x0000_t32" style="position:absolute;margin-left:163.9pt;margin-top:2.85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" strokecolor="#156082 [3204]">
                <v:stroke startarrowwidth="narrow" startarrowlength="short" endarrowwidth="narrow" endarrowlength="short" joinstyle="miter"/>
              </v:shape>
            </w:pict>
          </mc:Fallback>
        </mc:AlternateContent>
      </w:r>
    </w:p>
    <w:p w14:paraId="22256FC8" w14:textId="77777777" w:rsidR="00AF3C08" w:rsidRPr="00840CC9" w:rsidRDefault="00AF3C08" w:rsidP="00B9065A">
      <w:pPr>
        <w:spacing w:after="0"/>
        <w:ind w:firstLine="567"/>
        <w:jc w:val="both"/>
        <w:rPr>
          <w:sz w:val="28"/>
          <w:szCs w:val="28"/>
        </w:rPr>
      </w:pPr>
      <w:r w:rsidRPr="00840CC9">
        <w:rPr>
          <w:i/>
          <w:iCs/>
          <w:sz w:val="28"/>
          <w:szCs w:val="28"/>
        </w:rPr>
        <w:t>Căn cứ Luật Tổ chức chính quyền địa phương số 72/2025/QH15;</w:t>
      </w:r>
    </w:p>
    <w:p w14:paraId="147415E1" w14:textId="77777777" w:rsidR="00AF3C08" w:rsidRPr="00840CC9" w:rsidRDefault="00AF3C08" w:rsidP="00B9065A">
      <w:pPr>
        <w:spacing w:after="0"/>
        <w:ind w:firstLine="567"/>
        <w:jc w:val="both"/>
        <w:rPr>
          <w:i/>
          <w:iCs/>
          <w:sz w:val="28"/>
          <w:szCs w:val="28"/>
          <w:lang w:val="en-US"/>
        </w:rPr>
      </w:pPr>
      <w:r w:rsidRPr="00840CC9">
        <w:rPr>
          <w:i/>
          <w:iCs/>
          <w:sz w:val="28"/>
          <w:szCs w:val="28"/>
        </w:rPr>
        <w:t xml:space="preserve">Căn cứ Luật Ban hành văn bản quy phạm pháp luật số 64/2025/QH15 </w:t>
      </w:r>
      <w:bookmarkStart w:id="2" w:name="_Hlk236922334"/>
      <w:r w:rsidRPr="00840CC9">
        <w:rPr>
          <w:i/>
          <w:iCs/>
          <w:sz w:val="28"/>
          <w:szCs w:val="28"/>
        </w:rPr>
        <w:t>được sửa đổi, bổ sung bởi Luật số 87/2025/QH15;</w:t>
      </w:r>
    </w:p>
    <w:p w14:paraId="2EB0C6C8" w14:textId="77777777" w:rsidR="00DB40EF" w:rsidRPr="00840CC9" w:rsidRDefault="00DB40EF" w:rsidP="00B9065A">
      <w:pPr>
        <w:pStyle w:val="Vnbnnidung0"/>
        <w:shd w:val="clear" w:color="auto" w:fill="auto"/>
        <w:spacing w:before="120" w:line="240" w:lineRule="auto"/>
        <w:ind w:firstLine="567"/>
        <w:jc w:val="both"/>
        <w:rPr>
          <w:i/>
          <w:iCs/>
        </w:rPr>
      </w:pPr>
      <w:r w:rsidRPr="00840CC9">
        <w:rPr>
          <w:i/>
          <w:iCs/>
        </w:rPr>
        <w:t>Luật Khoa học, công nghệ và Đổi mới sáng tạo số 93/2025/QH15;</w:t>
      </w:r>
    </w:p>
    <w:p w14:paraId="19E13C9A" w14:textId="417279AB" w:rsidR="00DB40EF" w:rsidRPr="00840CC9" w:rsidRDefault="002A30E7" w:rsidP="00B9065A">
      <w:pPr>
        <w:pStyle w:val="Vnbnnidung0"/>
        <w:shd w:val="clear" w:color="auto" w:fill="auto"/>
        <w:spacing w:before="120" w:line="240" w:lineRule="auto"/>
        <w:ind w:firstLine="567"/>
        <w:jc w:val="both"/>
        <w:rPr>
          <w:i/>
          <w:iCs/>
          <w:lang w:val="en-US"/>
        </w:rPr>
      </w:pPr>
      <w:r w:rsidRPr="00840CC9">
        <w:rPr>
          <w:i/>
          <w:iCs/>
        </w:rPr>
        <w:t xml:space="preserve">Căn cứ Luật Sở hữu trí tuệ số 50/2005/QH11 được sửa đổi, bổ sung </w:t>
      </w:r>
      <w:r w:rsidRPr="00840CC9">
        <w:rPr>
          <w:i/>
          <w:iCs/>
          <w:lang w:val="en-US"/>
        </w:rPr>
        <w:t>bởi</w:t>
      </w:r>
      <w:r w:rsidRPr="00840CC9">
        <w:rPr>
          <w:i/>
          <w:iCs/>
        </w:rPr>
        <w:t xml:space="preserve"> Luật số 36/2009/QH12, Luật số 42/2019/QH14, Luật số 07/2022/QH15 và Luật số 131/2025/QH15;</w:t>
      </w:r>
    </w:p>
    <w:p w14:paraId="5EA0E514" w14:textId="702A35E4" w:rsidR="00DB40EF" w:rsidRPr="00840CC9" w:rsidRDefault="002A30E7" w:rsidP="00B9065A">
      <w:pPr>
        <w:pStyle w:val="Vnbnnidung0"/>
        <w:shd w:val="clear" w:color="auto" w:fill="auto"/>
        <w:spacing w:before="120" w:line="240" w:lineRule="auto"/>
        <w:ind w:firstLine="567"/>
        <w:jc w:val="both"/>
        <w:rPr>
          <w:i/>
          <w:iCs/>
          <w:lang w:val="en-US"/>
        </w:rPr>
      </w:pPr>
      <w:r w:rsidRPr="00840CC9">
        <w:rPr>
          <w:i/>
          <w:iCs/>
        </w:rPr>
        <w:t xml:space="preserve">Căn cứ Luật Chất lượng sản phẩm, hàng hóa số 05/2007/QH12 được sửa đổi, bổ sung </w:t>
      </w:r>
      <w:r w:rsidRPr="00840CC9">
        <w:rPr>
          <w:i/>
          <w:iCs/>
          <w:lang w:val="en-US"/>
        </w:rPr>
        <w:t>bởi</w:t>
      </w:r>
      <w:r w:rsidRPr="00840CC9">
        <w:rPr>
          <w:i/>
          <w:iCs/>
        </w:rPr>
        <w:t xml:space="preserve"> Luật số 78/2025/QH15</w:t>
      </w:r>
      <w:r w:rsidR="00DB40EF" w:rsidRPr="00840CC9">
        <w:rPr>
          <w:i/>
          <w:iCs/>
          <w:lang w:val="en-US"/>
        </w:rPr>
        <w:t>;</w:t>
      </w:r>
    </w:p>
    <w:p w14:paraId="164417E1" w14:textId="07C387A9" w:rsidR="00DB40EF" w:rsidRPr="00840CC9" w:rsidRDefault="00DB40EF" w:rsidP="00B9065A">
      <w:pPr>
        <w:spacing w:after="0"/>
        <w:ind w:firstLine="567"/>
        <w:jc w:val="both"/>
        <w:rPr>
          <w:i/>
          <w:iCs/>
          <w:sz w:val="28"/>
          <w:szCs w:val="28"/>
          <w:lang w:val="en-US"/>
        </w:rPr>
      </w:pPr>
      <w:bookmarkStart w:id="3" w:name="_Hlk236922415"/>
      <w:bookmarkEnd w:id="2"/>
      <w:r w:rsidRPr="00840CC9">
        <w:rPr>
          <w:i/>
          <w:iCs/>
          <w:sz w:val="28"/>
          <w:szCs w:val="28"/>
        </w:rPr>
        <w:t xml:space="preserve">Căn cứ </w:t>
      </w:r>
      <w:r w:rsidRPr="00840CC9">
        <w:rPr>
          <w:i/>
          <w:iCs/>
          <w:sz w:val="28"/>
          <w:szCs w:val="28"/>
          <w:lang w:val="id-ID"/>
        </w:rPr>
        <w:t>Luật Phát triển đô thị</w:t>
      </w:r>
      <w:r w:rsidRPr="00840CC9">
        <w:rPr>
          <w:i/>
          <w:iCs/>
          <w:sz w:val="28"/>
          <w:szCs w:val="28"/>
        </w:rPr>
        <w:t xml:space="preserve"> số ….</w:t>
      </w:r>
      <w:r w:rsidR="001B485B" w:rsidRPr="00E8390F">
        <w:rPr>
          <w:i/>
          <w:iCs/>
          <w:sz w:val="28"/>
          <w:szCs w:val="28"/>
        </w:rPr>
        <w:t>;</w:t>
      </w:r>
    </w:p>
    <w:bookmarkEnd w:id="3"/>
    <w:p w14:paraId="00000012" w14:textId="1BEB4A58" w:rsidR="00F0025B" w:rsidRPr="00840CC9" w:rsidRDefault="00AF3C08" w:rsidP="00B9065A">
      <w:pPr>
        <w:tabs>
          <w:tab w:val="right" w:pos="8194"/>
        </w:tabs>
        <w:spacing w:after="0"/>
        <w:ind w:firstLine="567"/>
        <w:jc w:val="both"/>
        <w:rPr>
          <w:i/>
          <w:iCs/>
          <w:color w:val="000000" w:themeColor="text1"/>
          <w:sz w:val="28"/>
          <w:szCs w:val="28"/>
        </w:rPr>
      </w:pPr>
      <w:r w:rsidRPr="00840CC9">
        <w:rPr>
          <w:i/>
          <w:iCs/>
          <w:sz w:val="28"/>
          <w:szCs w:val="28"/>
        </w:rPr>
        <w:t>Xét Tờ trình số …./TTr-UBND ngày … tháng … năm 2026 của Ủy ban nhân dân</w:t>
      </w:r>
      <w:r w:rsidR="00F96E9A" w:rsidRPr="00840CC9">
        <w:rPr>
          <w:i/>
          <w:iCs/>
          <w:color w:val="000000" w:themeColor="text1"/>
          <w:sz w:val="28"/>
          <w:szCs w:val="28"/>
        </w:rPr>
        <w:t xml:space="preserve"> Thành phố Hồ Chí Minh về dự thảo Nghị quyết</w:t>
      </w:r>
      <w:r w:rsidRPr="00840CC9">
        <w:rPr>
          <w:i/>
          <w:iCs/>
          <w:sz w:val="28"/>
          <w:szCs w:val="28"/>
        </w:rPr>
        <w:t>; Báo cáo thẩm tra số …/BC-BPC ngày … tháng … năm 2026 của Ban Pháp chế Hội đồng nhân dân Thành phố  và  ý kiến thảo luận của đại biểu Hội đồng nhân dân tại kỳ họp;</w:t>
      </w:r>
    </w:p>
    <w:p w14:paraId="00000013" w14:textId="4B041B82" w:rsidR="00F0025B" w:rsidRPr="00B9065A" w:rsidRDefault="00F96E9A" w:rsidP="00B9065A">
      <w:pPr>
        <w:tabs>
          <w:tab w:val="right" w:pos="8194"/>
        </w:tabs>
        <w:spacing w:after="0"/>
        <w:ind w:firstLine="567"/>
        <w:jc w:val="both"/>
        <w:rPr>
          <w:rFonts w:ascii="Times New Roman Italic" w:hAnsi="Times New Roman Italic"/>
          <w:i/>
          <w:iCs/>
          <w:color w:val="000000" w:themeColor="text1"/>
          <w:spacing w:val="-4"/>
          <w:sz w:val="28"/>
          <w:szCs w:val="28"/>
        </w:rPr>
      </w:pPr>
      <w:r w:rsidRPr="00B9065A">
        <w:rPr>
          <w:rFonts w:ascii="Times New Roman Italic" w:hAnsi="Times New Roman Italic"/>
          <w:i/>
          <w:iCs/>
          <w:color w:val="000000" w:themeColor="text1"/>
          <w:spacing w:val="-4"/>
          <w:sz w:val="28"/>
          <w:szCs w:val="28"/>
        </w:rPr>
        <w:t xml:space="preserve">Hội đồng nhân dân ban hành Nghị quyết </w:t>
      </w:r>
      <w:r w:rsidR="001B485B" w:rsidRPr="00B9065A">
        <w:rPr>
          <w:rFonts w:ascii="Times New Roman Italic" w:hAnsi="Times New Roman Italic"/>
          <w:i/>
          <w:iCs/>
          <w:color w:val="000000" w:themeColor="text1"/>
          <w:spacing w:val="-4"/>
          <w:sz w:val="28"/>
          <w:szCs w:val="28"/>
          <w:lang w:val="en-US"/>
        </w:rPr>
        <w:t>q</w:t>
      </w:r>
      <w:r w:rsidR="00F438AA" w:rsidRPr="00B9065A">
        <w:rPr>
          <w:rFonts w:ascii="Times New Roman Italic" w:hAnsi="Times New Roman Italic"/>
          <w:i/>
          <w:iCs/>
          <w:color w:val="000000" w:themeColor="text1"/>
          <w:spacing w:val="-4"/>
          <w:sz w:val="28"/>
          <w:szCs w:val="28"/>
        </w:rPr>
        <w:t>uy định việc thành lập hoặc tham gia thành lập doanh nghiệp, tham gia quản lý, điều hành, tham gia góp vốn vào doanh nghiệp để thương mại hóa kết quả nghiên cứu khoa học và phát triển công nghệ thuộc quyền sở hữu trí tuệ của các cơ sở giáo dục đại học công lập, cơ sở giáo dục nghề nghiệp công lập, tổ chức khoa học và công nghệ công lập khác thuộc phạm vi quản lý của Thành phố và viên chức làm việc tại các cơ sở, tổ chức đó</w:t>
      </w:r>
      <w:r w:rsidRPr="00B9065A">
        <w:rPr>
          <w:rFonts w:ascii="Times New Roman Italic" w:hAnsi="Times New Roman Italic"/>
          <w:i/>
          <w:iCs/>
          <w:color w:val="000000" w:themeColor="text1"/>
          <w:spacing w:val="-4"/>
          <w:sz w:val="28"/>
          <w:szCs w:val="28"/>
        </w:rPr>
        <w:t>.</w:t>
      </w:r>
    </w:p>
    <w:p w14:paraId="00000043" w14:textId="7634BB2B" w:rsidR="00F0025B" w:rsidRPr="00840CC9" w:rsidRDefault="00B9065A" w:rsidP="00B9065A">
      <w:pPr>
        <w:spacing w:after="0"/>
        <w:ind w:firstLine="567"/>
        <w:jc w:val="center"/>
        <w:rPr>
          <w:color w:val="000000" w:themeColor="text1"/>
          <w:sz w:val="28"/>
          <w:szCs w:val="28"/>
        </w:rPr>
      </w:pPr>
      <w:r>
        <w:rPr>
          <w:b/>
          <w:bCs/>
          <w:color w:val="000000" w:themeColor="text1"/>
          <w:sz w:val="28"/>
          <w:szCs w:val="28"/>
        </w:rPr>
        <w:br w:type="column"/>
      </w:r>
      <w:r w:rsidR="00F96E9A" w:rsidRPr="00840CC9">
        <w:rPr>
          <w:b/>
          <w:bCs/>
          <w:color w:val="000000" w:themeColor="text1"/>
          <w:sz w:val="28"/>
          <w:szCs w:val="28"/>
        </w:rPr>
        <w:lastRenderedPageBreak/>
        <w:t>Chương I</w:t>
      </w:r>
    </w:p>
    <w:p w14:paraId="6D2A98D7" w14:textId="28367BDD" w:rsidR="00131F95" w:rsidRPr="00840CC9" w:rsidRDefault="00D73F51" w:rsidP="00B9065A">
      <w:pPr>
        <w:spacing w:after="0"/>
        <w:ind w:firstLine="567"/>
        <w:jc w:val="center"/>
        <w:rPr>
          <w:b/>
          <w:bCs/>
          <w:color w:val="000000" w:themeColor="text1"/>
          <w:sz w:val="28"/>
          <w:szCs w:val="28"/>
          <w:lang w:val="en-US"/>
        </w:rPr>
      </w:pPr>
      <w:r w:rsidRPr="00840CC9">
        <w:rPr>
          <w:b/>
          <w:bCs/>
          <w:color w:val="000000" w:themeColor="text1"/>
          <w:sz w:val="28"/>
          <w:szCs w:val="28"/>
          <w:lang w:val="en-US"/>
        </w:rPr>
        <w:t>QUY ĐỊNH CHUNG</w:t>
      </w:r>
    </w:p>
    <w:p w14:paraId="00000045" w14:textId="7B2ABD93" w:rsidR="00F0025B" w:rsidRPr="00840CC9" w:rsidRDefault="00D73F51" w:rsidP="00B9065A">
      <w:pPr>
        <w:spacing w:after="0"/>
        <w:ind w:firstLine="567"/>
        <w:jc w:val="both"/>
        <w:rPr>
          <w:b/>
          <w:bCs/>
          <w:color w:val="000000" w:themeColor="text1"/>
          <w:sz w:val="28"/>
          <w:szCs w:val="28"/>
        </w:rPr>
      </w:pPr>
      <w:r w:rsidRPr="00840CC9">
        <w:rPr>
          <w:b/>
          <w:bCs/>
          <w:color w:val="000000" w:themeColor="text1"/>
          <w:sz w:val="28"/>
          <w:szCs w:val="28"/>
          <w:lang w:val="en-US"/>
        </w:rPr>
        <w:t>Đ</w:t>
      </w:r>
      <w:r w:rsidR="00F96E9A" w:rsidRPr="00840CC9">
        <w:rPr>
          <w:b/>
          <w:bCs/>
          <w:color w:val="000000" w:themeColor="text1"/>
          <w:sz w:val="28"/>
          <w:szCs w:val="28"/>
        </w:rPr>
        <w:t>iều 1. Phạm vi điều chỉnh</w:t>
      </w:r>
    </w:p>
    <w:p w14:paraId="1CEF53A8" w14:textId="698AA2A1" w:rsidR="005B4D44" w:rsidRPr="00840CC9" w:rsidRDefault="005B4D44" w:rsidP="00B9065A">
      <w:pPr>
        <w:spacing w:after="0"/>
        <w:ind w:firstLine="567"/>
        <w:jc w:val="both"/>
        <w:rPr>
          <w:color w:val="000000" w:themeColor="text1"/>
          <w:sz w:val="28"/>
          <w:szCs w:val="28"/>
          <w:lang w:val="en-US"/>
        </w:rPr>
      </w:pPr>
      <w:r w:rsidRPr="00E8390F">
        <w:rPr>
          <w:color w:val="000000" w:themeColor="text1"/>
          <w:sz w:val="28"/>
          <w:szCs w:val="28"/>
          <w:lang w:val="en-US"/>
        </w:rPr>
        <w:t>Nghị quyết này quy định</w:t>
      </w:r>
      <w:r w:rsidR="00790A84" w:rsidRPr="00E8390F">
        <w:rPr>
          <w:color w:val="000000" w:themeColor="text1"/>
          <w:sz w:val="28"/>
          <w:szCs w:val="28"/>
          <w:lang w:val="en-US"/>
        </w:rPr>
        <w:t xml:space="preserve"> chi tiết điểm g khoản 2 Điều </w:t>
      </w:r>
      <w:r w:rsidR="00E8390F" w:rsidRPr="00E8390F">
        <w:rPr>
          <w:color w:val="000000" w:themeColor="text1"/>
          <w:sz w:val="28"/>
          <w:szCs w:val="28"/>
          <w:lang w:val="en-US"/>
        </w:rPr>
        <w:t>30</w:t>
      </w:r>
      <w:r w:rsidR="00790A84" w:rsidRPr="00E8390F">
        <w:rPr>
          <w:color w:val="000000" w:themeColor="text1"/>
          <w:sz w:val="28"/>
          <w:szCs w:val="28"/>
          <w:lang w:val="en-US"/>
        </w:rPr>
        <w:t xml:space="preserve"> Luật </w:t>
      </w:r>
      <w:r w:rsidR="00C26A75" w:rsidRPr="00E8390F">
        <w:rPr>
          <w:color w:val="000000" w:themeColor="text1"/>
          <w:sz w:val="28"/>
          <w:szCs w:val="28"/>
          <w:lang w:val="en-US"/>
        </w:rPr>
        <w:t xml:space="preserve">Phát </w:t>
      </w:r>
      <w:r w:rsidR="00C26A75" w:rsidRPr="00840CC9">
        <w:rPr>
          <w:color w:val="000000" w:themeColor="text1"/>
          <w:sz w:val="28"/>
          <w:szCs w:val="28"/>
          <w:lang w:val="en-US"/>
        </w:rPr>
        <w:t>triển Đô thị</w:t>
      </w:r>
      <w:r w:rsidR="00790A84" w:rsidRPr="00840CC9">
        <w:rPr>
          <w:color w:val="000000" w:themeColor="text1"/>
          <w:sz w:val="28"/>
          <w:szCs w:val="28"/>
          <w:lang w:val="en-US"/>
        </w:rPr>
        <w:t xml:space="preserve"> về các nội dung sau đây:</w:t>
      </w:r>
    </w:p>
    <w:p w14:paraId="68F68E3E" w14:textId="020D8422" w:rsidR="00A67449" w:rsidRPr="00840CC9" w:rsidRDefault="00790A84" w:rsidP="00B9065A">
      <w:pPr>
        <w:spacing w:after="0"/>
        <w:ind w:firstLine="567"/>
        <w:jc w:val="both"/>
        <w:rPr>
          <w:color w:val="000000" w:themeColor="text1"/>
          <w:sz w:val="28"/>
          <w:szCs w:val="28"/>
          <w:lang w:val="en-US"/>
        </w:rPr>
      </w:pPr>
      <w:r w:rsidRPr="00840CC9">
        <w:rPr>
          <w:color w:val="000000" w:themeColor="text1"/>
          <w:sz w:val="28"/>
          <w:szCs w:val="28"/>
          <w:lang w:val="en-US"/>
        </w:rPr>
        <w:t xml:space="preserve">1. Việc thành lập, tham gia thành lập, tham gia quản lý, điều hành, tham gia góp vốn vào doanh nghiệp để thương mại hóa kết quả nghiên cứu khoa học, phát triển công nghệ thuộc quyền sở hữu trí tuệ của các cơ sở giáo dục đại học công lập, cơ sở giáo dục nghề nghiệp công lập, tổ chức khoa học và công nghệ công lập khác </w:t>
      </w:r>
      <w:r w:rsidR="00E47807" w:rsidRPr="00840CC9">
        <w:rPr>
          <w:sz w:val="28"/>
          <w:szCs w:val="28"/>
          <w:lang w:val="en-US"/>
        </w:rPr>
        <w:t>thuộc phạm vi quản lý của Thành phố.</w:t>
      </w:r>
    </w:p>
    <w:p w14:paraId="6CC63BB9" w14:textId="77777777" w:rsidR="00790A84" w:rsidRPr="00840CC9" w:rsidRDefault="00790A84" w:rsidP="00B9065A">
      <w:pPr>
        <w:spacing w:after="0"/>
        <w:ind w:firstLine="567"/>
        <w:jc w:val="both"/>
        <w:rPr>
          <w:color w:val="000000" w:themeColor="text1"/>
          <w:sz w:val="28"/>
          <w:szCs w:val="28"/>
          <w:lang w:val="en-US"/>
        </w:rPr>
      </w:pPr>
      <w:r w:rsidRPr="00840CC9">
        <w:rPr>
          <w:color w:val="000000" w:themeColor="text1"/>
          <w:sz w:val="28"/>
          <w:szCs w:val="28"/>
          <w:lang w:val="en-US"/>
        </w:rPr>
        <w:t>2. Việc viên chức làm việc tại cơ sở công lập quy định tại khoản 1 Điều này tham góp vốn, tham gia quản lý, điều hành doanh nghiệp do cơ sở công lập đó thành lập, tham gia thành lập, tham gia quản lý, điều hành và tham gia góp vốn khi được sự đồng ý của người đứng đầu cơ sở công lập đó.</w:t>
      </w:r>
    </w:p>
    <w:p w14:paraId="00000047" w14:textId="074E9567" w:rsidR="00F0025B" w:rsidRPr="00840CC9" w:rsidRDefault="00F96E9A" w:rsidP="00B9065A">
      <w:pPr>
        <w:spacing w:after="0"/>
        <w:ind w:firstLine="567"/>
        <w:jc w:val="both"/>
        <w:rPr>
          <w:b/>
          <w:bCs/>
          <w:color w:val="000000" w:themeColor="text1"/>
          <w:sz w:val="28"/>
          <w:szCs w:val="28"/>
        </w:rPr>
      </w:pPr>
      <w:r w:rsidRPr="00840CC9">
        <w:rPr>
          <w:b/>
          <w:bCs/>
          <w:color w:val="000000" w:themeColor="text1"/>
          <w:sz w:val="28"/>
          <w:szCs w:val="28"/>
        </w:rPr>
        <w:t>Điều 2. Đối tượng áp dụng</w:t>
      </w:r>
    </w:p>
    <w:p w14:paraId="239A4A03" w14:textId="490DA804" w:rsidR="00CA47F9" w:rsidRPr="00840CC9" w:rsidRDefault="00790A84" w:rsidP="00B9065A">
      <w:pPr>
        <w:spacing w:after="0"/>
        <w:ind w:firstLine="567"/>
        <w:jc w:val="both"/>
        <w:rPr>
          <w:color w:val="FF0000"/>
          <w:sz w:val="28"/>
          <w:szCs w:val="28"/>
          <w:lang w:val="en-US"/>
        </w:rPr>
      </w:pPr>
      <w:r w:rsidRPr="00840CC9">
        <w:rPr>
          <w:sz w:val="28"/>
          <w:szCs w:val="28"/>
          <w:lang w:val="en-US"/>
        </w:rPr>
        <w:t xml:space="preserve">1. Cơ sở công lập thuộc phạm vi quản lý của </w:t>
      </w:r>
      <w:r w:rsidR="00CA47F9" w:rsidRPr="00840CC9">
        <w:rPr>
          <w:sz w:val="28"/>
          <w:szCs w:val="28"/>
          <w:lang w:val="en-US"/>
        </w:rPr>
        <w:t>T</w:t>
      </w:r>
      <w:r w:rsidRPr="00840CC9">
        <w:rPr>
          <w:sz w:val="28"/>
          <w:szCs w:val="28"/>
          <w:lang w:val="en-US"/>
        </w:rPr>
        <w:t>hành phố có kết quả nghiên cứu khoa học, phát triển công nghệ thuộc quyền sở hữu trí tuệ của cơ sở đó.</w:t>
      </w:r>
      <w:r w:rsidR="007A7F43" w:rsidRPr="00840CC9">
        <w:rPr>
          <w:sz w:val="28"/>
          <w:szCs w:val="28"/>
          <w:lang w:val="en-US"/>
        </w:rPr>
        <w:t xml:space="preserve"> </w:t>
      </w:r>
    </w:p>
    <w:p w14:paraId="3C07068C" w14:textId="37D93A31" w:rsidR="00790A84" w:rsidRPr="00840CC9" w:rsidRDefault="00790A84" w:rsidP="00B9065A">
      <w:pPr>
        <w:spacing w:after="0"/>
        <w:ind w:firstLine="567"/>
        <w:jc w:val="both"/>
        <w:rPr>
          <w:color w:val="000000" w:themeColor="text1"/>
          <w:sz w:val="28"/>
          <w:szCs w:val="28"/>
          <w:lang w:val="en-US"/>
        </w:rPr>
      </w:pPr>
      <w:r w:rsidRPr="00840CC9">
        <w:rPr>
          <w:color w:val="000000" w:themeColor="text1"/>
          <w:sz w:val="28"/>
          <w:szCs w:val="28"/>
          <w:lang w:val="en-US"/>
        </w:rPr>
        <w:t>2. Viên chức làm việc tại cơ sở công lập quy định tại khoản 1 Điều này.</w:t>
      </w:r>
    </w:p>
    <w:p w14:paraId="1438E64A" w14:textId="03F2A66B" w:rsidR="00790A84" w:rsidRPr="00840CC9" w:rsidRDefault="00790A84" w:rsidP="00B9065A">
      <w:pPr>
        <w:pStyle w:val="ListParagraph"/>
        <w:tabs>
          <w:tab w:val="left" w:pos="851"/>
        </w:tabs>
        <w:spacing w:after="0"/>
        <w:ind w:left="567"/>
        <w:contextualSpacing w:val="0"/>
        <w:jc w:val="both"/>
        <w:rPr>
          <w:color w:val="000000" w:themeColor="text1"/>
          <w:sz w:val="28"/>
          <w:szCs w:val="28"/>
          <w:lang w:val="en-US"/>
        </w:rPr>
      </w:pPr>
      <w:r w:rsidRPr="00840CC9">
        <w:rPr>
          <w:color w:val="000000" w:themeColor="text1"/>
          <w:sz w:val="28"/>
          <w:szCs w:val="28"/>
          <w:lang w:val="en-US"/>
        </w:rPr>
        <w:t>3. Tổ chức, cá nhân khác có liên quan</w:t>
      </w:r>
      <w:r w:rsidR="00CA47F9" w:rsidRPr="00840CC9">
        <w:rPr>
          <w:color w:val="000000" w:themeColor="text1"/>
          <w:sz w:val="28"/>
          <w:szCs w:val="28"/>
          <w:lang w:val="en-US"/>
        </w:rPr>
        <w:t>.</w:t>
      </w:r>
    </w:p>
    <w:p w14:paraId="33427EF2" w14:textId="77777777" w:rsidR="006C6660" w:rsidRPr="00840CC9" w:rsidRDefault="006C6660" w:rsidP="00B9065A">
      <w:pPr>
        <w:pStyle w:val="ListParagraph"/>
        <w:tabs>
          <w:tab w:val="left" w:pos="851"/>
        </w:tabs>
        <w:spacing w:after="0"/>
        <w:ind w:left="567"/>
        <w:jc w:val="both"/>
        <w:rPr>
          <w:b/>
          <w:color w:val="000000" w:themeColor="text1"/>
          <w:sz w:val="28"/>
          <w:szCs w:val="28"/>
          <w:lang w:val="en-US"/>
        </w:rPr>
      </w:pPr>
      <w:r w:rsidRPr="00840CC9">
        <w:rPr>
          <w:b/>
          <w:color w:val="000000" w:themeColor="text1"/>
          <w:sz w:val="28"/>
          <w:szCs w:val="28"/>
          <w:lang w:val="en-US"/>
        </w:rPr>
        <w:t>Điều 3. Giải thích từ ngữ</w:t>
      </w:r>
    </w:p>
    <w:p w14:paraId="23AF1912" w14:textId="77777777" w:rsidR="00C26A75" w:rsidRPr="00840CC9" w:rsidRDefault="00C26A75" w:rsidP="00B9065A">
      <w:pPr>
        <w:spacing w:after="0"/>
        <w:ind w:firstLine="567"/>
        <w:jc w:val="both"/>
        <w:rPr>
          <w:color w:val="000000" w:themeColor="text1"/>
          <w:sz w:val="28"/>
          <w:szCs w:val="28"/>
        </w:rPr>
      </w:pPr>
      <w:r w:rsidRPr="00840CC9">
        <w:rPr>
          <w:color w:val="000000" w:themeColor="text1"/>
          <w:sz w:val="28"/>
          <w:szCs w:val="28"/>
        </w:rPr>
        <w:t>Trong Nghị quyết này, các từ ngữ dưới đây được hiểu như sau:</w:t>
      </w:r>
    </w:p>
    <w:p w14:paraId="07E74725" w14:textId="5DCA099E" w:rsidR="00E47807" w:rsidRPr="00E8390F" w:rsidRDefault="00E47807" w:rsidP="00B9065A">
      <w:pPr>
        <w:spacing w:after="0"/>
        <w:ind w:firstLine="567"/>
        <w:jc w:val="both"/>
        <w:rPr>
          <w:i/>
          <w:color w:val="000000" w:themeColor="text1"/>
          <w:sz w:val="28"/>
          <w:szCs w:val="28"/>
          <w:lang w:val="en-US"/>
        </w:rPr>
      </w:pPr>
      <w:r w:rsidRPr="00840CC9">
        <w:rPr>
          <w:i/>
          <w:color w:val="000000" w:themeColor="text1"/>
          <w:sz w:val="28"/>
          <w:szCs w:val="28"/>
          <w:lang w:val="en-US"/>
        </w:rPr>
        <w:t xml:space="preserve">1. Cơ sở giáo dục đại học công lập, cơ sở giáo dục nghề nghiệp công lập, tổ chức khoa </w:t>
      </w:r>
      <w:r w:rsidRPr="00E8390F">
        <w:rPr>
          <w:i/>
          <w:color w:val="000000" w:themeColor="text1"/>
          <w:sz w:val="28"/>
          <w:szCs w:val="28"/>
          <w:lang w:val="en-US"/>
        </w:rPr>
        <w:t>học và công nghệ công lập khác thuộc phạm vi quản lý của Thành phố</w:t>
      </w:r>
      <w:r w:rsidRPr="00E8390F">
        <w:rPr>
          <w:color w:val="000000" w:themeColor="text1"/>
          <w:sz w:val="28"/>
          <w:szCs w:val="28"/>
          <w:lang w:val="en-US"/>
        </w:rPr>
        <w:t xml:space="preserve"> là các cơ sở </w:t>
      </w:r>
      <w:r w:rsidRPr="00E8390F">
        <w:rPr>
          <w:color w:val="000000" w:themeColor="text1"/>
          <w:sz w:val="28"/>
          <w:szCs w:val="28"/>
        </w:rPr>
        <w:t>do cơ quan có thẩm quyền của Thành phố thành lập hoặc thuộc thẩm quyền quản lý của Ủy ban nhân dân Thành phố và các cơ quan, đơn vị thuộc Thành phố theo quy định của pháp luật</w:t>
      </w:r>
      <w:r w:rsidRPr="00E8390F">
        <w:rPr>
          <w:color w:val="000000" w:themeColor="text1"/>
          <w:sz w:val="28"/>
          <w:szCs w:val="28"/>
          <w:lang w:val="en-US"/>
        </w:rPr>
        <w:t xml:space="preserve"> (sau đây gọi tắt là cơ sở công lập).</w:t>
      </w:r>
    </w:p>
    <w:p w14:paraId="234B6C12" w14:textId="261EC8E6" w:rsidR="00BD3E85" w:rsidRPr="00E8390F" w:rsidRDefault="00E47807" w:rsidP="00B9065A">
      <w:pPr>
        <w:spacing w:after="0"/>
        <w:ind w:firstLine="567"/>
        <w:jc w:val="both"/>
        <w:rPr>
          <w:color w:val="000000" w:themeColor="text1"/>
          <w:sz w:val="28"/>
          <w:szCs w:val="28"/>
          <w:lang w:val="en-US" w:eastAsia="en-AU"/>
        </w:rPr>
      </w:pPr>
      <w:r w:rsidRPr="00E8390F">
        <w:rPr>
          <w:i/>
          <w:color w:val="000000" w:themeColor="text1"/>
          <w:sz w:val="28"/>
          <w:szCs w:val="28"/>
          <w:lang w:val="en-US"/>
        </w:rPr>
        <w:t>2</w:t>
      </w:r>
      <w:r w:rsidR="00EF1654" w:rsidRPr="00E8390F">
        <w:rPr>
          <w:i/>
          <w:color w:val="000000" w:themeColor="text1"/>
          <w:sz w:val="28"/>
          <w:szCs w:val="28"/>
          <w:lang w:val="en-US"/>
        </w:rPr>
        <w:t xml:space="preserve">. </w:t>
      </w:r>
      <w:r w:rsidR="00EF1654" w:rsidRPr="00E8390F">
        <w:rPr>
          <w:i/>
          <w:color w:val="000000" w:themeColor="text1"/>
          <w:sz w:val="28"/>
          <w:szCs w:val="28"/>
        </w:rPr>
        <w:t>Kết quả nghiên cứu khoa học, phát triển công nghệ thuộc quyền sở hữu trí tuệ của cơ sở công lập</w:t>
      </w:r>
      <w:r w:rsidR="00EF1654" w:rsidRPr="00E8390F">
        <w:rPr>
          <w:color w:val="000000" w:themeColor="text1"/>
          <w:sz w:val="28"/>
          <w:szCs w:val="28"/>
        </w:rPr>
        <w:t xml:space="preserve"> </w:t>
      </w:r>
      <w:r w:rsidR="00AC3400" w:rsidRPr="00E8390F">
        <w:rPr>
          <w:color w:val="000000" w:themeColor="text1"/>
          <w:sz w:val="28"/>
          <w:szCs w:val="28"/>
          <w:lang w:val="en-US"/>
        </w:rPr>
        <w:t xml:space="preserve">(sau đây gọi tắt là kết quả nghiên cứu) </w:t>
      </w:r>
      <w:r w:rsidR="00EB5E30" w:rsidRPr="00E8390F">
        <w:rPr>
          <w:color w:val="000000" w:themeColor="text1"/>
          <w:sz w:val="28"/>
          <w:szCs w:val="28"/>
          <w:lang w:eastAsia="en-AU"/>
        </w:rPr>
        <w:t xml:space="preserve">là kết quả nghiên cứu khoa học, phát triển công nghệ tạo ra tài sản trí tuệ mà cơ sở công lập có quyền sở hữu hoặc quyền sử dụng hợp pháp theo quy định của pháp luật về sở hữu trí tuệ và pháp luật có liên quan, </w:t>
      </w:r>
      <w:r w:rsidR="00BD3E85" w:rsidRPr="00E8390F">
        <w:rPr>
          <w:color w:val="000000" w:themeColor="text1"/>
          <w:sz w:val="28"/>
          <w:szCs w:val="28"/>
          <w:lang w:eastAsia="en-AU"/>
        </w:rPr>
        <w:t>có khả năng khai thác, ứng dụng hoặc thương mại hóa</w:t>
      </w:r>
      <w:r w:rsidR="00BD3E85" w:rsidRPr="00E8390F">
        <w:rPr>
          <w:color w:val="000000" w:themeColor="text1"/>
          <w:sz w:val="28"/>
          <w:szCs w:val="28"/>
          <w:lang w:val="en-US" w:eastAsia="en-AU"/>
        </w:rPr>
        <w:t>. B</w:t>
      </w:r>
      <w:r w:rsidR="00BD3E85" w:rsidRPr="00E8390F">
        <w:rPr>
          <w:color w:val="000000" w:themeColor="text1"/>
          <w:sz w:val="28"/>
          <w:szCs w:val="28"/>
          <w:lang w:eastAsia="en-AU"/>
        </w:rPr>
        <w:t>ao gồm các đối tượng quyền sở hữu trí tuệ, công nghệ, bí quyết kỹ thuật, quy trình, giải pháp kỹ thuật, phần mềm, dữ liệu, tài liệu kỹ thuật và các kết quả khác có chứa hoặc tạo thành tài sản trí tuệ, không phụ thuộc vào việc đã được đăng ký bảo hộ, cấp văn bằng bảo hộ, đăng ký xác lập quyền hay chưa, trừ trường hợp pháp luật quy định quyền chỉ được xác lập trên cơ sở đăng ký</w:t>
      </w:r>
      <w:r w:rsidR="00BD3E85" w:rsidRPr="00E8390F">
        <w:rPr>
          <w:color w:val="000000" w:themeColor="text1"/>
          <w:sz w:val="28"/>
          <w:szCs w:val="28"/>
          <w:lang w:val="en-US" w:eastAsia="en-AU"/>
        </w:rPr>
        <w:t>.</w:t>
      </w:r>
    </w:p>
    <w:p w14:paraId="06C543C9" w14:textId="45CFD727" w:rsidR="00FE7938" w:rsidRPr="00E8390F" w:rsidRDefault="00E47807" w:rsidP="00B9065A">
      <w:pPr>
        <w:spacing w:after="0"/>
        <w:ind w:firstLine="567"/>
        <w:jc w:val="both"/>
        <w:rPr>
          <w:color w:val="000000" w:themeColor="text1"/>
          <w:sz w:val="28"/>
          <w:szCs w:val="28"/>
        </w:rPr>
      </w:pPr>
      <w:r w:rsidRPr="00E8390F">
        <w:rPr>
          <w:i/>
          <w:color w:val="000000" w:themeColor="text1"/>
          <w:sz w:val="28"/>
          <w:szCs w:val="28"/>
          <w:lang w:val="en-US"/>
        </w:rPr>
        <w:t>3</w:t>
      </w:r>
      <w:r w:rsidR="00EF1654" w:rsidRPr="00E8390F">
        <w:rPr>
          <w:i/>
          <w:color w:val="000000" w:themeColor="text1"/>
          <w:sz w:val="28"/>
          <w:szCs w:val="28"/>
          <w:lang w:val="en-US"/>
        </w:rPr>
        <w:t xml:space="preserve">. </w:t>
      </w:r>
      <w:r w:rsidR="00FE7938" w:rsidRPr="00E8390F">
        <w:rPr>
          <w:i/>
          <w:color w:val="000000" w:themeColor="text1"/>
          <w:sz w:val="28"/>
          <w:szCs w:val="28"/>
        </w:rPr>
        <w:t>Thành lập doanh nghiệp để thương mại hóa kết quả nghiên cứu khoa học, phát triển công nghệ</w:t>
      </w:r>
      <w:r w:rsidR="00FE7938" w:rsidRPr="00E8390F">
        <w:rPr>
          <w:color w:val="000000" w:themeColor="text1"/>
          <w:sz w:val="28"/>
          <w:szCs w:val="28"/>
        </w:rPr>
        <w:t xml:space="preserve"> là việc cơ sở công lập</w:t>
      </w:r>
      <w:r w:rsidRPr="00E8390F">
        <w:rPr>
          <w:color w:val="000000" w:themeColor="text1"/>
          <w:sz w:val="28"/>
          <w:szCs w:val="28"/>
          <w:lang w:val="en-US"/>
        </w:rPr>
        <w:t xml:space="preserve"> </w:t>
      </w:r>
      <w:r w:rsidR="00FE7938" w:rsidRPr="00E8390F">
        <w:rPr>
          <w:color w:val="000000" w:themeColor="text1"/>
          <w:sz w:val="28"/>
          <w:szCs w:val="28"/>
        </w:rPr>
        <w:t xml:space="preserve">thành lập doanh nghiệp do mình làm </w:t>
      </w:r>
      <w:r w:rsidR="00FE7938" w:rsidRPr="00E8390F">
        <w:rPr>
          <w:color w:val="000000" w:themeColor="text1"/>
          <w:sz w:val="28"/>
          <w:szCs w:val="28"/>
        </w:rPr>
        <w:lastRenderedPageBreak/>
        <w:t xml:space="preserve">chủ sở hữu để thực hiện hoạt động thương mại hóa kết quả nghiên cứu khoa học, phát triển công nghệ thuộc quyền sở </w:t>
      </w:r>
      <w:r w:rsidR="007F5B5D" w:rsidRPr="00E8390F">
        <w:rPr>
          <w:color w:val="000000" w:themeColor="text1"/>
          <w:sz w:val="28"/>
          <w:szCs w:val="28"/>
          <w:lang w:val="en-US"/>
        </w:rPr>
        <w:t>hữu trí tuệ</w:t>
      </w:r>
      <w:r w:rsidR="00FE7938" w:rsidRPr="00E8390F">
        <w:rPr>
          <w:color w:val="000000" w:themeColor="text1"/>
          <w:sz w:val="28"/>
          <w:szCs w:val="28"/>
        </w:rPr>
        <w:t xml:space="preserve"> của cơ s</w:t>
      </w:r>
      <w:r w:rsidR="007F5B5D" w:rsidRPr="00E8390F">
        <w:rPr>
          <w:color w:val="000000" w:themeColor="text1"/>
          <w:sz w:val="28"/>
          <w:szCs w:val="28"/>
        </w:rPr>
        <w:t>ở đó</w:t>
      </w:r>
      <w:r w:rsidR="00FE7938" w:rsidRPr="00E8390F">
        <w:rPr>
          <w:color w:val="000000" w:themeColor="text1"/>
          <w:sz w:val="28"/>
          <w:szCs w:val="28"/>
        </w:rPr>
        <w:t>.</w:t>
      </w:r>
    </w:p>
    <w:p w14:paraId="5B245F2B" w14:textId="05F57173" w:rsidR="003C4942" w:rsidRPr="00E8390F" w:rsidRDefault="00E47807" w:rsidP="00B9065A">
      <w:pPr>
        <w:spacing w:after="0"/>
        <w:ind w:firstLine="567"/>
        <w:jc w:val="both"/>
        <w:rPr>
          <w:color w:val="000000" w:themeColor="text1"/>
          <w:sz w:val="28"/>
          <w:szCs w:val="28"/>
        </w:rPr>
      </w:pPr>
      <w:r w:rsidRPr="00E8390F">
        <w:rPr>
          <w:i/>
          <w:color w:val="000000" w:themeColor="text1"/>
          <w:sz w:val="28"/>
          <w:szCs w:val="28"/>
          <w:lang w:val="en-US"/>
        </w:rPr>
        <w:t>4</w:t>
      </w:r>
      <w:r w:rsidR="00EF1654" w:rsidRPr="00E8390F">
        <w:rPr>
          <w:i/>
          <w:color w:val="000000" w:themeColor="text1"/>
          <w:sz w:val="28"/>
          <w:szCs w:val="28"/>
          <w:lang w:val="en-US"/>
        </w:rPr>
        <w:t xml:space="preserve">. </w:t>
      </w:r>
      <w:r w:rsidR="00F06B3F" w:rsidRPr="00E8390F">
        <w:rPr>
          <w:i/>
          <w:iCs/>
          <w:color w:val="000000" w:themeColor="text1"/>
          <w:sz w:val="28"/>
          <w:szCs w:val="28"/>
          <w:lang w:eastAsia="en-AU"/>
        </w:rPr>
        <w:t>Tham gia thành lập doanh nghiệp để thương mại hóa kết quả nghiên cứu khoa học, phát triển công nghệ thuộc quyền sở hữu trí tuệ của cơ sở đó</w:t>
      </w:r>
      <w:r w:rsidR="00F06B3F" w:rsidRPr="00E8390F">
        <w:rPr>
          <w:color w:val="000000" w:themeColor="text1"/>
          <w:sz w:val="28"/>
          <w:szCs w:val="28"/>
          <w:lang w:eastAsia="en-AU"/>
        </w:rPr>
        <w:t xml:space="preserve"> là </w:t>
      </w:r>
      <w:r w:rsidR="003C4942" w:rsidRPr="00E8390F">
        <w:rPr>
          <w:color w:val="000000" w:themeColor="text1"/>
          <w:sz w:val="28"/>
          <w:szCs w:val="28"/>
        </w:rPr>
        <w:t>việc cơ sở công lập cùng tổ chức, cá nhân khác góp vốn thành lập công ty trách nhiệm hữu hạn hai thành viên trở lên, công ty cổ phần hoặc tham gia góp vốn thành lập công ty hợp danh theo quy định của pháp luật về doanh nghiệp, nhằm thương mại hóa kết quả nghiên cứu khoa học, phát triển công nghệ mà cơ sở có quyền sở hữu, quyền quản lý, quyền sử dụng hoặc quyền khai thác thương mại hợp pháp theo quy định của pháp luật.</w:t>
      </w:r>
    </w:p>
    <w:p w14:paraId="298F017B" w14:textId="4DF98F6C" w:rsidR="00DB0CA5" w:rsidRPr="00E8390F" w:rsidRDefault="00E47807" w:rsidP="00B9065A">
      <w:pPr>
        <w:spacing w:after="0"/>
        <w:ind w:firstLine="567"/>
        <w:jc w:val="both"/>
        <w:rPr>
          <w:color w:val="000000" w:themeColor="text1"/>
          <w:sz w:val="28"/>
          <w:szCs w:val="28"/>
          <w:lang w:val="en-US" w:eastAsia="en-AU"/>
        </w:rPr>
      </w:pPr>
      <w:r w:rsidRPr="00E8390F">
        <w:rPr>
          <w:color w:val="000000" w:themeColor="text1"/>
          <w:sz w:val="28"/>
          <w:szCs w:val="28"/>
          <w:lang w:val="en-US"/>
        </w:rPr>
        <w:t xml:space="preserve">5. </w:t>
      </w:r>
      <w:r w:rsidR="00F06B3F" w:rsidRPr="00E8390F">
        <w:rPr>
          <w:i/>
          <w:iCs/>
          <w:color w:val="000000" w:themeColor="text1"/>
          <w:sz w:val="28"/>
          <w:szCs w:val="28"/>
          <w:lang w:eastAsia="en-AU"/>
        </w:rPr>
        <w:t>Tham gia góp vốn vào doanh nghiệp để thương mại hóa kết quả nghiên cứu khoa học, phát triển công nghệ thuộc quyền sở hữu trí tuệ của cơ sở đó</w:t>
      </w:r>
      <w:r w:rsidR="00F06B3F" w:rsidRPr="00E8390F">
        <w:rPr>
          <w:color w:val="000000" w:themeColor="text1"/>
          <w:sz w:val="28"/>
          <w:szCs w:val="28"/>
          <w:lang w:eastAsia="en-AU"/>
        </w:rPr>
        <w:t xml:space="preserve"> </w:t>
      </w:r>
      <w:r w:rsidR="00DB0CA5" w:rsidRPr="00E8390F">
        <w:rPr>
          <w:color w:val="000000" w:themeColor="text1"/>
          <w:sz w:val="28"/>
          <w:szCs w:val="28"/>
        </w:rPr>
        <w:t xml:space="preserve">là việc cơ sở công lập </w:t>
      </w:r>
      <w:r w:rsidR="00AC3400" w:rsidRPr="00E8390F">
        <w:rPr>
          <w:color w:val="000000" w:themeColor="text1"/>
          <w:sz w:val="28"/>
          <w:szCs w:val="28"/>
          <w:lang w:val="en-US"/>
        </w:rPr>
        <w:t xml:space="preserve">hoặc viên chức làm việc tại cơ sở công lập tham gia </w:t>
      </w:r>
      <w:r w:rsidR="00DB0CA5" w:rsidRPr="00E8390F">
        <w:rPr>
          <w:color w:val="000000" w:themeColor="text1"/>
          <w:sz w:val="28"/>
          <w:szCs w:val="28"/>
        </w:rPr>
        <w:t xml:space="preserve">góp vốn vào doanh nghiệp đã được thành lập theo quy định của pháp luật </w:t>
      </w:r>
      <w:r w:rsidR="00AC3400" w:rsidRPr="00E8390F">
        <w:rPr>
          <w:color w:val="000000" w:themeColor="text1"/>
          <w:sz w:val="28"/>
          <w:szCs w:val="28"/>
          <w:lang w:val="en-US"/>
        </w:rPr>
        <w:t xml:space="preserve">doanh nghiệp </w:t>
      </w:r>
      <w:r w:rsidR="00DB0CA5" w:rsidRPr="00E8390F">
        <w:rPr>
          <w:color w:val="000000" w:themeColor="text1"/>
          <w:sz w:val="28"/>
          <w:szCs w:val="28"/>
        </w:rPr>
        <w:t>nhằm thương mại hóa kết quả nghiên cứu khoa học, phát triển công nghệ theo quy định tại Nghị quyết này.</w:t>
      </w:r>
    </w:p>
    <w:p w14:paraId="4252F6F7" w14:textId="7A0007E9" w:rsidR="00F06B3F" w:rsidRPr="00E8390F" w:rsidRDefault="00DB0CA5"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6</w:t>
      </w:r>
      <w:r w:rsidR="00F06B3F" w:rsidRPr="00E8390F">
        <w:rPr>
          <w:color w:val="000000" w:themeColor="text1"/>
          <w:sz w:val="28"/>
          <w:szCs w:val="28"/>
          <w:lang w:eastAsia="en-AU"/>
        </w:rPr>
        <w:t xml:space="preserve">. </w:t>
      </w:r>
      <w:r w:rsidR="00F06B3F" w:rsidRPr="00E8390F">
        <w:rPr>
          <w:i/>
          <w:iCs/>
          <w:color w:val="000000" w:themeColor="text1"/>
          <w:sz w:val="28"/>
          <w:szCs w:val="28"/>
          <w:lang w:eastAsia="en-AU"/>
        </w:rPr>
        <w:t>Tham gia quản lý, điều hành doanh nghiệp để thương mại hóa kết quả nghiên cứu khoa học, phát triển công nghệ thuộc quyền sở hữu trí tuệ của cơ sở đó</w:t>
      </w:r>
      <w:r w:rsidR="00F06B3F" w:rsidRPr="00E8390F">
        <w:rPr>
          <w:color w:val="000000" w:themeColor="text1"/>
          <w:sz w:val="28"/>
          <w:szCs w:val="28"/>
          <w:lang w:eastAsia="en-AU"/>
        </w:rPr>
        <w:t xml:space="preserve"> là việc cơ sở giáo dục đại học, cơ sở giáo dục nghề nghiệp công lập cử viên chức làm việc tại cơ sở đó tham gia quản lý, điều hành doanh nghiệp được cơ sở đó thành lập, tham gia thành lập, tham gia góp vốn.</w:t>
      </w:r>
      <w:r w:rsidRPr="00E8390F">
        <w:rPr>
          <w:color w:val="000000" w:themeColor="text1"/>
          <w:sz w:val="28"/>
          <w:szCs w:val="28"/>
          <w:lang w:val="en-US" w:eastAsia="en-AU"/>
        </w:rPr>
        <w:t xml:space="preserve"> </w:t>
      </w:r>
    </w:p>
    <w:p w14:paraId="31A8EC50" w14:textId="396E251B" w:rsidR="00BD3E85" w:rsidRPr="00E8390F" w:rsidRDefault="00BD3E85"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 xml:space="preserve">7. </w:t>
      </w:r>
      <w:r w:rsidRPr="00E8390F">
        <w:rPr>
          <w:i/>
          <w:iCs/>
          <w:color w:val="000000" w:themeColor="text1"/>
          <w:sz w:val="28"/>
          <w:szCs w:val="28"/>
          <w:lang w:eastAsia="en-AU"/>
        </w:rPr>
        <w:t>Tài sản hình thành từ kết quả thực hiện nhiệm vụ khoa học</w:t>
      </w:r>
      <w:r w:rsidRPr="00E8390F">
        <w:rPr>
          <w:i/>
          <w:iCs/>
          <w:color w:val="000000" w:themeColor="text1"/>
          <w:sz w:val="28"/>
          <w:szCs w:val="28"/>
          <w:lang w:val="en-US" w:eastAsia="en-AU"/>
        </w:rPr>
        <w:t>,</w:t>
      </w:r>
      <w:r w:rsidRPr="00E8390F">
        <w:rPr>
          <w:i/>
          <w:iCs/>
          <w:color w:val="000000" w:themeColor="text1"/>
          <w:sz w:val="28"/>
          <w:szCs w:val="28"/>
          <w:lang w:eastAsia="en-AU"/>
        </w:rPr>
        <w:t xml:space="preserve"> công nghệ</w:t>
      </w:r>
      <w:r w:rsidRPr="00E8390F">
        <w:rPr>
          <w:i/>
          <w:iCs/>
          <w:color w:val="000000" w:themeColor="text1"/>
          <w:sz w:val="28"/>
          <w:szCs w:val="28"/>
          <w:lang w:val="en-US" w:eastAsia="en-AU"/>
        </w:rPr>
        <w:t xml:space="preserve"> và đổi mới sáng tạo </w:t>
      </w:r>
      <w:r w:rsidRPr="00E8390F">
        <w:rPr>
          <w:i/>
          <w:iCs/>
          <w:color w:val="000000" w:themeColor="text1"/>
          <w:sz w:val="28"/>
          <w:szCs w:val="28"/>
          <w:lang w:eastAsia="en-AU"/>
        </w:rPr>
        <w:t>sử dụng ngân sách nhà nước</w:t>
      </w:r>
      <w:r w:rsidR="00C90AC1" w:rsidRPr="00E8390F">
        <w:rPr>
          <w:color w:val="000000" w:themeColor="text1"/>
          <w:sz w:val="28"/>
          <w:szCs w:val="28"/>
          <w:lang w:val="en-US" w:eastAsia="en-AU"/>
        </w:rPr>
        <w:t xml:space="preserve"> </w:t>
      </w:r>
      <w:r w:rsidR="00C90AC1" w:rsidRPr="00E8390F">
        <w:rPr>
          <w:color w:val="000000" w:themeColor="text1"/>
          <w:sz w:val="28"/>
          <w:szCs w:val="28"/>
          <w:lang w:eastAsia="en-AU"/>
        </w:rPr>
        <w:t>là tài sản được mua sắm, trang bị, tạo lập hoặc hình thành trong quá trình thực hiện nhiệm vụ</w:t>
      </w:r>
      <w:r w:rsidR="00C90AC1" w:rsidRPr="00E8390F">
        <w:rPr>
          <w:color w:val="000000" w:themeColor="text1"/>
          <w:sz w:val="28"/>
          <w:szCs w:val="28"/>
          <w:lang w:val="en-US" w:eastAsia="en-AU"/>
        </w:rPr>
        <w:t xml:space="preserve"> khoa học, công nghệ và đổi mới sáng tạo</w:t>
      </w:r>
      <w:r w:rsidR="00C90AC1" w:rsidRPr="00E8390F">
        <w:rPr>
          <w:color w:val="000000" w:themeColor="text1"/>
          <w:sz w:val="28"/>
          <w:szCs w:val="28"/>
          <w:lang w:eastAsia="en-AU"/>
        </w:rPr>
        <w:t xml:space="preserve"> và tài sản được tạo ra, phát triển từ kết quả thực hiện nhiệm vụ khoa học, công nghệ và đổi mới sáng tạo có sử dụng một phần hoặc toàn bộ kinh phí ngân sách nhà nước; bao gồm máy móc, thiết bị, tài sản hữu hình và quyền sở hữu trí tuệ, công nghệ, bí quyết kỹ thuật, phần mềm, dữ liệu, sản phẩm mẫu, vật mẫu và các tài sản khác theo quy định của pháp luật.</w:t>
      </w:r>
    </w:p>
    <w:p w14:paraId="5EC8C360" w14:textId="7B3699E7" w:rsidR="00F06B3F" w:rsidRPr="00E8390F" w:rsidRDefault="00F06B3F" w:rsidP="00B9065A">
      <w:pPr>
        <w:spacing w:after="0"/>
        <w:ind w:firstLine="567"/>
        <w:jc w:val="both"/>
        <w:rPr>
          <w:b/>
          <w:bCs/>
          <w:color w:val="000000" w:themeColor="text1"/>
          <w:sz w:val="28"/>
          <w:szCs w:val="28"/>
          <w:lang w:eastAsia="en-AU"/>
        </w:rPr>
      </w:pPr>
      <w:r w:rsidRPr="00E8390F">
        <w:rPr>
          <w:b/>
          <w:bCs/>
          <w:color w:val="000000" w:themeColor="text1"/>
          <w:sz w:val="28"/>
          <w:szCs w:val="28"/>
          <w:lang w:eastAsia="en-AU"/>
        </w:rPr>
        <w:t xml:space="preserve">Điều 4. Nguyên tắc </w:t>
      </w:r>
    </w:p>
    <w:p w14:paraId="56FC168F" w14:textId="77777777" w:rsidR="00F06B3F" w:rsidRPr="00E8390F" w:rsidRDefault="00F06B3F" w:rsidP="00B9065A">
      <w:pPr>
        <w:pBdr>
          <w:top w:val="nil"/>
          <w:left w:val="nil"/>
          <w:bottom w:val="nil"/>
          <w:right w:val="nil"/>
          <w:between w:val="nil"/>
        </w:pBdr>
        <w:shd w:val="clear" w:color="auto" w:fill="FFFFFF"/>
        <w:spacing w:after="0"/>
        <w:ind w:firstLine="567"/>
        <w:jc w:val="both"/>
        <w:rPr>
          <w:color w:val="000000" w:themeColor="text1"/>
          <w:sz w:val="28"/>
          <w:szCs w:val="28"/>
          <w:lang w:eastAsia="en-AU"/>
        </w:rPr>
      </w:pPr>
      <w:r w:rsidRPr="00E8390F">
        <w:rPr>
          <w:color w:val="000000" w:themeColor="text1"/>
          <w:sz w:val="28"/>
          <w:szCs w:val="28"/>
          <w:lang w:eastAsia="en-AU"/>
        </w:rPr>
        <w:t>1. Bảo đảm công khai, minh bạch trong quá trình triển khai, phù hợp mục tiêu phát triển khoa học, công nghệ, đổi mới sáng tạo và chuyển đổi số của Thành phố.</w:t>
      </w:r>
    </w:p>
    <w:p w14:paraId="1FFA603D" w14:textId="77777777" w:rsidR="00F06B3F" w:rsidRPr="00E8390F" w:rsidRDefault="00F06B3F" w:rsidP="00B9065A">
      <w:pPr>
        <w:pBdr>
          <w:top w:val="nil"/>
          <w:left w:val="nil"/>
          <w:bottom w:val="nil"/>
          <w:right w:val="nil"/>
          <w:between w:val="nil"/>
        </w:pBdr>
        <w:shd w:val="clear" w:color="auto" w:fill="FFFFFF"/>
        <w:spacing w:after="0"/>
        <w:ind w:firstLine="567"/>
        <w:jc w:val="both"/>
        <w:rPr>
          <w:color w:val="000000" w:themeColor="text1"/>
          <w:sz w:val="28"/>
          <w:szCs w:val="28"/>
          <w:lang w:eastAsia="en-AU"/>
        </w:rPr>
      </w:pPr>
      <w:r w:rsidRPr="00E8390F">
        <w:rPr>
          <w:color w:val="000000" w:themeColor="text1"/>
          <w:sz w:val="28"/>
          <w:szCs w:val="28"/>
          <w:lang w:eastAsia="en-AU"/>
        </w:rPr>
        <w:t>2. Hỗ trợ đúng đối tượng, điều kiện, nội dung, mức hỗ trợ, thời hạn hỗ trợ; theo sản phẩm đầu ra và kết quả thực hiện.</w:t>
      </w:r>
    </w:p>
    <w:p w14:paraId="634ADA67" w14:textId="1199552B" w:rsidR="00F06B3F" w:rsidRPr="00840CC9" w:rsidRDefault="00F06B3F" w:rsidP="00B9065A">
      <w:pPr>
        <w:pBdr>
          <w:top w:val="nil"/>
          <w:left w:val="nil"/>
          <w:bottom w:val="nil"/>
          <w:right w:val="nil"/>
          <w:between w:val="nil"/>
        </w:pBdr>
        <w:shd w:val="clear" w:color="auto" w:fill="FFFFFF"/>
        <w:spacing w:after="0"/>
        <w:ind w:firstLine="567"/>
        <w:jc w:val="both"/>
        <w:rPr>
          <w:color w:val="000000" w:themeColor="text1"/>
          <w:sz w:val="28"/>
          <w:szCs w:val="28"/>
          <w:lang w:eastAsia="en-AU"/>
        </w:rPr>
      </w:pPr>
      <w:r w:rsidRPr="00E8390F">
        <w:rPr>
          <w:color w:val="000000" w:themeColor="text1"/>
          <w:sz w:val="28"/>
          <w:szCs w:val="28"/>
          <w:lang w:eastAsia="en-AU"/>
        </w:rPr>
        <w:t xml:space="preserve">3. Ưu tiên mô hình kinh doanh mới có tính đổi mới sáng tạo, mô hình </w:t>
      </w:r>
      <w:r w:rsidRPr="00840CC9">
        <w:rPr>
          <w:color w:val="000000" w:themeColor="text1"/>
          <w:sz w:val="28"/>
          <w:szCs w:val="28"/>
          <w:lang w:eastAsia="en-AU"/>
        </w:rPr>
        <w:t>khởi nghiệp xanh, khởi nghiệp số, có khả năng giải quyết những vấn đề cấp bách của Thành phố.</w:t>
      </w:r>
    </w:p>
    <w:p w14:paraId="49A97DE1" w14:textId="77777777" w:rsidR="00F06B3F" w:rsidRPr="00840CC9" w:rsidRDefault="00F06B3F" w:rsidP="00B9065A">
      <w:pPr>
        <w:pBdr>
          <w:top w:val="nil"/>
          <w:left w:val="nil"/>
          <w:bottom w:val="nil"/>
          <w:right w:val="nil"/>
          <w:between w:val="nil"/>
        </w:pBdr>
        <w:shd w:val="clear" w:color="auto" w:fill="FFFFFF"/>
        <w:spacing w:after="0"/>
        <w:ind w:firstLine="567"/>
        <w:jc w:val="both"/>
        <w:rPr>
          <w:color w:val="000000" w:themeColor="text1"/>
          <w:sz w:val="28"/>
          <w:szCs w:val="28"/>
          <w:lang w:eastAsia="en-AU"/>
        </w:rPr>
      </w:pPr>
      <w:r w:rsidRPr="00840CC9">
        <w:rPr>
          <w:color w:val="000000" w:themeColor="text1"/>
          <w:sz w:val="28"/>
          <w:szCs w:val="28"/>
          <w:lang w:eastAsia="en-AU"/>
        </w:rPr>
        <w:t>4. Khuyến khích hợp tác giữa Nhà nước - doanh nghiệp - trường đại học, viện nghiên cứu.</w:t>
      </w:r>
    </w:p>
    <w:p w14:paraId="064F0020" w14:textId="77777777" w:rsidR="00F06B3F" w:rsidRPr="00840CC9" w:rsidRDefault="00F06B3F" w:rsidP="00B9065A">
      <w:pPr>
        <w:pBdr>
          <w:top w:val="nil"/>
          <w:left w:val="nil"/>
          <w:bottom w:val="nil"/>
          <w:right w:val="nil"/>
          <w:between w:val="nil"/>
        </w:pBdr>
        <w:shd w:val="clear" w:color="auto" w:fill="FFFFFF"/>
        <w:spacing w:after="0"/>
        <w:ind w:firstLine="567"/>
        <w:jc w:val="both"/>
        <w:rPr>
          <w:color w:val="000000" w:themeColor="text1"/>
          <w:sz w:val="28"/>
          <w:szCs w:val="28"/>
          <w:lang w:eastAsia="en-AU"/>
        </w:rPr>
      </w:pPr>
      <w:r w:rsidRPr="00840CC9">
        <w:rPr>
          <w:color w:val="000000" w:themeColor="text1"/>
          <w:sz w:val="28"/>
          <w:szCs w:val="28"/>
          <w:lang w:eastAsia="en-AU"/>
        </w:rPr>
        <w:lastRenderedPageBreak/>
        <w:t>5. Không hỗ trợ trùng lặp đối với cùng một nội dung chi, cùng một sản phẩm đầu ra đối với một đối tượng trong các chính sách quy định tại Nghị quyết này hoặc chính sách khác có sử dụng ngân sách nhà nước; không thực hiện hỗ trợ mang tính bao cấp kéo dài; bảo đảm môi trường cạnh tranh bình đẳng, lành mạnh giữa các tổ chức, cá nhân.</w:t>
      </w:r>
    </w:p>
    <w:p w14:paraId="0000004A" w14:textId="444BEFBF" w:rsidR="00F0025B" w:rsidRPr="00840CC9" w:rsidRDefault="00F96E9A" w:rsidP="00B9065A">
      <w:pPr>
        <w:tabs>
          <w:tab w:val="left" w:pos="851"/>
        </w:tabs>
        <w:spacing w:after="0"/>
        <w:jc w:val="center"/>
        <w:rPr>
          <w:b/>
          <w:bCs/>
          <w:color w:val="000000" w:themeColor="text1"/>
          <w:sz w:val="28"/>
          <w:szCs w:val="28"/>
        </w:rPr>
      </w:pPr>
      <w:r w:rsidRPr="00840CC9">
        <w:rPr>
          <w:b/>
          <w:bCs/>
          <w:color w:val="000000" w:themeColor="text1"/>
          <w:sz w:val="28"/>
          <w:szCs w:val="28"/>
        </w:rPr>
        <w:t>Chương II</w:t>
      </w:r>
    </w:p>
    <w:p w14:paraId="564407A7" w14:textId="4EE902BF" w:rsidR="00F06B3F" w:rsidRPr="00E8390F" w:rsidRDefault="00F06B3F" w:rsidP="00B9065A">
      <w:pPr>
        <w:tabs>
          <w:tab w:val="left" w:pos="851"/>
        </w:tabs>
        <w:spacing w:after="0"/>
        <w:jc w:val="center"/>
        <w:rPr>
          <w:b/>
          <w:bCs/>
          <w:color w:val="000000" w:themeColor="text1"/>
          <w:sz w:val="28"/>
          <w:szCs w:val="28"/>
          <w:lang w:val="en-US"/>
        </w:rPr>
      </w:pPr>
      <w:bookmarkStart w:id="4" w:name="_Hlk235445976"/>
      <w:r w:rsidRPr="00E8390F">
        <w:rPr>
          <w:b/>
          <w:bCs/>
          <w:color w:val="000000" w:themeColor="text1"/>
          <w:sz w:val="28"/>
          <w:szCs w:val="28"/>
          <w:lang w:val="en-US"/>
        </w:rPr>
        <w:t>THÀNH LẬP, QUẢN LÝ, ĐIỀU HÀNH, GÓP VỐN VÀO DOANH NGHIỆP ĐỂ THƯƠNG MẠI HÓA KẾT QUẢ NGHIÊN CỨU KHOA HỌC,</w:t>
      </w:r>
      <w:r w:rsidR="001B485B" w:rsidRPr="00E8390F">
        <w:rPr>
          <w:b/>
          <w:bCs/>
          <w:color w:val="000000" w:themeColor="text1"/>
          <w:sz w:val="28"/>
          <w:szCs w:val="28"/>
          <w:lang w:val="en-US"/>
        </w:rPr>
        <w:t xml:space="preserve"> </w:t>
      </w:r>
      <w:r w:rsidRPr="00E8390F">
        <w:rPr>
          <w:b/>
          <w:bCs/>
          <w:color w:val="000000" w:themeColor="text1"/>
          <w:sz w:val="28"/>
          <w:szCs w:val="28"/>
          <w:lang w:val="en-US"/>
        </w:rPr>
        <w:t>PHÁT TRIỂN CÔNG NGHỆ</w:t>
      </w:r>
    </w:p>
    <w:p w14:paraId="57871780" w14:textId="6752A9E7" w:rsidR="001146A4" w:rsidRPr="00E8390F" w:rsidRDefault="001146A4" w:rsidP="00B9065A">
      <w:pPr>
        <w:pStyle w:val="ListParagraph"/>
        <w:tabs>
          <w:tab w:val="left" w:pos="851"/>
        </w:tabs>
        <w:spacing w:after="0"/>
        <w:ind w:left="0" w:firstLine="567"/>
        <w:contextualSpacing w:val="0"/>
        <w:jc w:val="both"/>
        <w:rPr>
          <w:b/>
          <w:color w:val="000000" w:themeColor="text1"/>
          <w:sz w:val="28"/>
          <w:szCs w:val="28"/>
          <w:lang w:val="en-US"/>
        </w:rPr>
      </w:pPr>
      <w:r w:rsidRPr="00E8390F">
        <w:rPr>
          <w:b/>
          <w:color w:val="000000" w:themeColor="text1"/>
          <w:sz w:val="28"/>
          <w:szCs w:val="28"/>
          <w:lang w:val="en-US"/>
        </w:rPr>
        <w:t xml:space="preserve">Điều </w:t>
      </w:r>
      <w:r w:rsidR="00F06B3F" w:rsidRPr="00E8390F">
        <w:rPr>
          <w:b/>
          <w:color w:val="000000" w:themeColor="text1"/>
          <w:sz w:val="28"/>
          <w:szCs w:val="28"/>
          <w:lang w:val="en-US"/>
        </w:rPr>
        <w:t>5</w:t>
      </w:r>
      <w:r w:rsidRPr="00E8390F">
        <w:rPr>
          <w:b/>
          <w:color w:val="000000" w:themeColor="text1"/>
          <w:sz w:val="28"/>
          <w:szCs w:val="28"/>
          <w:lang w:val="en-US"/>
        </w:rPr>
        <w:t>. Điều kiện đối với cơ sở công lập</w:t>
      </w:r>
    </w:p>
    <w:p w14:paraId="749D63B6" w14:textId="4E685DDA" w:rsidR="001146A4" w:rsidRPr="00E8390F" w:rsidRDefault="001146A4" w:rsidP="00B9065A">
      <w:pPr>
        <w:pStyle w:val="ListParagraph"/>
        <w:tabs>
          <w:tab w:val="left" w:pos="851"/>
        </w:tabs>
        <w:spacing w:after="0"/>
        <w:ind w:left="0" w:firstLine="567"/>
        <w:contextualSpacing w:val="0"/>
        <w:jc w:val="both"/>
        <w:rPr>
          <w:bCs/>
          <w:color w:val="000000" w:themeColor="text1"/>
          <w:sz w:val="28"/>
          <w:szCs w:val="28"/>
          <w:lang w:val="en-US"/>
        </w:rPr>
      </w:pPr>
      <w:r w:rsidRPr="00E8390F">
        <w:rPr>
          <w:bCs/>
          <w:color w:val="000000" w:themeColor="text1"/>
          <w:sz w:val="28"/>
          <w:szCs w:val="28"/>
          <w:lang w:val="en-US"/>
        </w:rPr>
        <w:t>1. Cơ sở công lập</w:t>
      </w:r>
      <w:r w:rsidR="00DB0CA5" w:rsidRPr="00E8390F">
        <w:rPr>
          <w:bCs/>
          <w:color w:val="000000" w:themeColor="text1"/>
          <w:sz w:val="28"/>
          <w:szCs w:val="28"/>
          <w:lang w:val="en-US"/>
        </w:rPr>
        <w:t xml:space="preserve"> </w:t>
      </w:r>
      <w:r w:rsidRPr="00E8390F">
        <w:rPr>
          <w:bCs/>
          <w:color w:val="000000" w:themeColor="text1"/>
          <w:sz w:val="28"/>
          <w:szCs w:val="28"/>
          <w:lang w:val="en-US"/>
        </w:rPr>
        <w:t>được thành lập, tham gia thành lập, tham gia quản lý, điều hành, tham gia góp vốn vào doanh nghiệp để thương mại hóa kết quả nghiên cứu khoa học, phát triển công nghệ thuộc quyền sở hữu trí tuệ của cơ sở đó khi đáp ứng các điều kiện sau đây:</w:t>
      </w:r>
    </w:p>
    <w:p w14:paraId="577C69FD" w14:textId="4BB4CBBB" w:rsidR="00EB5E30" w:rsidRPr="00E8390F" w:rsidRDefault="001146A4" w:rsidP="00B9065A">
      <w:pPr>
        <w:pStyle w:val="ListParagraph"/>
        <w:tabs>
          <w:tab w:val="left" w:pos="851"/>
        </w:tabs>
        <w:spacing w:after="0"/>
        <w:ind w:left="0" w:firstLine="567"/>
        <w:contextualSpacing w:val="0"/>
        <w:jc w:val="both"/>
        <w:rPr>
          <w:bCs/>
          <w:color w:val="000000" w:themeColor="text1"/>
          <w:sz w:val="28"/>
          <w:szCs w:val="28"/>
          <w:lang w:val="en-US"/>
        </w:rPr>
      </w:pPr>
      <w:r w:rsidRPr="00E8390F">
        <w:rPr>
          <w:bCs/>
          <w:color w:val="000000" w:themeColor="text1"/>
          <w:sz w:val="28"/>
          <w:szCs w:val="28"/>
          <w:lang w:val="en-US"/>
        </w:rPr>
        <w:t xml:space="preserve">a) </w:t>
      </w:r>
      <w:r w:rsidR="00AC3400" w:rsidRPr="00E8390F">
        <w:rPr>
          <w:bCs/>
          <w:color w:val="000000" w:themeColor="text1"/>
          <w:sz w:val="28"/>
          <w:szCs w:val="28"/>
          <w:lang w:val="en-US"/>
        </w:rPr>
        <w:t>Có kết quả nghên cứu quy định tại khoản 2 Điều 3 Nghị quyết này</w:t>
      </w:r>
      <w:r w:rsidR="00EB5E30" w:rsidRPr="00E8390F">
        <w:rPr>
          <w:bCs/>
          <w:color w:val="000000" w:themeColor="text1"/>
          <w:sz w:val="28"/>
          <w:szCs w:val="28"/>
          <w:lang w:val="en-US"/>
        </w:rPr>
        <w:t>;</w:t>
      </w:r>
    </w:p>
    <w:p w14:paraId="7C61D2F7" w14:textId="4BDB499C" w:rsidR="000F5E21" w:rsidRPr="00E8390F" w:rsidRDefault="00EB5E30" w:rsidP="00B9065A">
      <w:pPr>
        <w:pStyle w:val="ListParagraph"/>
        <w:tabs>
          <w:tab w:val="left" w:pos="851"/>
        </w:tabs>
        <w:spacing w:after="0"/>
        <w:ind w:left="0" w:firstLine="567"/>
        <w:contextualSpacing w:val="0"/>
        <w:jc w:val="both"/>
        <w:rPr>
          <w:bCs/>
          <w:color w:val="000000" w:themeColor="text1"/>
          <w:sz w:val="28"/>
          <w:szCs w:val="28"/>
          <w:lang w:val="en-US"/>
        </w:rPr>
      </w:pPr>
      <w:r w:rsidRPr="00E8390F">
        <w:rPr>
          <w:bCs/>
          <w:color w:val="000000" w:themeColor="text1"/>
          <w:sz w:val="28"/>
          <w:szCs w:val="28"/>
          <w:lang w:val="en-US"/>
        </w:rPr>
        <w:t xml:space="preserve">b) </w:t>
      </w:r>
      <w:r w:rsidR="000F5E21" w:rsidRPr="00E8390F">
        <w:rPr>
          <w:bCs/>
          <w:color w:val="000000" w:themeColor="text1"/>
          <w:sz w:val="28"/>
          <w:szCs w:val="28"/>
        </w:rPr>
        <w:t>Kết quả nghiên cứu dự kiến thương mại hóa không có tranh chấp về quyền sở hữu trí tuệ tại thời điểm xây dựng Đề án; việc khai thác, sử dụng, góp vốn, chuyển giao hoặc thương mại hóa kết quả nghiên cứu không xâm phạm quyền, lợi ích hợp pháp của tổ chức, cá nhân khác; không thuộc bí mật nhà nước, lĩnh vực quốc phòng, an ninh hoặc trường hợp pháp luật cấm hoặc hạn chế góp vốn, chuyển giao, thương mại hóa;</w:t>
      </w:r>
    </w:p>
    <w:p w14:paraId="1007D8B7" w14:textId="44FC3EFC" w:rsidR="001146A4" w:rsidRPr="00E8390F" w:rsidRDefault="00EB5E30" w:rsidP="00B9065A">
      <w:pPr>
        <w:pStyle w:val="ListParagraph"/>
        <w:tabs>
          <w:tab w:val="left" w:pos="851"/>
        </w:tabs>
        <w:spacing w:after="0"/>
        <w:ind w:left="0" w:firstLine="567"/>
        <w:contextualSpacing w:val="0"/>
        <w:jc w:val="both"/>
        <w:rPr>
          <w:bCs/>
          <w:color w:val="000000" w:themeColor="text1"/>
          <w:sz w:val="28"/>
          <w:szCs w:val="28"/>
          <w:lang w:val="en-US"/>
        </w:rPr>
      </w:pPr>
      <w:r w:rsidRPr="00E8390F">
        <w:rPr>
          <w:bCs/>
          <w:color w:val="000000" w:themeColor="text1"/>
          <w:sz w:val="28"/>
          <w:szCs w:val="28"/>
          <w:lang w:val="en-US"/>
        </w:rPr>
        <w:t>c</w:t>
      </w:r>
      <w:r w:rsidR="001146A4" w:rsidRPr="00E8390F">
        <w:rPr>
          <w:bCs/>
          <w:color w:val="000000" w:themeColor="text1"/>
          <w:sz w:val="28"/>
          <w:szCs w:val="28"/>
          <w:lang w:val="en-US"/>
        </w:rPr>
        <w:t xml:space="preserve">) </w:t>
      </w:r>
      <w:r w:rsidR="000F5E21" w:rsidRPr="00E8390F">
        <w:rPr>
          <w:bCs/>
          <w:color w:val="000000" w:themeColor="text1"/>
          <w:sz w:val="28"/>
          <w:szCs w:val="28"/>
        </w:rPr>
        <w:t>Trường hợp sử dụng tài sản để góp vốn, tài sản góp vốn phải thuộc quyền sở hữu, quyền quản lý, sử dụng hợp pháp của cơ sở công lập và được phép sử dụng để góp vốn theo quy định của pháp luật;</w:t>
      </w:r>
    </w:p>
    <w:p w14:paraId="18119530" w14:textId="49A180B6" w:rsidR="001146A4" w:rsidRPr="00E8390F" w:rsidRDefault="00EB5E30" w:rsidP="00B9065A">
      <w:pPr>
        <w:pStyle w:val="ListParagraph"/>
        <w:tabs>
          <w:tab w:val="left" w:pos="851"/>
        </w:tabs>
        <w:spacing w:after="0"/>
        <w:ind w:left="0" w:firstLine="567"/>
        <w:contextualSpacing w:val="0"/>
        <w:jc w:val="both"/>
        <w:rPr>
          <w:bCs/>
          <w:color w:val="000000" w:themeColor="text1"/>
          <w:sz w:val="28"/>
          <w:szCs w:val="28"/>
          <w:lang w:val="en-US"/>
        </w:rPr>
      </w:pPr>
      <w:r w:rsidRPr="00E8390F">
        <w:rPr>
          <w:bCs/>
          <w:color w:val="000000" w:themeColor="text1"/>
          <w:sz w:val="28"/>
          <w:szCs w:val="28"/>
          <w:lang w:val="en-US"/>
        </w:rPr>
        <w:t>d</w:t>
      </w:r>
      <w:r w:rsidR="001146A4" w:rsidRPr="00E8390F">
        <w:rPr>
          <w:bCs/>
          <w:color w:val="000000" w:themeColor="text1"/>
          <w:sz w:val="28"/>
          <w:szCs w:val="28"/>
          <w:lang w:val="en-US"/>
        </w:rPr>
        <w:t>) Có Đề án thành lập</w:t>
      </w:r>
      <w:r w:rsidRPr="00E8390F">
        <w:rPr>
          <w:bCs/>
          <w:color w:val="000000" w:themeColor="text1"/>
          <w:sz w:val="28"/>
          <w:szCs w:val="28"/>
          <w:lang w:val="en-US"/>
        </w:rPr>
        <w:t xml:space="preserve">, </w:t>
      </w:r>
      <w:r w:rsidR="001146A4" w:rsidRPr="00E8390F">
        <w:rPr>
          <w:bCs/>
          <w:color w:val="000000" w:themeColor="text1"/>
          <w:sz w:val="28"/>
          <w:szCs w:val="28"/>
          <w:lang w:val="en-US"/>
        </w:rPr>
        <w:t>tham gia thành lập</w:t>
      </w:r>
      <w:r w:rsidRPr="00E8390F">
        <w:rPr>
          <w:bCs/>
          <w:color w:val="000000" w:themeColor="text1"/>
          <w:sz w:val="28"/>
          <w:szCs w:val="28"/>
          <w:lang w:val="en-US"/>
        </w:rPr>
        <w:t xml:space="preserve">, </w:t>
      </w:r>
      <w:r w:rsidR="001146A4" w:rsidRPr="00E8390F">
        <w:rPr>
          <w:bCs/>
          <w:color w:val="000000" w:themeColor="text1"/>
          <w:sz w:val="28"/>
          <w:szCs w:val="28"/>
          <w:lang w:val="en-US"/>
        </w:rPr>
        <w:t>tham gia quản lý</w:t>
      </w:r>
      <w:r w:rsidRPr="00E8390F">
        <w:rPr>
          <w:bCs/>
          <w:color w:val="000000" w:themeColor="text1"/>
          <w:sz w:val="28"/>
          <w:szCs w:val="28"/>
          <w:lang w:val="en-US"/>
        </w:rPr>
        <w:t xml:space="preserve">, </w:t>
      </w:r>
      <w:r w:rsidR="001146A4" w:rsidRPr="00E8390F">
        <w:rPr>
          <w:bCs/>
          <w:color w:val="000000" w:themeColor="text1"/>
          <w:sz w:val="28"/>
          <w:szCs w:val="28"/>
          <w:lang w:val="en-US"/>
        </w:rPr>
        <w:t>điều hành, tham gia góp vốn vào doanh nghiệp được xây dựng, thẩm định, phê duyệt theo quy định tại Nghị quyết này và pháp luật có liên quan.</w:t>
      </w:r>
    </w:p>
    <w:p w14:paraId="37B44E9C" w14:textId="622E723E" w:rsidR="00572F65" w:rsidRPr="00E8390F" w:rsidRDefault="001146A4" w:rsidP="00B9065A">
      <w:pPr>
        <w:pStyle w:val="ListParagraph"/>
        <w:tabs>
          <w:tab w:val="left" w:pos="851"/>
        </w:tabs>
        <w:spacing w:after="0"/>
        <w:ind w:left="0" w:firstLine="567"/>
        <w:contextualSpacing w:val="0"/>
        <w:jc w:val="both"/>
        <w:rPr>
          <w:bCs/>
          <w:color w:val="000000" w:themeColor="text1"/>
          <w:sz w:val="28"/>
          <w:szCs w:val="28"/>
          <w:lang w:val="en-US"/>
        </w:rPr>
      </w:pPr>
      <w:r w:rsidRPr="00E8390F">
        <w:rPr>
          <w:bCs/>
          <w:color w:val="000000" w:themeColor="text1"/>
          <w:sz w:val="28"/>
          <w:szCs w:val="28"/>
          <w:lang w:val="en-US"/>
        </w:rPr>
        <w:t xml:space="preserve">2. </w:t>
      </w:r>
      <w:r w:rsidR="00572F65" w:rsidRPr="00E8390F">
        <w:rPr>
          <w:bCs/>
          <w:color w:val="000000" w:themeColor="text1"/>
          <w:sz w:val="28"/>
          <w:szCs w:val="28"/>
        </w:rPr>
        <w:t>Việc thành lập, tham gia thành lập, tham gia quản lý, điều hành, tham gia góp vốn vào doanh nghiệp phải bảo đảm không làm ảnh hưởng đến việc thực hiện chức năng, nhiệm vụ được giao của cơ sở công lập; tuân thủ quy định về quản lý, sử dụng tài sản công; không làm thất thoát tài sản nhà nước; bảo đảm công khai, minh bạch, hiệu quả, phòng ngừa xung đột lợi ích và trách nhiệm giải trình.</w:t>
      </w:r>
    </w:p>
    <w:bookmarkEnd w:id="4"/>
    <w:p w14:paraId="41C45E9D" w14:textId="37164F92" w:rsidR="00D73F51" w:rsidRPr="00E8390F" w:rsidRDefault="00D73F51" w:rsidP="00B9065A">
      <w:pPr>
        <w:pStyle w:val="ListParagraph"/>
        <w:tabs>
          <w:tab w:val="left" w:pos="851"/>
        </w:tabs>
        <w:spacing w:after="0"/>
        <w:ind w:left="0" w:firstLine="567"/>
        <w:contextualSpacing w:val="0"/>
        <w:jc w:val="both"/>
        <w:rPr>
          <w:b/>
          <w:color w:val="000000" w:themeColor="text1"/>
          <w:sz w:val="28"/>
          <w:szCs w:val="28"/>
          <w:lang w:val="en-US"/>
        </w:rPr>
      </w:pPr>
      <w:r w:rsidRPr="00E8390F">
        <w:rPr>
          <w:b/>
          <w:color w:val="000000" w:themeColor="text1"/>
          <w:sz w:val="28"/>
          <w:szCs w:val="28"/>
          <w:lang w:val="en-US"/>
        </w:rPr>
        <w:t xml:space="preserve">Điều </w:t>
      </w:r>
      <w:r w:rsidR="00F06B3F" w:rsidRPr="00E8390F">
        <w:rPr>
          <w:b/>
          <w:color w:val="000000" w:themeColor="text1"/>
          <w:sz w:val="28"/>
          <w:szCs w:val="28"/>
          <w:lang w:val="en-US"/>
        </w:rPr>
        <w:t>6</w:t>
      </w:r>
      <w:r w:rsidRPr="00E8390F">
        <w:rPr>
          <w:b/>
          <w:color w:val="000000" w:themeColor="text1"/>
          <w:sz w:val="28"/>
          <w:szCs w:val="28"/>
          <w:lang w:val="en-US"/>
        </w:rPr>
        <w:t xml:space="preserve">. </w:t>
      </w:r>
      <w:r w:rsidR="00F06B3F" w:rsidRPr="00E8390F">
        <w:rPr>
          <w:b/>
          <w:color w:val="000000" w:themeColor="text1"/>
          <w:sz w:val="28"/>
          <w:szCs w:val="28"/>
          <w:lang w:val="en-US"/>
        </w:rPr>
        <w:t>Tài sản góp vốn và xác định giá trị tài sản góp vốn</w:t>
      </w:r>
    </w:p>
    <w:p w14:paraId="0D617080" w14:textId="23C77583" w:rsidR="00F06B3F" w:rsidRPr="00E8390F" w:rsidRDefault="00C26A75" w:rsidP="00B9065A">
      <w:pPr>
        <w:pStyle w:val="ListParagraph"/>
        <w:tabs>
          <w:tab w:val="left" w:pos="851"/>
        </w:tabs>
        <w:spacing w:after="0"/>
        <w:ind w:left="0" w:firstLine="567"/>
        <w:contextualSpacing w:val="0"/>
        <w:jc w:val="both"/>
        <w:rPr>
          <w:color w:val="000000" w:themeColor="text1"/>
          <w:sz w:val="28"/>
          <w:szCs w:val="28"/>
        </w:rPr>
      </w:pPr>
      <w:r w:rsidRPr="00E8390F">
        <w:rPr>
          <w:color w:val="000000" w:themeColor="text1"/>
          <w:sz w:val="28"/>
          <w:szCs w:val="28"/>
        </w:rPr>
        <w:t xml:space="preserve">1. </w:t>
      </w:r>
      <w:r w:rsidR="00F06B3F" w:rsidRPr="00E8390F">
        <w:rPr>
          <w:color w:val="000000" w:themeColor="text1"/>
          <w:sz w:val="28"/>
          <w:szCs w:val="28"/>
        </w:rPr>
        <w:t>Tài sản được sử dụng để góp vốn vào doanh nghiệp để thương mại hóa kết quả nghiên cứu bao gồm:</w:t>
      </w:r>
    </w:p>
    <w:p w14:paraId="0C537FD4" w14:textId="35F3EC65" w:rsidR="00AE1708" w:rsidRPr="00E8390F" w:rsidRDefault="00F06B3F" w:rsidP="00B9065A">
      <w:pPr>
        <w:pStyle w:val="ListParagraph"/>
        <w:tabs>
          <w:tab w:val="left" w:pos="851"/>
        </w:tabs>
        <w:spacing w:after="0"/>
        <w:ind w:left="0" w:firstLine="567"/>
        <w:contextualSpacing w:val="0"/>
        <w:jc w:val="both"/>
        <w:rPr>
          <w:color w:val="000000" w:themeColor="text1"/>
          <w:sz w:val="28"/>
          <w:szCs w:val="28"/>
          <w:lang w:val="en-US" w:eastAsia="en-AU"/>
        </w:rPr>
      </w:pPr>
      <w:r w:rsidRPr="00E8390F">
        <w:rPr>
          <w:color w:val="000000" w:themeColor="text1"/>
          <w:sz w:val="28"/>
          <w:szCs w:val="28"/>
          <w:lang w:eastAsia="en-AU"/>
        </w:rPr>
        <w:t xml:space="preserve">a) </w:t>
      </w:r>
      <w:r w:rsidR="00AE1708" w:rsidRPr="00E8390F">
        <w:rPr>
          <w:color w:val="000000" w:themeColor="text1"/>
          <w:sz w:val="28"/>
          <w:szCs w:val="28"/>
          <w:lang w:eastAsia="en-AU"/>
        </w:rPr>
        <w:t>Tiền từ các quỹ của cơ sở công lập được phép sử dụng để góp vốn theo quy định của pháp luật; tiền tài trợ, viện trợ, tặng cho hợp pháp mà theo thỏa thuận hoặc quy định của bên tài trợ, viện trợ, tặng cho được sử dụng để thương mại hóa kết quả nghiên cứu;</w:t>
      </w:r>
    </w:p>
    <w:p w14:paraId="533AF10D" w14:textId="239FB5A9" w:rsidR="00AE1708" w:rsidRPr="00E8390F" w:rsidRDefault="00F06B3F" w:rsidP="00B9065A">
      <w:pPr>
        <w:pStyle w:val="ListParagraph"/>
        <w:tabs>
          <w:tab w:val="left" w:pos="851"/>
        </w:tabs>
        <w:spacing w:after="0"/>
        <w:ind w:left="0" w:firstLine="567"/>
        <w:contextualSpacing w:val="0"/>
        <w:jc w:val="both"/>
        <w:rPr>
          <w:color w:val="000000" w:themeColor="text1"/>
          <w:sz w:val="28"/>
          <w:szCs w:val="28"/>
          <w:lang w:val="en-US" w:eastAsia="en-AU"/>
        </w:rPr>
      </w:pPr>
      <w:r w:rsidRPr="00E8390F">
        <w:rPr>
          <w:color w:val="000000" w:themeColor="text1"/>
          <w:sz w:val="28"/>
          <w:szCs w:val="28"/>
          <w:lang w:eastAsia="en-AU"/>
        </w:rPr>
        <w:lastRenderedPageBreak/>
        <w:t xml:space="preserve">b) </w:t>
      </w:r>
      <w:r w:rsidR="00AE1708" w:rsidRPr="00E8390F">
        <w:rPr>
          <w:color w:val="000000" w:themeColor="text1"/>
          <w:sz w:val="28"/>
          <w:szCs w:val="28"/>
          <w:lang w:eastAsia="en-AU"/>
        </w:rPr>
        <w:t>Quyền sở hữu trí tuệ và các quyền tài sản hợp pháp khác đối với kết quả nghiên cứu quy định tại khoản 2 Điều 3 Nghị quyết này mà cơ sở công lập sử dụng để góp vốn theo quy định của pháp luật</w:t>
      </w:r>
      <w:r w:rsidR="00D24B46" w:rsidRPr="00E8390F">
        <w:rPr>
          <w:color w:val="000000" w:themeColor="text1"/>
          <w:sz w:val="28"/>
          <w:szCs w:val="28"/>
          <w:lang w:val="en-US" w:eastAsia="en-AU"/>
        </w:rPr>
        <w:t xml:space="preserve"> và được định giá theo quy định tại khoản 3 Điều này.</w:t>
      </w:r>
    </w:p>
    <w:p w14:paraId="7C921C32" w14:textId="77777777" w:rsidR="00911155" w:rsidRPr="00E8390F" w:rsidRDefault="00911155" w:rsidP="00B9065A">
      <w:pPr>
        <w:pStyle w:val="ListParagraph"/>
        <w:tabs>
          <w:tab w:val="left" w:pos="851"/>
        </w:tabs>
        <w:spacing w:after="0"/>
        <w:ind w:left="0" w:firstLine="567"/>
        <w:contextualSpacing w:val="0"/>
        <w:jc w:val="both"/>
        <w:rPr>
          <w:color w:val="000000" w:themeColor="text1"/>
          <w:sz w:val="28"/>
          <w:szCs w:val="28"/>
          <w:lang w:val="en-US" w:eastAsia="en-AU"/>
        </w:rPr>
      </w:pPr>
      <w:r w:rsidRPr="00E8390F">
        <w:rPr>
          <w:color w:val="000000" w:themeColor="text1"/>
          <w:sz w:val="28"/>
          <w:szCs w:val="28"/>
          <w:lang w:val="en-US" w:eastAsia="en-AU"/>
        </w:rPr>
        <w:t>c) Tài sản công và quyền tài sản đối với kết quả thực hiện nhiệm vụ khoa học, công nghệ và đổi mới sáng tạo sử dụng ngân sách nhà nước mà cơ sở công lập được cơ quan có thẩm quyền giao quyền sở hữu, quyền quản lý, sử dụng hoặc quyền khác và được phép sử dụng để góp vốn theo quy định của pháp luật;</w:t>
      </w:r>
    </w:p>
    <w:p w14:paraId="0C50AA85" w14:textId="77777777" w:rsidR="00911155" w:rsidRPr="00E8390F" w:rsidRDefault="00911155" w:rsidP="00B9065A">
      <w:pPr>
        <w:pStyle w:val="ListParagraph"/>
        <w:tabs>
          <w:tab w:val="left" w:pos="851"/>
        </w:tabs>
        <w:spacing w:after="0"/>
        <w:ind w:left="0" w:firstLine="567"/>
        <w:contextualSpacing w:val="0"/>
        <w:jc w:val="both"/>
        <w:rPr>
          <w:color w:val="000000" w:themeColor="text1"/>
          <w:sz w:val="28"/>
          <w:szCs w:val="28"/>
          <w:lang w:val="en-US" w:eastAsia="en-AU"/>
        </w:rPr>
      </w:pPr>
      <w:r w:rsidRPr="00E8390F">
        <w:rPr>
          <w:color w:val="000000" w:themeColor="text1"/>
          <w:sz w:val="28"/>
          <w:szCs w:val="28"/>
          <w:lang w:val="en-US" w:eastAsia="en-AU"/>
        </w:rPr>
        <w:t>d) Tài sản hợp pháp khác của cơ sở công lập được phép sử dụng để góp vốn theo quy định của pháp luật.</w:t>
      </w:r>
    </w:p>
    <w:p w14:paraId="5E241234" w14:textId="102ECACC" w:rsidR="00A611B5" w:rsidRPr="00E8390F" w:rsidRDefault="00A611B5" w:rsidP="00B9065A">
      <w:pPr>
        <w:pStyle w:val="ListParagraph"/>
        <w:tabs>
          <w:tab w:val="left" w:pos="851"/>
        </w:tabs>
        <w:spacing w:after="0"/>
        <w:ind w:left="0" w:firstLine="567"/>
        <w:contextualSpacing w:val="0"/>
        <w:jc w:val="both"/>
        <w:rPr>
          <w:color w:val="000000" w:themeColor="text1"/>
          <w:sz w:val="28"/>
          <w:szCs w:val="28"/>
          <w:lang w:val="en-US" w:eastAsia="en-AU"/>
        </w:rPr>
      </w:pPr>
      <w:r w:rsidRPr="00E8390F">
        <w:rPr>
          <w:color w:val="000000" w:themeColor="text1"/>
          <w:sz w:val="28"/>
          <w:szCs w:val="28"/>
          <w:lang w:val="en-US" w:eastAsia="en-AU"/>
        </w:rPr>
        <w:t xml:space="preserve">2. </w:t>
      </w:r>
      <w:r w:rsidRPr="00E8390F">
        <w:rPr>
          <w:color w:val="000000" w:themeColor="text1"/>
          <w:sz w:val="28"/>
          <w:szCs w:val="28"/>
          <w:lang w:eastAsia="en-AU"/>
        </w:rPr>
        <w:t>Việc sử dụng tài sản công để góp vốn phải đáp ứng các điều kiện sau đây:</w:t>
      </w:r>
    </w:p>
    <w:p w14:paraId="55C14FE6" w14:textId="48759FA8" w:rsidR="00F06B3F" w:rsidRPr="00840CC9" w:rsidRDefault="00A611B5" w:rsidP="00B9065A">
      <w:pPr>
        <w:spacing w:after="0"/>
        <w:ind w:firstLine="567"/>
        <w:jc w:val="both"/>
        <w:rPr>
          <w:sz w:val="28"/>
          <w:szCs w:val="28"/>
          <w:lang w:eastAsia="en-AU"/>
        </w:rPr>
      </w:pPr>
      <w:r w:rsidRPr="00E8390F">
        <w:rPr>
          <w:color w:val="000000" w:themeColor="text1"/>
          <w:sz w:val="28"/>
          <w:szCs w:val="28"/>
          <w:lang w:val="en-US" w:eastAsia="en-AU"/>
        </w:rPr>
        <w:t>a</w:t>
      </w:r>
      <w:r w:rsidR="00572F65" w:rsidRPr="00E8390F">
        <w:rPr>
          <w:color w:val="000000" w:themeColor="text1"/>
          <w:sz w:val="28"/>
          <w:szCs w:val="28"/>
          <w:lang w:val="en-US" w:eastAsia="en-AU"/>
        </w:rPr>
        <w:t>)</w:t>
      </w:r>
      <w:r w:rsidR="00F06B3F" w:rsidRPr="00E8390F">
        <w:rPr>
          <w:color w:val="000000" w:themeColor="text1"/>
          <w:sz w:val="28"/>
          <w:szCs w:val="28"/>
          <w:lang w:eastAsia="en-AU"/>
        </w:rPr>
        <w:t xml:space="preserve"> Phù hợp với mục tiêu thương </w:t>
      </w:r>
      <w:r w:rsidR="00F06B3F" w:rsidRPr="00840CC9">
        <w:rPr>
          <w:sz w:val="28"/>
          <w:szCs w:val="28"/>
          <w:lang w:eastAsia="en-AU"/>
        </w:rPr>
        <w:t>mại hóa kết quả nghiên cứu khoa học, phát triển công nghệ của cơ sở công lập;</w:t>
      </w:r>
    </w:p>
    <w:p w14:paraId="7423212A" w14:textId="761E3E85" w:rsidR="00F06B3F" w:rsidRPr="00E8390F" w:rsidRDefault="00A611B5" w:rsidP="00B9065A">
      <w:pPr>
        <w:spacing w:after="0"/>
        <w:ind w:firstLine="567"/>
        <w:jc w:val="both"/>
        <w:rPr>
          <w:color w:val="000000" w:themeColor="text1"/>
          <w:sz w:val="28"/>
          <w:szCs w:val="28"/>
          <w:lang w:eastAsia="en-AU"/>
        </w:rPr>
      </w:pPr>
      <w:r w:rsidRPr="00E8390F">
        <w:rPr>
          <w:color w:val="000000" w:themeColor="text1"/>
          <w:sz w:val="28"/>
          <w:szCs w:val="28"/>
          <w:lang w:val="en-US" w:eastAsia="en-AU"/>
        </w:rPr>
        <w:t>b</w:t>
      </w:r>
      <w:r w:rsidR="00572F65" w:rsidRPr="00E8390F">
        <w:rPr>
          <w:color w:val="000000" w:themeColor="text1"/>
          <w:sz w:val="28"/>
          <w:szCs w:val="28"/>
          <w:lang w:val="en-US" w:eastAsia="en-AU"/>
        </w:rPr>
        <w:t>)</w:t>
      </w:r>
      <w:r w:rsidR="00F06B3F" w:rsidRPr="00E8390F">
        <w:rPr>
          <w:color w:val="000000" w:themeColor="text1"/>
          <w:sz w:val="28"/>
          <w:szCs w:val="28"/>
          <w:lang w:eastAsia="en-AU"/>
        </w:rPr>
        <w:t xml:space="preserve"> Không làm ảnh hưởng đến việc thực hiện chức năng, nhiệm vụ chính trị, chuyên môn của cơ sở công lập;</w:t>
      </w:r>
    </w:p>
    <w:p w14:paraId="02BC36B5" w14:textId="18785873" w:rsidR="00F06B3F" w:rsidRPr="00E8390F" w:rsidRDefault="00A611B5" w:rsidP="00B9065A">
      <w:pPr>
        <w:spacing w:after="0"/>
        <w:ind w:firstLine="567"/>
        <w:jc w:val="both"/>
        <w:rPr>
          <w:color w:val="000000" w:themeColor="text1"/>
          <w:sz w:val="28"/>
          <w:szCs w:val="28"/>
          <w:lang w:eastAsia="en-AU"/>
        </w:rPr>
      </w:pPr>
      <w:r w:rsidRPr="00E8390F">
        <w:rPr>
          <w:color w:val="000000" w:themeColor="text1"/>
          <w:sz w:val="28"/>
          <w:szCs w:val="28"/>
          <w:lang w:val="en-US" w:eastAsia="en-AU"/>
        </w:rPr>
        <w:t>c</w:t>
      </w:r>
      <w:r w:rsidR="00572F65" w:rsidRPr="00E8390F">
        <w:rPr>
          <w:color w:val="000000" w:themeColor="text1"/>
          <w:sz w:val="28"/>
          <w:szCs w:val="28"/>
          <w:lang w:val="en-US" w:eastAsia="en-AU"/>
        </w:rPr>
        <w:t>)</w:t>
      </w:r>
      <w:r w:rsidR="00F06B3F" w:rsidRPr="00E8390F">
        <w:rPr>
          <w:color w:val="000000" w:themeColor="text1"/>
          <w:sz w:val="28"/>
          <w:szCs w:val="28"/>
          <w:lang w:eastAsia="en-AU"/>
        </w:rPr>
        <w:t xml:space="preserve"> Được cơ quan có thẩm quyền phê duyệt theo quy định tại Điều </w:t>
      </w:r>
      <w:r w:rsidR="00BC7CA1" w:rsidRPr="00E8390F">
        <w:rPr>
          <w:color w:val="000000" w:themeColor="text1"/>
          <w:sz w:val="28"/>
          <w:szCs w:val="28"/>
          <w:lang w:val="en-US" w:eastAsia="en-AU"/>
        </w:rPr>
        <w:t>8</w:t>
      </w:r>
      <w:r w:rsidR="00F06B3F" w:rsidRPr="00E8390F">
        <w:rPr>
          <w:color w:val="000000" w:themeColor="text1"/>
          <w:sz w:val="28"/>
          <w:szCs w:val="28"/>
          <w:lang w:eastAsia="en-AU"/>
        </w:rPr>
        <w:t xml:space="preserve"> Nghị quyết này và các quy định pháp luật về quản lý, sử dụng tài sản công;</w:t>
      </w:r>
    </w:p>
    <w:p w14:paraId="7D52CDAE" w14:textId="4253339A" w:rsidR="00911155" w:rsidRPr="00E8390F" w:rsidRDefault="00A611B5"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d</w:t>
      </w:r>
      <w:r w:rsidR="00F06B3F" w:rsidRPr="00E8390F">
        <w:rPr>
          <w:color w:val="000000" w:themeColor="text1"/>
          <w:sz w:val="28"/>
          <w:szCs w:val="28"/>
          <w:lang w:eastAsia="en-AU"/>
        </w:rPr>
        <w:t xml:space="preserve">) </w:t>
      </w:r>
      <w:r w:rsidR="00911155" w:rsidRPr="00E8390F">
        <w:rPr>
          <w:color w:val="000000" w:themeColor="text1"/>
          <w:sz w:val="28"/>
          <w:szCs w:val="28"/>
          <w:lang w:eastAsia="en-AU"/>
        </w:rPr>
        <w:t>Không sử dụng đất đai, quyền sử dụng đất, trụ sở làm việc, tài sản phục vụ trực tiếp nhiệm vụ quốc phòng, an ninh và các tài sản khác mà pháp luật không cho phép sử dụng để góp vốn.</w:t>
      </w:r>
    </w:p>
    <w:p w14:paraId="4408472E" w14:textId="46281298" w:rsidR="00F06B3F" w:rsidRPr="00E8390F" w:rsidRDefault="00A611B5" w:rsidP="00B9065A">
      <w:pPr>
        <w:spacing w:after="0"/>
        <w:ind w:firstLine="567"/>
        <w:jc w:val="both"/>
        <w:rPr>
          <w:color w:val="000000" w:themeColor="text1"/>
          <w:sz w:val="28"/>
          <w:szCs w:val="28"/>
          <w:lang w:eastAsia="en-AU"/>
        </w:rPr>
      </w:pPr>
      <w:r w:rsidRPr="00E8390F">
        <w:rPr>
          <w:color w:val="000000" w:themeColor="text1"/>
          <w:sz w:val="28"/>
          <w:szCs w:val="28"/>
          <w:lang w:val="en-US" w:eastAsia="en-AU"/>
        </w:rPr>
        <w:t>3</w:t>
      </w:r>
      <w:r w:rsidR="00F06B3F" w:rsidRPr="00E8390F">
        <w:rPr>
          <w:color w:val="000000" w:themeColor="text1"/>
          <w:sz w:val="28"/>
          <w:szCs w:val="28"/>
          <w:lang w:eastAsia="en-AU"/>
        </w:rPr>
        <w:t>. Việc sử dụng tài sản để góp vốn phải được thực hiện đúng thẩm quyền, đúng mục đích, có hồ sơ pháp lý đầy đủ, có phương án bảo toàn và phát triển vốn, không làm thất thoát tài sản công và tuân thủ quy định của pháp luật về quản lý, sử dụng tài sản công, pháp luật doanh nghiệp, pháp luật tài chính, kế toán, pháp luật sở hữu trí tuệ, pháp luật về khoa học, công nghệ và đổi mới sáng tạo và pháp luật có liên quan.</w:t>
      </w:r>
    </w:p>
    <w:p w14:paraId="0C9F80A1" w14:textId="1BCC418E" w:rsidR="00F06B3F" w:rsidRPr="00E8390F" w:rsidRDefault="00A611B5" w:rsidP="00B9065A">
      <w:pPr>
        <w:spacing w:after="0"/>
        <w:ind w:firstLine="567"/>
        <w:jc w:val="both"/>
        <w:rPr>
          <w:color w:val="000000" w:themeColor="text1"/>
          <w:sz w:val="28"/>
          <w:szCs w:val="28"/>
          <w:lang w:val="en-US"/>
        </w:rPr>
      </w:pPr>
      <w:r w:rsidRPr="00E8390F">
        <w:rPr>
          <w:color w:val="000000" w:themeColor="text1"/>
          <w:sz w:val="28"/>
          <w:szCs w:val="28"/>
          <w:lang w:val="en-US"/>
        </w:rPr>
        <w:t>4.</w:t>
      </w:r>
      <w:r w:rsidR="00F06B3F" w:rsidRPr="00E8390F">
        <w:rPr>
          <w:color w:val="000000" w:themeColor="text1"/>
          <w:sz w:val="28"/>
          <w:szCs w:val="28"/>
          <w:lang w:val="en-US"/>
        </w:rPr>
        <w:t xml:space="preserve"> </w:t>
      </w:r>
      <w:r w:rsidRPr="00E8390F">
        <w:rPr>
          <w:color w:val="000000" w:themeColor="text1"/>
          <w:sz w:val="28"/>
          <w:szCs w:val="28"/>
          <w:lang w:val="en-US"/>
        </w:rPr>
        <w:t>Việc x</w:t>
      </w:r>
      <w:r w:rsidR="00F06B3F" w:rsidRPr="00E8390F">
        <w:rPr>
          <w:color w:val="000000" w:themeColor="text1"/>
          <w:sz w:val="28"/>
          <w:szCs w:val="28"/>
          <w:lang w:val="en-US"/>
        </w:rPr>
        <w:t>ác định giá trị tài sản trí tuệ để góp vốn</w:t>
      </w:r>
      <w:r w:rsidRPr="00E8390F">
        <w:rPr>
          <w:color w:val="000000" w:themeColor="text1"/>
          <w:sz w:val="28"/>
          <w:szCs w:val="28"/>
          <w:lang w:val="en-US"/>
        </w:rPr>
        <w:t xml:space="preserve"> và </w:t>
      </w:r>
      <w:r w:rsidRPr="00E8390F">
        <w:rPr>
          <w:color w:val="000000" w:themeColor="text1"/>
          <w:sz w:val="28"/>
          <w:szCs w:val="28"/>
        </w:rPr>
        <w:t>quyền tài sản khác đối với kết quả nghiên cứu để góp vốn được thực hiện như sau:</w:t>
      </w:r>
    </w:p>
    <w:p w14:paraId="2180DE6A" w14:textId="519645EA" w:rsidR="00A611B5" w:rsidRPr="00E8390F" w:rsidRDefault="00F06B3F" w:rsidP="00B9065A">
      <w:pPr>
        <w:spacing w:after="0"/>
        <w:ind w:firstLine="567"/>
        <w:jc w:val="both"/>
        <w:rPr>
          <w:color w:val="000000" w:themeColor="text1"/>
          <w:sz w:val="28"/>
          <w:szCs w:val="28"/>
          <w:lang w:val="en-US" w:eastAsia="en-AU"/>
        </w:rPr>
      </w:pPr>
      <w:r w:rsidRPr="00E8390F">
        <w:rPr>
          <w:color w:val="000000" w:themeColor="text1"/>
          <w:sz w:val="28"/>
          <w:szCs w:val="28"/>
          <w:lang w:eastAsia="en-AU"/>
        </w:rPr>
        <w:t xml:space="preserve">a) </w:t>
      </w:r>
      <w:r w:rsidR="00BC7CA1" w:rsidRPr="00E8390F">
        <w:rPr>
          <w:color w:val="000000" w:themeColor="text1"/>
          <w:sz w:val="28"/>
          <w:szCs w:val="28"/>
          <w:lang w:val="en-US" w:eastAsia="en-AU"/>
        </w:rPr>
        <w:t xml:space="preserve">Trường hợp pháp luật không yêu cầu thẩm định giá: </w:t>
      </w:r>
      <w:r w:rsidR="00BC7CA1" w:rsidRPr="00E8390F">
        <w:rPr>
          <w:color w:val="000000" w:themeColor="text1"/>
          <w:sz w:val="28"/>
          <w:szCs w:val="28"/>
          <w:lang w:eastAsia="en-AU"/>
        </w:rPr>
        <w:t xml:space="preserve">các bên tự thỏa thuận giá trị tài sản góp vốn, người đứng đầu cơ sở công lập thành lập Hội đồng tư vấn </w:t>
      </w:r>
      <w:r w:rsidR="00BC7CA1" w:rsidRPr="00E8390F">
        <w:rPr>
          <w:color w:val="000000" w:themeColor="text1"/>
          <w:sz w:val="28"/>
          <w:szCs w:val="28"/>
          <w:lang w:val="en-US" w:eastAsia="en-AU"/>
        </w:rPr>
        <w:t xml:space="preserve">khoa học, công nghệ và đổi mới sáng tạo </w:t>
      </w:r>
      <w:r w:rsidR="00BC7CA1" w:rsidRPr="00E8390F">
        <w:rPr>
          <w:color w:val="000000" w:themeColor="text1"/>
          <w:sz w:val="28"/>
          <w:szCs w:val="28"/>
          <w:lang w:eastAsia="en-AU"/>
        </w:rPr>
        <w:t>để tư vấn về giá trị tài sản làm cơ sở đàm phán, thỏa thuận. Các bên tham gia góp vốn thỏa thuận bằng văn bản về giá trị tài sản góp vốn và chịu trách nhiệm theo quy định của pháp luật;</w:t>
      </w:r>
    </w:p>
    <w:p w14:paraId="235735AF" w14:textId="6F78722C" w:rsidR="00BC7CA1" w:rsidRPr="00E8390F" w:rsidRDefault="00F06B3F" w:rsidP="00B9065A">
      <w:pPr>
        <w:spacing w:after="0"/>
        <w:ind w:firstLine="567"/>
        <w:jc w:val="both"/>
        <w:rPr>
          <w:color w:val="000000" w:themeColor="text1"/>
          <w:sz w:val="28"/>
          <w:szCs w:val="28"/>
          <w:lang w:val="en-US" w:eastAsia="en-AU"/>
        </w:rPr>
      </w:pPr>
      <w:r w:rsidRPr="00E8390F">
        <w:rPr>
          <w:color w:val="000000" w:themeColor="text1"/>
          <w:sz w:val="28"/>
          <w:szCs w:val="28"/>
          <w:lang w:eastAsia="en-AU"/>
        </w:rPr>
        <w:t xml:space="preserve">b) </w:t>
      </w:r>
      <w:r w:rsidR="00BC7CA1" w:rsidRPr="00E8390F">
        <w:rPr>
          <w:color w:val="000000" w:themeColor="text1"/>
          <w:sz w:val="28"/>
          <w:szCs w:val="28"/>
          <w:lang w:eastAsia="en-AU"/>
        </w:rPr>
        <w:t>Trường hợp pháp luật yêu cầu thẩm định giá hoặc các bên không thỏa thuận được về giá trị tài sản góp vốn, việc xác định giá trị tài sản được thực hiện thông qua tổ chức thẩm định giá hoặc tổ chức có chức năng phù hợp theo quy định của pháp luật</w:t>
      </w:r>
      <w:r w:rsidR="00BC7CA1" w:rsidRPr="00E8390F">
        <w:rPr>
          <w:color w:val="000000" w:themeColor="text1"/>
          <w:sz w:val="28"/>
          <w:szCs w:val="28"/>
          <w:lang w:val="en-US" w:eastAsia="en-AU"/>
        </w:rPr>
        <w:t>.</w:t>
      </w:r>
    </w:p>
    <w:p w14:paraId="5713B8EA" w14:textId="07DAD792" w:rsidR="00BC7CA1" w:rsidRPr="00E8390F" w:rsidRDefault="00BC7CA1" w:rsidP="00B9065A">
      <w:pPr>
        <w:spacing w:after="0"/>
        <w:ind w:firstLine="567"/>
        <w:jc w:val="both"/>
        <w:rPr>
          <w:color w:val="000000" w:themeColor="text1"/>
          <w:sz w:val="28"/>
          <w:szCs w:val="28"/>
          <w:lang w:val="en-US" w:eastAsia="en-AU"/>
        </w:rPr>
      </w:pPr>
      <w:r w:rsidRPr="00E8390F">
        <w:rPr>
          <w:color w:val="000000" w:themeColor="text1"/>
          <w:sz w:val="28"/>
          <w:szCs w:val="28"/>
          <w:lang w:eastAsia="en-AU"/>
        </w:rPr>
        <w:t>c) Việc xác định giá trị tài sản phải căn cứ vào đặc điểm của tài sản, tình trạng pháp lý, phạm vi bảo hộ hoặc phạm vi quyền, khả năng ứng dụng, khai thác và thương mại hóa và các yếu tố có liên quan.</w:t>
      </w:r>
    </w:p>
    <w:p w14:paraId="6AE51A56" w14:textId="71FBDD99" w:rsidR="00BC7CA1" w:rsidRPr="00E8390F" w:rsidRDefault="00F06B3F" w:rsidP="00B9065A">
      <w:pPr>
        <w:spacing w:after="0"/>
        <w:ind w:firstLine="567"/>
        <w:jc w:val="both"/>
        <w:rPr>
          <w:color w:val="000000" w:themeColor="text1"/>
          <w:sz w:val="28"/>
          <w:szCs w:val="28"/>
          <w:lang w:val="en-US" w:eastAsia="en-AU"/>
        </w:rPr>
      </w:pPr>
      <w:r w:rsidRPr="00E8390F">
        <w:rPr>
          <w:color w:val="000000" w:themeColor="text1"/>
          <w:sz w:val="28"/>
          <w:szCs w:val="28"/>
          <w:lang w:eastAsia="en-AU"/>
        </w:rPr>
        <w:lastRenderedPageBreak/>
        <w:t xml:space="preserve">4. </w:t>
      </w:r>
      <w:r w:rsidR="00BC7CA1" w:rsidRPr="00E8390F">
        <w:rPr>
          <w:color w:val="000000" w:themeColor="text1"/>
          <w:sz w:val="28"/>
          <w:szCs w:val="28"/>
          <w:lang w:eastAsia="en-AU"/>
        </w:rPr>
        <w:t>Việc xác định giá trị tài sản công khác để góp vốn thực hiện theo quy định của pháp luật về quản lý, sử dụng tài sản công, pháp luật về giá và pháp luật có liên quan.</w:t>
      </w:r>
    </w:p>
    <w:p w14:paraId="583CC386" w14:textId="77777777" w:rsidR="00F06B3F" w:rsidRPr="00E8390F" w:rsidRDefault="00F06B3F" w:rsidP="00B9065A">
      <w:pPr>
        <w:spacing w:after="0"/>
        <w:ind w:firstLine="567"/>
        <w:jc w:val="both"/>
        <w:rPr>
          <w:color w:val="000000" w:themeColor="text1"/>
          <w:sz w:val="28"/>
          <w:szCs w:val="28"/>
          <w:lang w:val="en-US"/>
        </w:rPr>
      </w:pPr>
      <w:r w:rsidRPr="00E8390F">
        <w:rPr>
          <w:color w:val="000000" w:themeColor="text1"/>
          <w:sz w:val="28"/>
          <w:szCs w:val="28"/>
          <w:lang w:val="en-US"/>
        </w:rPr>
        <w:t>5. Hồ sơ xác định giá trị tài sản góp vốn phải thể hiện căn cứ xác lập quyền, tình trạng pháp lý, phạm vi quyền, khả năng khai thác thương mại và phương án bảo toàn vốn nhà nước.</w:t>
      </w:r>
    </w:p>
    <w:p w14:paraId="5BCDCD90" w14:textId="4964C936" w:rsidR="00C26A75" w:rsidRPr="00E8390F" w:rsidRDefault="00C26A75" w:rsidP="00B9065A">
      <w:pPr>
        <w:tabs>
          <w:tab w:val="left" w:pos="567"/>
        </w:tabs>
        <w:spacing w:after="0"/>
        <w:jc w:val="both"/>
        <w:rPr>
          <w:b/>
          <w:color w:val="000000" w:themeColor="text1"/>
          <w:sz w:val="28"/>
          <w:szCs w:val="28"/>
          <w:lang w:val="en-US"/>
        </w:rPr>
      </w:pPr>
      <w:r w:rsidRPr="00E8390F">
        <w:rPr>
          <w:b/>
          <w:color w:val="000000" w:themeColor="text1"/>
          <w:sz w:val="28"/>
          <w:szCs w:val="28"/>
          <w:lang w:val="en-US"/>
        </w:rPr>
        <w:tab/>
      </w:r>
      <w:r w:rsidR="00D73F51" w:rsidRPr="00E8390F">
        <w:rPr>
          <w:b/>
          <w:color w:val="000000" w:themeColor="text1"/>
          <w:sz w:val="28"/>
          <w:szCs w:val="28"/>
          <w:lang w:val="en-US"/>
        </w:rPr>
        <w:t xml:space="preserve">Điều </w:t>
      </w:r>
      <w:r w:rsidR="00234DE5" w:rsidRPr="00E8390F">
        <w:rPr>
          <w:b/>
          <w:color w:val="000000" w:themeColor="text1"/>
          <w:sz w:val="28"/>
          <w:szCs w:val="28"/>
          <w:lang w:val="en-US"/>
        </w:rPr>
        <w:t>7</w:t>
      </w:r>
      <w:r w:rsidR="00D73F51" w:rsidRPr="00E8390F">
        <w:rPr>
          <w:b/>
          <w:color w:val="000000" w:themeColor="text1"/>
          <w:sz w:val="28"/>
          <w:szCs w:val="28"/>
          <w:lang w:val="en-US"/>
        </w:rPr>
        <w:t xml:space="preserve">. </w:t>
      </w:r>
      <w:r w:rsidR="00234DE5" w:rsidRPr="00E8390F">
        <w:rPr>
          <w:b/>
          <w:color w:val="000000" w:themeColor="text1"/>
          <w:sz w:val="28"/>
          <w:szCs w:val="28"/>
          <w:lang w:val="en-US"/>
        </w:rPr>
        <w:t>Đề án thành lập, tham gia thành lập, tham gia quản lý, điều hành, tham gia góp vốn vào doanh nghiệp</w:t>
      </w:r>
    </w:p>
    <w:p w14:paraId="782A2A61" w14:textId="0530B5F6" w:rsidR="00234DE5" w:rsidRPr="00E8390F" w:rsidRDefault="00234DE5" w:rsidP="00B9065A">
      <w:pPr>
        <w:spacing w:after="0"/>
        <w:ind w:firstLine="567"/>
        <w:jc w:val="both"/>
        <w:rPr>
          <w:color w:val="000000" w:themeColor="text1"/>
          <w:sz w:val="28"/>
          <w:szCs w:val="28"/>
          <w:lang w:eastAsia="en-AU"/>
        </w:rPr>
      </w:pPr>
      <w:r w:rsidRPr="00E8390F">
        <w:rPr>
          <w:color w:val="000000" w:themeColor="text1"/>
          <w:sz w:val="28"/>
          <w:szCs w:val="28"/>
          <w:lang w:eastAsia="en-AU"/>
        </w:rPr>
        <w:t>1. Cơ sở công lập xây dựng Đề án thành lập, tham gia thành lập, tham gia quản lý, điều hành, tham gia góp vốn vào doanh nghiệp để thương mại hóa kết quả nghiên cứu khoa học, phát triển công nghệ.</w:t>
      </w:r>
    </w:p>
    <w:p w14:paraId="04A8B2DE" w14:textId="77777777" w:rsidR="00234DE5" w:rsidRPr="00E8390F" w:rsidRDefault="00234DE5" w:rsidP="00B9065A">
      <w:pPr>
        <w:spacing w:after="0"/>
        <w:ind w:firstLine="567"/>
        <w:jc w:val="both"/>
        <w:rPr>
          <w:color w:val="000000" w:themeColor="text1"/>
          <w:sz w:val="28"/>
          <w:szCs w:val="28"/>
          <w:lang w:eastAsia="en-AU"/>
        </w:rPr>
      </w:pPr>
      <w:r w:rsidRPr="00E8390F">
        <w:rPr>
          <w:color w:val="000000" w:themeColor="text1"/>
          <w:sz w:val="28"/>
          <w:szCs w:val="28"/>
          <w:lang w:eastAsia="en-AU"/>
        </w:rPr>
        <w:t>2. Đề án bao gồm các nội dung sau đây:</w:t>
      </w:r>
    </w:p>
    <w:p w14:paraId="56E2AA37" w14:textId="77777777" w:rsidR="00234DE5" w:rsidRPr="00E8390F" w:rsidRDefault="00234DE5" w:rsidP="00B9065A">
      <w:pPr>
        <w:spacing w:after="0"/>
        <w:ind w:firstLine="567"/>
        <w:jc w:val="both"/>
        <w:rPr>
          <w:bCs/>
          <w:iCs/>
          <w:color w:val="000000" w:themeColor="text1"/>
          <w:sz w:val="28"/>
          <w:szCs w:val="28"/>
          <w:lang w:eastAsia="en-AU"/>
        </w:rPr>
      </w:pPr>
      <w:r w:rsidRPr="00E8390F">
        <w:rPr>
          <w:bCs/>
          <w:iCs/>
          <w:color w:val="000000" w:themeColor="text1"/>
          <w:sz w:val="28"/>
          <w:szCs w:val="28"/>
          <w:lang w:eastAsia="en-AU"/>
        </w:rPr>
        <w:t>a) Cơ sở pháp lý, sự cần thiết, mục tiêu của Đề án;</w:t>
      </w:r>
    </w:p>
    <w:p w14:paraId="0E61653D" w14:textId="22DFE5C6" w:rsidR="00BC7CA1" w:rsidRPr="00E8390F" w:rsidRDefault="00234DE5" w:rsidP="00B9065A">
      <w:pPr>
        <w:spacing w:after="0"/>
        <w:ind w:firstLine="567"/>
        <w:jc w:val="both"/>
        <w:rPr>
          <w:bCs/>
          <w:iCs/>
          <w:color w:val="000000" w:themeColor="text1"/>
          <w:sz w:val="28"/>
          <w:szCs w:val="28"/>
          <w:lang w:val="en-US" w:eastAsia="en-AU"/>
        </w:rPr>
      </w:pPr>
      <w:r w:rsidRPr="00E8390F">
        <w:rPr>
          <w:bCs/>
          <w:iCs/>
          <w:color w:val="000000" w:themeColor="text1"/>
          <w:sz w:val="28"/>
          <w:szCs w:val="28"/>
          <w:lang w:eastAsia="en-AU"/>
        </w:rPr>
        <w:t xml:space="preserve">b) </w:t>
      </w:r>
      <w:r w:rsidR="00BC7CA1" w:rsidRPr="00E8390F">
        <w:rPr>
          <w:bCs/>
          <w:iCs/>
          <w:color w:val="000000" w:themeColor="text1"/>
          <w:sz w:val="28"/>
          <w:szCs w:val="28"/>
          <w:lang w:eastAsia="en-AU"/>
        </w:rPr>
        <w:t>Căn cứ xác lập quyền sở hữu trí tuệ, quyền tài sản và phạm vi quyền của cơ sở công lập đối với kết quả nghiên cứu dự kiến thương mại hóa; tình trạng pháp lý và quyền, lợi ích hợp pháp của tổ chức, cá nhân có liên quan (nếu có)</w:t>
      </w:r>
      <w:r w:rsidR="00BC7CA1" w:rsidRPr="00E8390F">
        <w:rPr>
          <w:bCs/>
          <w:iCs/>
          <w:color w:val="000000" w:themeColor="text1"/>
          <w:sz w:val="28"/>
          <w:szCs w:val="28"/>
          <w:lang w:val="en-US" w:eastAsia="en-AU"/>
        </w:rPr>
        <w:t>;</w:t>
      </w:r>
    </w:p>
    <w:p w14:paraId="7B0C2430" w14:textId="6AFFE2B7" w:rsidR="00234DE5" w:rsidRPr="00E8390F" w:rsidRDefault="00234DE5" w:rsidP="00B9065A">
      <w:pPr>
        <w:spacing w:after="0"/>
        <w:ind w:firstLine="567"/>
        <w:jc w:val="both"/>
        <w:rPr>
          <w:bCs/>
          <w:iCs/>
          <w:color w:val="000000" w:themeColor="text1"/>
          <w:sz w:val="28"/>
          <w:szCs w:val="28"/>
          <w:lang w:eastAsia="en-AU"/>
        </w:rPr>
      </w:pPr>
      <w:r w:rsidRPr="00E8390F">
        <w:rPr>
          <w:bCs/>
          <w:iCs/>
          <w:color w:val="000000" w:themeColor="text1"/>
          <w:sz w:val="28"/>
          <w:szCs w:val="28"/>
          <w:lang w:eastAsia="en-AU"/>
        </w:rPr>
        <w:t xml:space="preserve">c) </w:t>
      </w:r>
      <w:r w:rsidR="00BC7CA1" w:rsidRPr="00E8390F">
        <w:rPr>
          <w:bCs/>
          <w:iCs/>
          <w:color w:val="000000" w:themeColor="text1"/>
          <w:sz w:val="28"/>
          <w:szCs w:val="28"/>
          <w:lang w:eastAsia="en-AU"/>
        </w:rPr>
        <w:t>Danh mục, nguồn gốc, tình trạng pháp lý, hiện trạng quản lý, sử dụng và giá trị dự kiến của tài sản sử dụng để góp vốn;</w:t>
      </w:r>
    </w:p>
    <w:p w14:paraId="1BD53C20" w14:textId="75A97E37" w:rsidR="00234DE5" w:rsidRPr="00E8390F" w:rsidRDefault="00234DE5" w:rsidP="00B9065A">
      <w:pPr>
        <w:spacing w:after="0"/>
        <w:ind w:firstLine="567"/>
        <w:jc w:val="both"/>
        <w:rPr>
          <w:bCs/>
          <w:iCs/>
          <w:color w:val="000000" w:themeColor="text1"/>
          <w:sz w:val="28"/>
          <w:szCs w:val="28"/>
          <w:lang w:val="en-US" w:eastAsia="en-AU"/>
        </w:rPr>
      </w:pPr>
      <w:r w:rsidRPr="00E8390F">
        <w:rPr>
          <w:bCs/>
          <w:iCs/>
          <w:color w:val="000000" w:themeColor="text1"/>
          <w:sz w:val="28"/>
          <w:szCs w:val="28"/>
          <w:lang w:eastAsia="en-AU"/>
        </w:rPr>
        <w:t xml:space="preserve">d) </w:t>
      </w:r>
      <w:r w:rsidR="00D50A79" w:rsidRPr="00E8390F">
        <w:rPr>
          <w:bCs/>
          <w:iCs/>
          <w:color w:val="000000" w:themeColor="text1"/>
          <w:sz w:val="28"/>
          <w:szCs w:val="28"/>
          <w:lang w:eastAsia="en-AU"/>
        </w:rPr>
        <w:t>Phương án sử dụng tài sản để góp vốn; phương pháp và căn cứ xác định giá trị tài sản góp vốn; giá trị, tỷ lệ vốn góp, phương thức và tiến độ góp vốn;</w:t>
      </w:r>
    </w:p>
    <w:p w14:paraId="5E7066AC" w14:textId="025BE804" w:rsidR="00234DE5" w:rsidRPr="00E8390F" w:rsidRDefault="00234DE5" w:rsidP="00B9065A">
      <w:pPr>
        <w:spacing w:after="0"/>
        <w:ind w:firstLine="567"/>
        <w:jc w:val="both"/>
        <w:rPr>
          <w:color w:val="000000" w:themeColor="text1"/>
          <w:sz w:val="28"/>
          <w:szCs w:val="28"/>
          <w:lang w:val="en-US" w:eastAsia="en-AU"/>
        </w:rPr>
      </w:pPr>
      <w:r w:rsidRPr="00E8390F">
        <w:rPr>
          <w:bCs/>
          <w:iCs/>
          <w:color w:val="000000" w:themeColor="text1"/>
          <w:sz w:val="28"/>
          <w:szCs w:val="28"/>
          <w:lang w:eastAsia="en-AU"/>
        </w:rPr>
        <w:t xml:space="preserve">đ) Phương án thương mại hóa, phân tích thị trường, mô hình kinh doanh, phương án tài chính, phương án quản trị doanh nghiệp; </w:t>
      </w:r>
      <w:r w:rsidRPr="00E8390F">
        <w:rPr>
          <w:color w:val="000000" w:themeColor="text1"/>
          <w:sz w:val="28"/>
          <w:szCs w:val="28"/>
          <w:lang w:eastAsia="en-AU"/>
        </w:rPr>
        <w:t>đánh giá tác động đến việc thực hiện chức năng, nhiệm vụ của cơ sở công lập và phương án xử lý xung đột lợi ích (nếu có);</w:t>
      </w:r>
    </w:p>
    <w:p w14:paraId="191FC687" w14:textId="1AE08173" w:rsidR="00234DE5" w:rsidRPr="00E8390F" w:rsidRDefault="00234DE5" w:rsidP="00B9065A">
      <w:pPr>
        <w:spacing w:after="0"/>
        <w:ind w:firstLine="567"/>
        <w:jc w:val="both"/>
        <w:rPr>
          <w:bCs/>
          <w:iCs/>
          <w:color w:val="000000" w:themeColor="text1"/>
          <w:sz w:val="28"/>
          <w:szCs w:val="28"/>
          <w:lang w:val="en-US" w:eastAsia="en-AU"/>
        </w:rPr>
      </w:pPr>
      <w:r w:rsidRPr="00E8390F">
        <w:rPr>
          <w:bCs/>
          <w:iCs/>
          <w:color w:val="000000" w:themeColor="text1"/>
          <w:sz w:val="28"/>
          <w:szCs w:val="28"/>
          <w:lang w:eastAsia="en-AU"/>
        </w:rPr>
        <w:t xml:space="preserve">e) </w:t>
      </w:r>
      <w:r w:rsidR="00D50A79" w:rsidRPr="00E8390F">
        <w:rPr>
          <w:bCs/>
          <w:iCs/>
          <w:color w:val="000000" w:themeColor="text1"/>
          <w:sz w:val="28"/>
          <w:szCs w:val="28"/>
          <w:lang w:val="en-US" w:eastAsia="en-AU"/>
        </w:rPr>
        <w:t>Dự thảo điều lệ doanh nghiệp đối với trường hợp thành lập, tham gia thành lập doanh nghiệp hoặc nội dung chủ yếu của thỏa thuận góp vốn, thỏa thuận hợp tác đối với trường hợp tham gia góp vốn;</w:t>
      </w:r>
    </w:p>
    <w:p w14:paraId="730FEE0D" w14:textId="34CA1E81" w:rsidR="00234DE5" w:rsidRPr="00E8390F" w:rsidRDefault="00234DE5" w:rsidP="00B9065A">
      <w:pPr>
        <w:spacing w:after="0"/>
        <w:ind w:firstLine="567"/>
        <w:jc w:val="both"/>
        <w:rPr>
          <w:bCs/>
          <w:iCs/>
          <w:color w:val="000000" w:themeColor="text1"/>
          <w:sz w:val="28"/>
          <w:szCs w:val="28"/>
          <w:lang w:val="en-US" w:eastAsia="en-AU"/>
        </w:rPr>
      </w:pPr>
      <w:r w:rsidRPr="00E8390F">
        <w:rPr>
          <w:bCs/>
          <w:iCs/>
          <w:color w:val="000000" w:themeColor="text1"/>
          <w:sz w:val="28"/>
          <w:szCs w:val="28"/>
          <w:lang w:eastAsia="en-AU"/>
        </w:rPr>
        <w:t xml:space="preserve">g) </w:t>
      </w:r>
      <w:r w:rsidR="00D50A79" w:rsidRPr="00E8390F">
        <w:rPr>
          <w:bCs/>
          <w:iCs/>
          <w:color w:val="000000" w:themeColor="text1"/>
          <w:sz w:val="28"/>
          <w:szCs w:val="28"/>
          <w:lang w:eastAsia="en-AU"/>
        </w:rPr>
        <w:t>Phương án quản lý phần vốn góp; cử, quản lý người đại diện phần vốn góp; chế độ báo cáo, giám sát và đánh giá hiệu quả hoạt động đầu tư, góp vốn;</w:t>
      </w:r>
    </w:p>
    <w:p w14:paraId="474DC88A" w14:textId="12570FD6" w:rsidR="00D50A79" w:rsidRPr="00E8390F" w:rsidRDefault="00234DE5" w:rsidP="00B9065A">
      <w:pPr>
        <w:spacing w:after="0"/>
        <w:ind w:firstLine="567"/>
        <w:jc w:val="both"/>
        <w:rPr>
          <w:bCs/>
          <w:iCs/>
          <w:color w:val="000000" w:themeColor="text1"/>
          <w:sz w:val="28"/>
          <w:szCs w:val="28"/>
          <w:lang w:val="en-US" w:eastAsia="en-AU"/>
        </w:rPr>
      </w:pPr>
      <w:r w:rsidRPr="00E8390F">
        <w:rPr>
          <w:bCs/>
          <w:iCs/>
          <w:color w:val="000000" w:themeColor="text1"/>
          <w:sz w:val="28"/>
          <w:szCs w:val="28"/>
          <w:lang w:eastAsia="en-AU"/>
        </w:rPr>
        <w:t xml:space="preserve">h) </w:t>
      </w:r>
      <w:r w:rsidR="00D50A79" w:rsidRPr="00E8390F">
        <w:rPr>
          <w:bCs/>
          <w:iCs/>
          <w:color w:val="000000" w:themeColor="text1"/>
          <w:sz w:val="28"/>
          <w:szCs w:val="28"/>
          <w:lang w:eastAsia="en-AU"/>
        </w:rPr>
        <w:t>Phương án phân chia lợi nhuận, quản lý và sử dụng lợi ích thu được từ hoạt động thương mại hóa kết quả nghiên cứu; phương án xử lý rủi ro, lỗ phát sinh; thoái vốn, chuyển nhượng phần vốn góp và xử lý phần vốn góp trong trường hợp doanh nghiệp giải thể, phá sản hoặc chấm dứt hoạt động;</w:t>
      </w:r>
    </w:p>
    <w:p w14:paraId="5A7C0424" w14:textId="41AA89E8" w:rsidR="00D50A79" w:rsidRPr="00E8390F" w:rsidRDefault="00B9065A"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 xml:space="preserve">i) </w:t>
      </w:r>
      <w:r w:rsidR="00D50A79" w:rsidRPr="00E8390F">
        <w:rPr>
          <w:color w:val="000000" w:themeColor="text1"/>
          <w:sz w:val="28"/>
          <w:szCs w:val="28"/>
          <w:lang w:eastAsia="en-AU"/>
        </w:rPr>
        <w:t>Phương án quản lý, khai thác và bảo vệ quyền sở hữu trí tuệ, quyền tài sản đối với kết quả nghiên cứu trong quá trình hoạt động của doanh nghiệp và trong trường hợp cơ sở công lập thoái vốn, chuyển nhượng phần vốn góp, doanh nghiệp giải thể, phá sản, chấm dứt hoạt động hoặc chấm dứt quyền khai thác thương mại;</w:t>
      </w:r>
    </w:p>
    <w:p w14:paraId="2CA610E7" w14:textId="3BBC7856" w:rsidR="00D50A79" w:rsidRPr="00E8390F" w:rsidRDefault="00234DE5" w:rsidP="00B9065A">
      <w:pPr>
        <w:spacing w:after="0"/>
        <w:ind w:firstLine="567"/>
        <w:jc w:val="both"/>
        <w:rPr>
          <w:bCs/>
          <w:iCs/>
          <w:color w:val="000000" w:themeColor="text1"/>
          <w:sz w:val="28"/>
          <w:szCs w:val="28"/>
          <w:lang w:val="en-US" w:eastAsia="en-AU"/>
        </w:rPr>
      </w:pPr>
      <w:r w:rsidRPr="00E8390F">
        <w:rPr>
          <w:bCs/>
          <w:iCs/>
          <w:color w:val="000000" w:themeColor="text1"/>
          <w:sz w:val="28"/>
          <w:szCs w:val="28"/>
          <w:lang w:eastAsia="en-AU"/>
        </w:rPr>
        <w:lastRenderedPageBreak/>
        <w:t xml:space="preserve">k) </w:t>
      </w:r>
      <w:r w:rsidR="00D50A79" w:rsidRPr="00E8390F">
        <w:rPr>
          <w:bCs/>
          <w:iCs/>
          <w:color w:val="000000" w:themeColor="text1"/>
          <w:sz w:val="28"/>
          <w:szCs w:val="28"/>
          <w:lang w:eastAsia="en-AU"/>
        </w:rPr>
        <w:t>Quyền, nghĩa vụ và trách nhiệm của cơ sở công lập, viên chức, tác giả, nhóm tác giả, người đại diện phần vốn góp, đối tác và tổ chức, cá nhân có liên quan.</w:t>
      </w:r>
    </w:p>
    <w:p w14:paraId="4C25B6A0" w14:textId="77777777" w:rsidR="00234DE5" w:rsidRPr="00E8390F" w:rsidRDefault="00234DE5" w:rsidP="00B9065A">
      <w:pPr>
        <w:shd w:val="clear" w:color="auto" w:fill="FFFFFF"/>
        <w:spacing w:after="0"/>
        <w:ind w:firstLine="567"/>
        <w:jc w:val="both"/>
        <w:rPr>
          <w:color w:val="000000" w:themeColor="text1"/>
          <w:sz w:val="28"/>
          <w:szCs w:val="28"/>
          <w:lang w:eastAsia="en-AU"/>
        </w:rPr>
      </w:pPr>
      <w:r w:rsidRPr="00E8390F">
        <w:rPr>
          <w:color w:val="000000" w:themeColor="text1"/>
          <w:sz w:val="28"/>
          <w:szCs w:val="28"/>
          <w:lang w:eastAsia="en-AU"/>
        </w:rPr>
        <w:t>3. Người đứng đầu cơ sở công lập có trách nhiệm phê duyệt Đề án thành lập, tham gia thành lập, tham gia quản lý, điều hành, tham gia góp vốn vào doanh nghiệp để thương mại hóa kết quả nghiên cứu khoa học, phát triển công nghệ.</w:t>
      </w:r>
    </w:p>
    <w:p w14:paraId="30D9F99B" w14:textId="2ABAD01A" w:rsidR="00400792" w:rsidRPr="00E8390F" w:rsidRDefault="00BD0ACD" w:rsidP="00B9065A">
      <w:pPr>
        <w:tabs>
          <w:tab w:val="left" w:pos="567"/>
        </w:tabs>
        <w:spacing w:after="0"/>
        <w:jc w:val="both"/>
        <w:rPr>
          <w:b/>
          <w:color w:val="000000" w:themeColor="text1"/>
          <w:sz w:val="28"/>
          <w:szCs w:val="28"/>
          <w:lang w:val="en-US"/>
        </w:rPr>
      </w:pPr>
      <w:r w:rsidRPr="00E8390F">
        <w:rPr>
          <w:color w:val="000000" w:themeColor="text1"/>
          <w:sz w:val="28"/>
          <w:szCs w:val="28"/>
          <w:lang w:val="en-US"/>
        </w:rPr>
        <w:tab/>
      </w:r>
      <w:r w:rsidR="00400792" w:rsidRPr="00E8390F">
        <w:rPr>
          <w:b/>
          <w:color w:val="000000" w:themeColor="text1"/>
          <w:sz w:val="28"/>
          <w:szCs w:val="28"/>
          <w:lang w:val="en-US"/>
        </w:rPr>
        <w:t xml:space="preserve">Điều </w:t>
      </w:r>
      <w:r w:rsidR="00234DE5" w:rsidRPr="00E8390F">
        <w:rPr>
          <w:b/>
          <w:color w:val="000000" w:themeColor="text1"/>
          <w:sz w:val="28"/>
          <w:szCs w:val="28"/>
          <w:lang w:val="en-US"/>
        </w:rPr>
        <w:t>8</w:t>
      </w:r>
      <w:r w:rsidR="00400792" w:rsidRPr="00E8390F">
        <w:rPr>
          <w:b/>
          <w:color w:val="000000" w:themeColor="text1"/>
          <w:sz w:val="28"/>
          <w:szCs w:val="28"/>
          <w:lang w:val="en-US"/>
        </w:rPr>
        <w:t xml:space="preserve">. </w:t>
      </w:r>
      <w:r w:rsidR="00234DE5" w:rsidRPr="00E8390F">
        <w:rPr>
          <w:b/>
          <w:color w:val="000000" w:themeColor="text1"/>
          <w:sz w:val="28"/>
          <w:szCs w:val="28"/>
          <w:lang w:val="en-US"/>
        </w:rPr>
        <w:t>Thẩm quyền quyết định thành lập, tham gia thành lập, tham gia quản lý, điều hành, tham gia góp vốn vào doanh nghiệp</w:t>
      </w:r>
    </w:p>
    <w:p w14:paraId="0BD4A3AD" w14:textId="643F20DE" w:rsidR="00D50A79" w:rsidRPr="00E8390F" w:rsidRDefault="00D50A79" w:rsidP="00B9065A">
      <w:pPr>
        <w:shd w:val="clear" w:color="auto" w:fill="FFFFFF"/>
        <w:spacing w:after="0"/>
        <w:ind w:firstLine="567"/>
        <w:jc w:val="both"/>
        <w:rPr>
          <w:color w:val="000000" w:themeColor="text1"/>
          <w:sz w:val="28"/>
          <w:szCs w:val="28"/>
          <w:lang w:val="en-US" w:eastAsia="en-AU"/>
        </w:rPr>
      </w:pPr>
      <w:r w:rsidRPr="00E8390F">
        <w:rPr>
          <w:color w:val="000000" w:themeColor="text1"/>
          <w:sz w:val="28"/>
          <w:szCs w:val="28"/>
          <w:lang w:val="en-US" w:eastAsia="en-AU"/>
        </w:rPr>
        <w:t xml:space="preserve">1. </w:t>
      </w:r>
      <w:r w:rsidRPr="00E8390F">
        <w:rPr>
          <w:color w:val="000000" w:themeColor="text1"/>
          <w:sz w:val="28"/>
          <w:szCs w:val="28"/>
          <w:lang w:eastAsia="en-AU"/>
        </w:rPr>
        <w:t>Người đứng đầu cơ sở công lập quyết định việc thành lập, tham gia thành lập, tham gia quản lý, điều hành, tham gia góp vốn vào doanh nghiệp để thương mại hóa kết quả nghiên cứu khoa học, phát triển công nghệ và quyết định việc sử dụng tài sản để góp vốn thuộc phạm vi thẩm quyền được giao theo quy định tại Nghị quyết này và pháp luật có liên quan; chịu trách nhiệm trước pháp luật và cơ quan quản lý cấp trên về quyết định của mình.</w:t>
      </w:r>
    </w:p>
    <w:p w14:paraId="3639357A" w14:textId="581D21AE" w:rsidR="00D50A79" w:rsidRPr="00E8390F" w:rsidRDefault="00D50A79" w:rsidP="00B9065A">
      <w:pPr>
        <w:shd w:val="clear" w:color="auto" w:fill="FFFFFF"/>
        <w:spacing w:after="0"/>
        <w:ind w:firstLine="567"/>
        <w:jc w:val="both"/>
        <w:rPr>
          <w:color w:val="000000" w:themeColor="text1"/>
          <w:sz w:val="28"/>
          <w:szCs w:val="28"/>
          <w:lang w:val="en-US" w:eastAsia="en-AU"/>
        </w:rPr>
      </w:pPr>
      <w:r w:rsidRPr="00E8390F">
        <w:rPr>
          <w:color w:val="000000" w:themeColor="text1"/>
          <w:sz w:val="28"/>
          <w:szCs w:val="28"/>
          <w:lang w:val="en-US" w:eastAsia="en-AU"/>
        </w:rPr>
        <w:t xml:space="preserve">2. </w:t>
      </w:r>
      <w:r w:rsidRPr="00E8390F">
        <w:rPr>
          <w:color w:val="000000" w:themeColor="text1"/>
          <w:sz w:val="28"/>
          <w:szCs w:val="28"/>
          <w:lang w:eastAsia="en-AU"/>
        </w:rPr>
        <w:t>Trường hợp việc thành lập, tham gia thành lập, tham gia góp vốn vào doanh nghiệp hoặc việc sử dụng tài sản để góp vốn thuộc thẩm quyền quyết định, chấp thuận hoặc phê duyệt của cơ quan, người có thẩm quyền khác theo quy định của pháp luật thì cơ sở công lập có trách nhiệm lập hồ sơ, trình cơ quan, người có thẩm quyền xem xét, quyết định trước khi thực hiện.</w:t>
      </w:r>
      <w:r w:rsidRPr="00E8390F">
        <w:rPr>
          <w:color w:val="000000" w:themeColor="text1"/>
          <w:sz w:val="28"/>
          <w:szCs w:val="28"/>
          <w:lang w:val="en-US" w:eastAsia="en-AU"/>
        </w:rPr>
        <w:t xml:space="preserve"> </w:t>
      </w:r>
    </w:p>
    <w:p w14:paraId="103AB3C6" w14:textId="3C0E19F2" w:rsidR="001D006F" w:rsidRPr="00E8390F" w:rsidRDefault="001D006F" w:rsidP="00B9065A">
      <w:pPr>
        <w:shd w:val="clear" w:color="auto" w:fill="FFFFFF"/>
        <w:spacing w:after="0"/>
        <w:ind w:firstLine="567"/>
        <w:jc w:val="both"/>
        <w:rPr>
          <w:color w:val="000000" w:themeColor="text1"/>
          <w:sz w:val="28"/>
          <w:szCs w:val="28"/>
          <w:lang w:val="en-US" w:eastAsia="en-AU"/>
        </w:rPr>
      </w:pPr>
      <w:r w:rsidRPr="00E8390F">
        <w:rPr>
          <w:color w:val="000000" w:themeColor="text1"/>
          <w:sz w:val="28"/>
          <w:szCs w:val="28"/>
          <w:lang w:val="en-US" w:eastAsia="en-AU"/>
        </w:rPr>
        <w:t xml:space="preserve">3. </w:t>
      </w:r>
      <w:r w:rsidRPr="00E8390F">
        <w:rPr>
          <w:color w:val="000000" w:themeColor="text1"/>
          <w:sz w:val="28"/>
          <w:szCs w:val="28"/>
          <w:lang w:eastAsia="en-AU"/>
        </w:rPr>
        <w:t>Trường hợp cần thiết để có cơ sở quyết định, người đứng đầu cơ sở công lập được lấy ý kiến cơ quan quản lý cấp trên trực tiếp, cơ quan chuyên môn hoặc tổ chức, cá nhân có chuyên môn phù hợp về các nội dung liên quan đến tài sản công, sở hữu trí tuệ, định giá, tài chính, đầu tư, doanh nghiệp và các vấn đề khác có liên quan. Ý kiến tư vấn không thay thế thẩm quyền và trách nhiệm quyết định của người đứng đầu cơ sở công lập.</w:t>
      </w:r>
    </w:p>
    <w:p w14:paraId="5C84BD80" w14:textId="639BB9DB" w:rsidR="00400792" w:rsidRPr="00E8390F" w:rsidRDefault="00234DE5" w:rsidP="00B9065A">
      <w:pPr>
        <w:tabs>
          <w:tab w:val="left" w:pos="567"/>
        </w:tabs>
        <w:spacing w:after="0"/>
        <w:jc w:val="both"/>
        <w:rPr>
          <w:b/>
          <w:color w:val="000000" w:themeColor="text1"/>
          <w:sz w:val="28"/>
          <w:szCs w:val="28"/>
          <w:lang w:val="en-US"/>
        </w:rPr>
      </w:pPr>
      <w:r w:rsidRPr="00E8390F">
        <w:rPr>
          <w:b/>
          <w:color w:val="000000" w:themeColor="text1"/>
          <w:sz w:val="28"/>
          <w:szCs w:val="28"/>
          <w:lang w:val="en-US"/>
        </w:rPr>
        <w:tab/>
      </w:r>
      <w:r w:rsidR="00400792" w:rsidRPr="00E8390F">
        <w:rPr>
          <w:b/>
          <w:color w:val="000000" w:themeColor="text1"/>
          <w:sz w:val="28"/>
          <w:szCs w:val="28"/>
          <w:lang w:val="en-US"/>
        </w:rPr>
        <w:t xml:space="preserve">Điều </w:t>
      </w:r>
      <w:r w:rsidRPr="00E8390F">
        <w:rPr>
          <w:b/>
          <w:color w:val="000000" w:themeColor="text1"/>
          <w:sz w:val="28"/>
          <w:szCs w:val="28"/>
          <w:lang w:val="en-US"/>
        </w:rPr>
        <w:t>9</w:t>
      </w:r>
      <w:r w:rsidR="00400792" w:rsidRPr="00E8390F">
        <w:rPr>
          <w:b/>
          <w:color w:val="000000" w:themeColor="text1"/>
          <w:sz w:val="28"/>
          <w:szCs w:val="28"/>
          <w:lang w:val="en-US"/>
        </w:rPr>
        <w:t xml:space="preserve">. </w:t>
      </w:r>
      <w:r w:rsidRPr="00E8390F">
        <w:rPr>
          <w:b/>
          <w:color w:val="000000" w:themeColor="text1"/>
          <w:sz w:val="28"/>
          <w:szCs w:val="28"/>
          <w:lang w:val="en-US"/>
        </w:rPr>
        <w:t>Điều kiện đối với viên chức, quyền và nghĩa vụ của viên chức tham gia góp vốn, quản lý, điều hành doanh nghiệp</w:t>
      </w:r>
    </w:p>
    <w:p w14:paraId="2335994D" w14:textId="1383A131" w:rsidR="001D006F" w:rsidRPr="00E8390F" w:rsidRDefault="001D006F"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 xml:space="preserve">1. </w:t>
      </w:r>
      <w:r w:rsidRPr="00E8390F">
        <w:rPr>
          <w:color w:val="000000" w:themeColor="text1"/>
          <w:sz w:val="28"/>
          <w:szCs w:val="28"/>
          <w:lang w:eastAsia="en-AU"/>
        </w:rPr>
        <w:t>Viên chức làm việc tại cơ sở công lập được tham gia góp vốn, quản lý, điều hành doanh nghiệp để thương mại hóa kết quả nghiên cứu của cơ sở công lập khi không thuộc trường hợp pháp luật cấm và đáp ứng các điều kiện tương ứng sau đây:</w:t>
      </w:r>
    </w:p>
    <w:p w14:paraId="17ED1F65" w14:textId="77777777" w:rsidR="001D006F" w:rsidRPr="00E8390F" w:rsidRDefault="001D006F"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a) Trường hợp viên chức tham gia góp vốn bằng tài sản hợp pháp của cá nhân vào doanh nghiệp do cơ sở công lập thành lập, tham gia thành lập hoặc tham gia góp vốn: có đăng ký tham gia góp vốn và được người đứng đầu cơ sở công lập chấp thuận bằng văn bản theo quy định tại Nghị quyết này;</w:t>
      </w:r>
    </w:p>
    <w:p w14:paraId="7EDA1831" w14:textId="77777777" w:rsidR="001D006F" w:rsidRPr="00E8390F" w:rsidRDefault="001D006F"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b) Trường hợp viên chức là người đại diện theo ủy quyền đối với phần vốn góp của cơ sở công lập tại doanh nghiệp: có quyết định của người đứng đầu cơ sở công lập hoặc cơ quan, người có thẩm quyền cử làm người đại diện theo ủy quyền. Quyết định phải xác định rõ phạm vi đại diện, quyền, nghĩa vụ, trách nhiệm, thời hạn đại diện và chế độ báo cáo, giám sát;</w:t>
      </w:r>
    </w:p>
    <w:p w14:paraId="0FDEF9FA" w14:textId="77777777" w:rsidR="001D006F" w:rsidRPr="00E8390F" w:rsidRDefault="001D006F"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lastRenderedPageBreak/>
        <w:t>c) Trường hợp viên chức được cử tham gia quản lý, điều hành hoặc làm việc tại doanh nghiệp: có quyết định của người đứng đầu cơ sở công lập hoặc cơ quan, người có thẩm quyền. Quyết định phải xác định rõ vị trí, chức danh, thời hạn, hình thức làm việc, chế độ làm việc, quyền, nghĩa vụ, trách nhiệm và chế độ tiền lương, tiền công, thù lao, tiền thưởng và các lợi ích khác theo quy định của pháp luật.</w:t>
      </w:r>
    </w:p>
    <w:p w14:paraId="126E90F4" w14:textId="6F654C10" w:rsidR="001D006F" w:rsidRPr="00E8390F" w:rsidRDefault="001D006F"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2. Viên chức được cử làm người đại diện theo ủy quyền, tham gia quản lý, điều hành hoặc làm việc tại doanh nghiệp có các quyền sau đây:</w:t>
      </w:r>
    </w:p>
    <w:p w14:paraId="36BBA80C" w14:textId="77777777" w:rsidR="001D006F" w:rsidRPr="00E8390F" w:rsidRDefault="001D006F"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a) Được bảo đảm quyền, chế độ, chính sách của viên chức theo quy định của pháp luật và quyết định của cơ quan, người có thẩm quyền;</w:t>
      </w:r>
    </w:p>
    <w:p w14:paraId="582AB22B" w14:textId="77777777" w:rsidR="001D006F" w:rsidRPr="00E8390F" w:rsidRDefault="001D006F"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b) Được hưởng tiền lương, tiền công, thù lao, tiền thưởng và các lợi ích hợp pháp khác từ doanh nghiệp theo quy định của pháp luật, điều lệ doanh nghiệp và quyết định cử viên chức;</w:t>
      </w:r>
    </w:p>
    <w:p w14:paraId="79020557" w14:textId="77777777" w:rsidR="001D006F" w:rsidRPr="00E8390F" w:rsidRDefault="001D006F"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c) Được xem xét, đánh giá, đào tạo, bồi dưỡng, quy hoạch, bổ nhiệm và thực hiện các chế độ, chính sách khác theo quy định của pháp luật;</w:t>
      </w:r>
    </w:p>
    <w:p w14:paraId="5D93E61F" w14:textId="77777777" w:rsidR="001D006F" w:rsidRPr="00E8390F" w:rsidRDefault="001D006F"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d) Được bố trí công việc phù hợp tại cơ sở công lập khi kết thúc thời hạn được cử tham gia quản lý, điều hành hoặc làm việc tại doanh nghiệp theo quy định của pháp luật;</w:t>
      </w:r>
    </w:p>
    <w:p w14:paraId="156DED04" w14:textId="242C0FDD" w:rsidR="001D006F" w:rsidRPr="00E8390F" w:rsidRDefault="001D006F"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đ) Được áp dụng các quy định về chấp nhận rủi ro trong hoạt động khoa học, công nghệ và đổi mới sáng tạo khi đáp ứng các điều kiện theo quy định của pháp luật.</w:t>
      </w:r>
    </w:p>
    <w:p w14:paraId="549D2BBF" w14:textId="78C40773" w:rsidR="00376653" w:rsidRPr="00E8390F" w:rsidRDefault="00376653"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3. Viên chức tham gia góp vốn, làm người đại diện theo ủy quyền, tham gia quản lý, điều hành hoặc làm việc tại doanh nghiệp có các nghĩa vụ sau đây:</w:t>
      </w:r>
    </w:p>
    <w:p w14:paraId="2CA41FB8" w14:textId="77777777" w:rsidR="00376653" w:rsidRPr="00E8390F" w:rsidRDefault="00376653"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a) Thực hiện đầy đủ nghĩa vụ của viên chức, nghĩa vụ của thành viên, cổ đông, người quản lý doanh nghiệp, người đại diện theo ủy quyền tương ứng với tư cách tham gia theo quy định của pháp luật;</w:t>
      </w:r>
    </w:p>
    <w:p w14:paraId="2F61ADD0" w14:textId="77777777" w:rsidR="00376653" w:rsidRPr="00E8390F" w:rsidRDefault="00376653"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b) Bảo vệ quyền và lợi ích hợp pháp của cơ sở công lập; bảo vệ bí mật nhà nước, bí mật kinh doanh, bí quyết kỹ thuật, dữ liệu, thông tin nội bộ và quyền sở hữu trí tuệ theo quy định của pháp luật;</w:t>
      </w:r>
    </w:p>
    <w:p w14:paraId="5155C17A" w14:textId="77777777" w:rsidR="00376653" w:rsidRPr="00E8390F" w:rsidRDefault="00376653"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c) Kê khai, công khai lợi ích có liên quan; không sử dụng chức vụ, vị trí việc làm, thông tin, tài sản hoặc kết quả nghiên cứu của cơ sở công lập để thu lợi không hợp pháp cho bản thân hoặc tổ chức, cá nhân khác;</w:t>
      </w:r>
    </w:p>
    <w:p w14:paraId="61EC5902" w14:textId="77777777" w:rsidR="00376653" w:rsidRPr="00E8390F" w:rsidRDefault="00376653"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d) Không tham gia thẩm định, định giá, quyết định hoặc tham mưu quyết định đối với giao dịch giữa cơ sở công lập và doanh nghiệp mà mình hoặc người có liên quan có lợi ích trực tiếp, trừ trường hợp pháp luật có quy định khác;</w:t>
      </w:r>
    </w:p>
    <w:p w14:paraId="431F8CF3" w14:textId="77777777" w:rsidR="00376653" w:rsidRPr="00E8390F" w:rsidRDefault="00376653"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đ) Thực hiện chế độ báo cáo định kỳ, đột xuất và chịu sự kiểm tra, giám sát của cơ sở công lập, cơ quan có thẩm quyền theo quy định.</w:t>
      </w:r>
    </w:p>
    <w:p w14:paraId="7AE16B0A" w14:textId="3F78E271" w:rsidR="00400792" w:rsidRPr="00E8390F" w:rsidRDefault="00400792" w:rsidP="00B9065A">
      <w:pPr>
        <w:pStyle w:val="ListParagraph"/>
        <w:tabs>
          <w:tab w:val="left" w:pos="851"/>
        </w:tabs>
        <w:spacing w:after="0"/>
        <w:ind w:left="0" w:firstLine="567"/>
        <w:contextualSpacing w:val="0"/>
        <w:jc w:val="both"/>
        <w:rPr>
          <w:b/>
          <w:color w:val="000000" w:themeColor="text1"/>
          <w:sz w:val="28"/>
          <w:szCs w:val="28"/>
          <w:lang w:val="en-US"/>
        </w:rPr>
      </w:pPr>
      <w:r w:rsidRPr="00E8390F">
        <w:rPr>
          <w:b/>
          <w:color w:val="000000" w:themeColor="text1"/>
          <w:sz w:val="28"/>
          <w:szCs w:val="28"/>
          <w:lang w:val="en-US"/>
        </w:rPr>
        <w:t xml:space="preserve">Điều </w:t>
      </w:r>
      <w:r w:rsidR="00234DE5" w:rsidRPr="00E8390F">
        <w:rPr>
          <w:b/>
          <w:color w:val="000000" w:themeColor="text1"/>
          <w:sz w:val="28"/>
          <w:szCs w:val="28"/>
          <w:lang w:val="en-US"/>
        </w:rPr>
        <w:t>10</w:t>
      </w:r>
      <w:r w:rsidRPr="00E8390F">
        <w:rPr>
          <w:b/>
          <w:color w:val="000000" w:themeColor="text1"/>
          <w:sz w:val="28"/>
          <w:szCs w:val="28"/>
          <w:lang w:val="en-US"/>
        </w:rPr>
        <w:t xml:space="preserve">. </w:t>
      </w:r>
      <w:r w:rsidR="00234DE5" w:rsidRPr="00E8390F">
        <w:rPr>
          <w:b/>
          <w:color w:val="000000" w:themeColor="text1"/>
          <w:sz w:val="28"/>
          <w:szCs w:val="28"/>
          <w:lang w:val="en-US"/>
        </w:rPr>
        <w:t>Quản lý phần vốn góp, xử lý rủi ro và thoái vốn</w:t>
      </w:r>
    </w:p>
    <w:p w14:paraId="2C688627" w14:textId="14E0CD10" w:rsidR="004007AC" w:rsidRPr="00E8390F" w:rsidRDefault="00234DE5" w:rsidP="00B9065A">
      <w:pPr>
        <w:pBdr>
          <w:top w:val="nil"/>
          <w:left w:val="nil"/>
          <w:bottom w:val="nil"/>
          <w:right w:val="nil"/>
          <w:between w:val="nil"/>
        </w:pBdr>
        <w:spacing w:after="0"/>
        <w:ind w:firstLine="567"/>
        <w:jc w:val="both"/>
        <w:rPr>
          <w:color w:val="000000" w:themeColor="text1"/>
          <w:sz w:val="28"/>
          <w:szCs w:val="28"/>
          <w:lang w:val="en-US" w:eastAsia="en-AU"/>
        </w:rPr>
      </w:pPr>
      <w:r w:rsidRPr="00E8390F">
        <w:rPr>
          <w:color w:val="000000" w:themeColor="text1"/>
          <w:sz w:val="28"/>
          <w:szCs w:val="28"/>
          <w:lang w:eastAsia="en-AU"/>
        </w:rPr>
        <w:t xml:space="preserve">1. </w:t>
      </w:r>
      <w:r w:rsidR="004007AC" w:rsidRPr="00E8390F">
        <w:rPr>
          <w:color w:val="000000" w:themeColor="text1"/>
          <w:sz w:val="28"/>
          <w:szCs w:val="28"/>
          <w:lang w:eastAsia="en-AU"/>
        </w:rPr>
        <w:t xml:space="preserve">Phần vốn góp của cơ sở công lập tại doanh nghiệp được quản lý, theo dõi, hạch toán, giám sát theo quy định của pháp luật về quản lý, sử dụng tài sản công, </w:t>
      </w:r>
      <w:r w:rsidR="004007AC" w:rsidRPr="00E8390F">
        <w:rPr>
          <w:color w:val="000000" w:themeColor="text1"/>
          <w:sz w:val="28"/>
          <w:szCs w:val="28"/>
          <w:lang w:eastAsia="en-AU"/>
        </w:rPr>
        <w:lastRenderedPageBreak/>
        <w:t>pháp luật doanh nghiệp, pháp luật về tài chính, kế toán và pháp luật có liên quan. Doanh nghiệp có trách nhiệm cung cấp báo cáo tài chính hằng năm và các thông tin cần thiết liên quan đến phần vốn góp của cơ sở công lập theo quy định của pháp luật, điều lệ doanh nghiệp và thỏa thuận giữa các bên. Việc kiểm toán được thực hiện theo quy định của pháp luật hoặc theo yêu cầu của cơ quan, người có thẩm quyền.</w:t>
      </w:r>
    </w:p>
    <w:p w14:paraId="14A7D2D6" w14:textId="7C1DE4C1" w:rsidR="004007AC" w:rsidRPr="00E8390F" w:rsidRDefault="00234DE5" w:rsidP="00B9065A">
      <w:pPr>
        <w:pBdr>
          <w:top w:val="nil"/>
          <w:left w:val="nil"/>
          <w:bottom w:val="nil"/>
          <w:right w:val="nil"/>
          <w:between w:val="nil"/>
        </w:pBdr>
        <w:spacing w:after="0"/>
        <w:ind w:firstLine="567"/>
        <w:jc w:val="both"/>
        <w:rPr>
          <w:color w:val="000000" w:themeColor="text1"/>
          <w:sz w:val="28"/>
          <w:szCs w:val="28"/>
          <w:lang w:val="en-US" w:eastAsia="en-AU"/>
        </w:rPr>
      </w:pPr>
      <w:r w:rsidRPr="00E8390F">
        <w:rPr>
          <w:color w:val="000000" w:themeColor="text1"/>
          <w:sz w:val="28"/>
          <w:szCs w:val="28"/>
          <w:lang w:eastAsia="en-AU"/>
        </w:rPr>
        <w:t xml:space="preserve">2. </w:t>
      </w:r>
      <w:r w:rsidR="004007AC" w:rsidRPr="00E8390F">
        <w:rPr>
          <w:color w:val="000000" w:themeColor="text1"/>
          <w:sz w:val="28"/>
          <w:szCs w:val="28"/>
          <w:lang w:eastAsia="en-AU"/>
        </w:rPr>
        <w:t>Người đại diện theo ủy quyền đối với phần vốn góp của cơ sở công lập tại doanh nghiệp thực hiện quyền, nghĩa vụ theo quyết định cử, điều lệ doanh nghiệp, thỏa thuận giữa các bên và quy định của pháp luật; định kỳ hoặc đột xuất báo cáo cơ sở công lập về tình hình hoạt động, tình hình tài chính của doanh nghiệp, việc khai thác, thương mại hóa kết quả nghiên cứu khoa học, phát triển công nghệ và quyền sở hữu trí tuệ, phân chia lợi nhuận, các rủi ro và nghĩa vụ phát sinh có liên quan đến phần vốn góp của cơ sở công lập.</w:t>
      </w:r>
    </w:p>
    <w:p w14:paraId="4FDCDF78" w14:textId="122168A3" w:rsidR="004007AC" w:rsidRPr="00E8390F" w:rsidRDefault="00234DE5" w:rsidP="00B9065A">
      <w:pPr>
        <w:pBdr>
          <w:top w:val="nil"/>
          <w:left w:val="nil"/>
          <w:bottom w:val="nil"/>
          <w:right w:val="nil"/>
          <w:between w:val="nil"/>
        </w:pBdr>
        <w:spacing w:after="0"/>
        <w:ind w:firstLine="567"/>
        <w:jc w:val="both"/>
        <w:rPr>
          <w:color w:val="000000" w:themeColor="text1"/>
          <w:sz w:val="28"/>
          <w:szCs w:val="28"/>
          <w:lang w:val="en-US" w:eastAsia="en-AU"/>
        </w:rPr>
      </w:pPr>
      <w:r w:rsidRPr="00E8390F">
        <w:rPr>
          <w:color w:val="000000" w:themeColor="text1"/>
          <w:sz w:val="28"/>
          <w:szCs w:val="28"/>
          <w:lang w:eastAsia="en-AU"/>
        </w:rPr>
        <w:t xml:space="preserve">3. </w:t>
      </w:r>
      <w:r w:rsidR="004007AC" w:rsidRPr="00E8390F">
        <w:rPr>
          <w:color w:val="000000" w:themeColor="text1"/>
          <w:sz w:val="28"/>
          <w:szCs w:val="28"/>
          <w:lang w:eastAsia="en-AU"/>
        </w:rPr>
        <w:t>Người đứng đầu cơ sở công lập có trách nhiệm tổ chức quản lý, theo dõi, giám sát phần vốn góp; bảo đảm việc quản lý phần vốn góp đúng mục đích, đúng thẩm quyền, công khai, minh bạch; thực hiện các biện pháp cần thiết nhằm bảo toàn và nâng cao hiệu quả sử dụng phần vốn góp. Trường hợp có hành vi vi phạm pháp luật, cố ý làm trái hoặc thiếu trách nhiệm gây thiệt hại tài sản của Nhà nước thì chịu trách nhiệm theo quy định của pháp luật.</w:t>
      </w:r>
    </w:p>
    <w:p w14:paraId="3820FFE2" w14:textId="7D4C33BC" w:rsidR="004007AC" w:rsidRPr="00E8390F" w:rsidRDefault="00234DE5" w:rsidP="00B9065A">
      <w:pPr>
        <w:pBdr>
          <w:top w:val="nil"/>
          <w:left w:val="nil"/>
          <w:bottom w:val="nil"/>
          <w:right w:val="nil"/>
          <w:between w:val="nil"/>
        </w:pBdr>
        <w:spacing w:after="0"/>
        <w:ind w:firstLine="567"/>
        <w:jc w:val="both"/>
        <w:rPr>
          <w:color w:val="000000" w:themeColor="text1"/>
          <w:sz w:val="28"/>
          <w:szCs w:val="28"/>
          <w:lang w:val="en-US" w:eastAsia="en-AU"/>
        </w:rPr>
      </w:pPr>
      <w:r w:rsidRPr="00E8390F">
        <w:rPr>
          <w:color w:val="000000" w:themeColor="text1"/>
          <w:sz w:val="28"/>
          <w:szCs w:val="28"/>
          <w:lang w:eastAsia="en-AU"/>
        </w:rPr>
        <w:t xml:space="preserve">4. </w:t>
      </w:r>
      <w:r w:rsidR="004007AC" w:rsidRPr="00E8390F">
        <w:rPr>
          <w:color w:val="000000" w:themeColor="text1"/>
          <w:sz w:val="28"/>
          <w:szCs w:val="28"/>
          <w:lang w:eastAsia="en-AU"/>
        </w:rPr>
        <w:t>Việc chuyển nhượng, thoái vốn, chấm dứt góp vốn hoặc xử lý phần vốn góp khi doanh nghiệp giải thể, phá sản, chấm dứt hoạt động được thực hiện theo Đề án được phê duyệt, điều lệ doanh nghiệp, thỏa thuận giữa các bên và quy định của pháp luật; bảo đảm công khai, minh bạch, đúng thẩm quyền, trình tự, thủ tục và bảo vệ quyền, lợi ích hợp pháp của cơ sở công lập đối với kết quả nghiên cứu khoa học, phát triển công nghệ và tài sản đã sử dụng để góp vốn.</w:t>
      </w:r>
    </w:p>
    <w:p w14:paraId="5D22676A" w14:textId="18B87A0B" w:rsidR="00D54570" w:rsidRPr="00E8390F" w:rsidRDefault="00234DE5" w:rsidP="00B9065A">
      <w:pPr>
        <w:pBdr>
          <w:top w:val="nil"/>
          <w:left w:val="nil"/>
          <w:bottom w:val="nil"/>
          <w:right w:val="nil"/>
          <w:between w:val="nil"/>
        </w:pBdr>
        <w:spacing w:after="0"/>
        <w:ind w:firstLine="567"/>
        <w:jc w:val="both"/>
        <w:rPr>
          <w:color w:val="000000" w:themeColor="text1"/>
          <w:sz w:val="28"/>
          <w:szCs w:val="28"/>
          <w:lang w:val="en-US" w:eastAsia="en-AU"/>
        </w:rPr>
      </w:pPr>
      <w:r w:rsidRPr="00E8390F">
        <w:rPr>
          <w:color w:val="000000" w:themeColor="text1"/>
          <w:sz w:val="28"/>
          <w:szCs w:val="28"/>
          <w:lang w:eastAsia="en-AU"/>
        </w:rPr>
        <w:t xml:space="preserve">5. </w:t>
      </w:r>
      <w:r w:rsidR="00D54570" w:rsidRPr="00E8390F">
        <w:rPr>
          <w:color w:val="000000" w:themeColor="text1"/>
          <w:sz w:val="28"/>
          <w:szCs w:val="28"/>
          <w:lang w:eastAsia="en-AU"/>
        </w:rPr>
        <w:t>Trường hợp phát hiện hành vi vi phạm pháp luật, sử dụng tài sản, phần vốn góp không đúng mục đích hoặc có nguy cơ gây thiệt hại đến tài sản của Nhà nước, cơ sở công lập, người đại diện theo ủy quyền hoặc cơ quan có thẩm quyền có trách nhiệm kịp thời áp dụng các biện pháp thuộc thẩm quyền hoặc kiến nghị cơ quan có thẩm quyền áp dụng các biện pháp cần thiết để ngăn chặn, hạn chế thiệt hại; xem xét việc chuyển nhượng, thoái vốn, yêu cầu mua lại phần vốn góp, chấm dứt hoặc hạn chế quyền khai thác kết quả nghiên cứu theo thỏa thuận và quy định của pháp luật hoặc áp dụng các biện pháp hợp pháp khác để bảo vệ quyền, lợi ích của Nhà nước và cơ sở công lập.</w:t>
      </w:r>
    </w:p>
    <w:p w14:paraId="4F7F3DEF" w14:textId="66C3F62E" w:rsidR="00D54570" w:rsidRPr="00E8390F" w:rsidRDefault="00234DE5" w:rsidP="00B9065A">
      <w:pPr>
        <w:pBdr>
          <w:top w:val="nil"/>
          <w:left w:val="nil"/>
          <w:bottom w:val="nil"/>
          <w:right w:val="nil"/>
          <w:between w:val="nil"/>
        </w:pBdr>
        <w:spacing w:after="0"/>
        <w:ind w:firstLine="567"/>
        <w:jc w:val="both"/>
        <w:rPr>
          <w:color w:val="000000" w:themeColor="text1"/>
          <w:sz w:val="28"/>
          <w:szCs w:val="28"/>
          <w:shd w:val="clear" w:color="auto" w:fill="FFFFFF"/>
          <w:lang w:val="en-US" w:eastAsia="en-AU"/>
        </w:rPr>
      </w:pPr>
      <w:r w:rsidRPr="00E8390F">
        <w:rPr>
          <w:color w:val="000000" w:themeColor="text1"/>
          <w:sz w:val="28"/>
          <w:szCs w:val="28"/>
          <w:shd w:val="clear" w:color="auto" w:fill="FFFFFF"/>
          <w:lang w:eastAsia="en-AU"/>
        </w:rPr>
        <w:t xml:space="preserve">6. </w:t>
      </w:r>
      <w:r w:rsidR="00D54570" w:rsidRPr="00E8390F">
        <w:rPr>
          <w:color w:val="000000" w:themeColor="text1"/>
          <w:sz w:val="28"/>
          <w:szCs w:val="28"/>
          <w:shd w:val="clear" w:color="auto" w:fill="FFFFFF"/>
          <w:lang w:eastAsia="en-AU"/>
        </w:rPr>
        <w:t>Rủi ro phát sinh trong quá trình thương mại hóa kết quả nghiên cứu khoa học, phát triển công nghệ, đầu tư, góp vốn và hoạt động của doanh nghiệp được xem xét, xử lý theo quy định của pháp luật về khoa học, công nghệ và đổi mới sáng tạo và pháp luật có liên quan.</w:t>
      </w:r>
    </w:p>
    <w:p w14:paraId="3B488E51" w14:textId="60DE8448" w:rsidR="00400792" w:rsidRPr="00E8390F" w:rsidRDefault="00400792" w:rsidP="00B9065A">
      <w:pPr>
        <w:pStyle w:val="ListParagraph"/>
        <w:tabs>
          <w:tab w:val="left" w:pos="851"/>
        </w:tabs>
        <w:spacing w:after="0"/>
        <w:ind w:left="0" w:firstLine="567"/>
        <w:contextualSpacing w:val="0"/>
        <w:jc w:val="both"/>
        <w:rPr>
          <w:b/>
          <w:color w:val="000000" w:themeColor="text1"/>
          <w:sz w:val="28"/>
          <w:szCs w:val="28"/>
          <w:lang w:val="en-US"/>
        </w:rPr>
      </w:pPr>
      <w:r w:rsidRPr="00E8390F">
        <w:rPr>
          <w:b/>
          <w:color w:val="000000" w:themeColor="text1"/>
          <w:sz w:val="28"/>
          <w:szCs w:val="28"/>
          <w:lang w:val="en-US"/>
        </w:rPr>
        <w:t xml:space="preserve">Điều </w:t>
      </w:r>
      <w:r w:rsidR="00234DE5" w:rsidRPr="00E8390F">
        <w:rPr>
          <w:b/>
          <w:color w:val="000000" w:themeColor="text1"/>
          <w:sz w:val="28"/>
          <w:szCs w:val="28"/>
          <w:lang w:val="en-US"/>
        </w:rPr>
        <w:t>1</w:t>
      </w:r>
      <w:r w:rsidR="009D700B" w:rsidRPr="00E8390F">
        <w:rPr>
          <w:b/>
          <w:color w:val="000000" w:themeColor="text1"/>
          <w:sz w:val="28"/>
          <w:szCs w:val="28"/>
          <w:lang w:val="en-US"/>
        </w:rPr>
        <w:t>1</w:t>
      </w:r>
      <w:r w:rsidRPr="00E8390F">
        <w:rPr>
          <w:b/>
          <w:color w:val="000000" w:themeColor="text1"/>
          <w:sz w:val="28"/>
          <w:szCs w:val="28"/>
          <w:lang w:val="en-US"/>
        </w:rPr>
        <w:t xml:space="preserve">. </w:t>
      </w:r>
      <w:r w:rsidR="00234DE5" w:rsidRPr="00E8390F">
        <w:rPr>
          <w:b/>
          <w:color w:val="000000" w:themeColor="text1"/>
          <w:sz w:val="28"/>
          <w:szCs w:val="28"/>
          <w:lang w:val="en-US"/>
        </w:rPr>
        <w:t>Nội dung và mức hỗ trợ</w:t>
      </w:r>
    </w:p>
    <w:p w14:paraId="7C870DF8" w14:textId="52B47524" w:rsidR="00D54570" w:rsidRPr="00E8390F" w:rsidRDefault="00185A3E" w:rsidP="00B9065A">
      <w:pPr>
        <w:spacing w:after="0"/>
        <w:ind w:firstLine="567"/>
        <w:jc w:val="both"/>
        <w:rPr>
          <w:color w:val="000000" w:themeColor="text1"/>
          <w:spacing w:val="-4"/>
          <w:sz w:val="28"/>
          <w:szCs w:val="28"/>
          <w:lang w:val="en-US" w:eastAsia="en-AU"/>
        </w:rPr>
      </w:pPr>
      <w:r w:rsidRPr="00E8390F">
        <w:rPr>
          <w:color w:val="000000" w:themeColor="text1"/>
          <w:spacing w:val="-4"/>
          <w:sz w:val="28"/>
          <w:szCs w:val="28"/>
          <w:lang w:val="en-US" w:eastAsia="en-AU"/>
        </w:rPr>
        <w:t xml:space="preserve">1. </w:t>
      </w:r>
      <w:r w:rsidR="00D54570" w:rsidRPr="00E8390F">
        <w:rPr>
          <w:color w:val="000000" w:themeColor="text1"/>
          <w:spacing w:val="-4"/>
          <w:sz w:val="28"/>
          <w:szCs w:val="28"/>
          <w:lang w:eastAsia="en-AU"/>
        </w:rPr>
        <w:t>Cơ sở công lập được hỗ trợ các nội dung sau đây để thành lập, tham gia thành lập, tham gia góp vốn vào doanh nghiệp nhằm thương mại hóa kết quả nghiên cứu:</w:t>
      </w:r>
    </w:p>
    <w:p w14:paraId="527FBBF2" w14:textId="56793478" w:rsidR="00D54570" w:rsidRPr="00E8390F" w:rsidRDefault="00185A3E"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lastRenderedPageBreak/>
        <w:t>a)</w:t>
      </w:r>
      <w:r w:rsidR="00D54570" w:rsidRPr="00E8390F">
        <w:rPr>
          <w:color w:val="000000" w:themeColor="text1"/>
          <w:sz w:val="28"/>
          <w:szCs w:val="28"/>
          <w:lang w:val="en-US" w:eastAsia="en-AU"/>
        </w:rPr>
        <w:t xml:space="preserve"> Hỗ trợ chi phí tư vấn, lập hồ sơ và thực hiện thủ tục xác lập, đăng ký, chuyển giao quyền sở hữu, quyền sử dụng đối với kết quả nghiên cứu và quyền sở hữu trí tuệ phục vụ việc thương mại hóa theo quy định của pháp luật.</w:t>
      </w:r>
    </w:p>
    <w:p w14:paraId="1075F5A6" w14:textId="02DEB0E5" w:rsidR="00D54570" w:rsidRPr="00E8390F" w:rsidRDefault="00185A3E"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b)</w:t>
      </w:r>
      <w:r w:rsidR="00D54570" w:rsidRPr="00E8390F">
        <w:rPr>
          <w:color w:val="000000" w:themeColor="text1"/>
          <w:sz w:val="28"/>
          <w:szCs w:val="28"/>
          <w:lang w:val="en-US" w:eastAsia="en-AU"/>
        </w:rPr>
        <w:t xml:space="preserve"> Hỗ trợ chi phí tư vấn xây dựng Đề án, hồ sơ thành lập, tham gia thành lập, tham gia góp vốn vào doanh nghiệp và các hồ sơ pháp lý cần thiết phục vụ việc thương mại hóa kết quả nghiên cứu theo quy định tại Nghị quyết này.</w:t>
      </w:r>
    </w:p>
    <w:p w14:paraId="185DAA36" w14:textId="3434F7BE" w:rsidR="00D54570" w:rsidRPr="00E8390F" w:rsidRDefault="00185A3E"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c)</w:t>
      </w:r>
      <w:r w:rsidR="00D54570" w:rsidRPr="00E8390F">
        <w:rPr>
          <w:color w:val="000000" w:themeColor="text1"/>
          <w:sz w:val="28"/>
          <w:szCs w:val="28"/>
          <w:lang w:val="en-US" w:eastAsia="en-AU"/>
        </w:rPr>
        <w:t xml:space="preserve"> Hỗ trợ chi phí thuê tổ chức có chức năng thực hiện tư vấn xác định giá trị, thẩm định giá tài sản dự kiến sử dụng để góp vốn theo quy định của pháp luật.</w:t>
      </w:r>
    </w:p>
    <w:p w14:paraId="3FBF0688" w14:textId="464BE84F" w:rsidR="00185A3E" w:rsidRPr="00E8390F" w:rsidRDefault="00185A3E"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2. Về mức hỗ trợ được quy định như sau:</w:t>
      </w:r>
    </w:p>
    <w:p w14:paraId="6FCE834F" w14:textId="61967908" w:rsidR="00185A3E" w:rsidRPr="00E8390F" w:rsidRDefault="00185A3E"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a) Hỗ trợ đến 100% chi phí đối với nội dung tại điểm a, điểm b khoản 1 Điều này.</w:t>
      </w:r>
    </w:p>
    <w:p w14:paraId="051A199D" w14:textId="25080014" w:rsidR="00185A3E" w:rsidRPr="00E8390F" w:rsidRDefault="00185A3E"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b) Hỗ trợ tối đa 70% chi phí đối với nội dung tại điểm c khoản 1 Điều này.</w:t>
      </w:r>
    </w:p>
    <w:p w14:paraId="5C57A957" w14:textId="045C2444" w:rsidR="00D54570" w:rsidRPr="00E8390F" w:rsidRDefault="00185A3E"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c)</w:t>
      </w:r>
      <w:r w:rsidR="00D54570" w:rsidRPr="00E8390F">
        <w:rPr>
          <w:color w:val="000000" w:themeColor="text1"/>
          <w:sz w:val="28"/>
          <w:szCs w:val="28"/>
          <w:lang w:val="en-US" w:eastAsia="en-AU"/>
        </w:rPr>
        <w:t xml:space="preserve"> Mức hỗ trợ quy định tại các </w:t>
      </w:r>
      <w:r w:rsidRPr="00E8390F">
        <w:rPr>
          <w:color w:val="000000" w:themeColor="text1"/>
          <w:sz w:val="28"/>
          <w:szCs w:val="28"/>
          <w:lang w:val="en-US" w:eastAsia="en-AU"/>
        </w:rPr>
        <w:t xml:space="preserve">điểm a, b khoản 2 Điều này </w:t>
      </w:r>
      <w:r w:rsidR="00D54570" w:rsidRPr="00E8390F">
        <w:rPr>
          <w:color w:val="000000" w:themeColor="text1"/>
          <w:sz w:val="28"/>
          <w:szCs w:val="28"/>
          <w:lang w:val="en-US" w:eastAsia="en-AU"/>
        </w:rPr>
        <w:t>được xác định trên cơ sở chi phí thực tế, hợp lý, hợp lệ nhưng không vượt quá mức hỗ trợ tối đa do Hội đồng nhân dân Thành phố quy định.</w:t>
      </w:r>
    </w:p>
    <w:p w14:paraId="0B5D1047" w14:textId="139F046B" w:rsidR="00D54570" w:rsidRPr="00E8390F" w:rsidRDefault="00185A3E"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d)</w:t>
      </w:r>
      <w:r w:rsidR="00D54570" w:rsidRPr="00E8390F">
        <w:rPr>
          <w:color w:val="000000" w:themeColor="text1"/>
          <w:sz w:val="28"/>
          <w:szCs w:val="28"/>
          <w:lang w:val="en-US" w:eastAsia="en-AU"/>
        </w:rPr>
        <w:t xml:space="preserve"> Một nội dung, khoản chi đã được hỗ trợ từ ngân sách nhà nước theo chính sách, chương trình, đề án khác thì không được hỗ trợ trùng lặp từ chính sách quy định tại Nghị quyết này.</w:t>
      </w:r>
    </w:p>
    <w:p w14:paraId="53D9F010" w14:textId="680105A9" w:rsidR="001F3D96" w:rsidRPr="00E8390F" w:rsidRDefault="001F3D96" w:rsidP="00B9065A">
      <w:pPr>
        <w:pStyle w:val="ListParagraph"/>
        <w:tabs>
          <w:tab w:val="left" w:pos="851"/>
        </w:tabs>
        <w:spacing w:after="0"/>
        <w:ind w:left="0" w:firstLine="567"/>
        <w:contextualSpacing w:val="0"/>
        <w:jc w:val="both"/>
        <w:rPr>
          <w:b/>
          <w:color w:val="000000" w:themeColor="text1"/>
          <w:sz w:val="28"/>
          <w:szCs w:val="28"/>
          <w:lang w:val="en-US"/>
        </w:rPr>
      </w:pPr>
      <w:r w:rsidRPr="00E8390F">
        <w:rPr>
          <w:b/>
          <w:color w:val="000000" w:themeColor="text1"/>
          <w:sz w:val="28"/>
          <w:szCs w:val="28"/>
          <w:lang w:val="en-US"/>
        </w:rPr>
        <w:t>Điều 12. Hồ sơ làm căn cứ xem xét hỗ trợ</w:t>
      </w:r>
    </w:p>
    <w:p w14:paraId="6ADB7425" w14:textId="3CA2D279" w:rsidR="001F3D96" w:rsidRPr="00E8390F" w:rsidRDefault="001F3D96"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1. Hồ sơ làm căn cứ xem xét hỗ trợ gồm:</w:t>
      </w:r>
    </w:p>
    <w:p w14:paraId="0003A396" w14:textId="0299ECF6" w:rsidR="001F3D96" w:rsidRPr="00E8390F" w:rsidRDefault="001F3D96"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a) Văn bản của cơ sở công lập đề nghị hỗ trợ, trong đó nêu rõ nội dung, mức kinh phí</w:t>
      </w:r>
      <w:r w:rsidR="00034636" w:rsidRPr="00E8390F">
        <w:rPr>
          <w:color w:val="000000" w:themeColor="text1"/>
          <w:sz w:val="28"/>
          <w:szCs w:val="28"/>
          <w:lang w:val="en-US" w:eastAsia="en-AU"/>
        </w:rPr>
        <w:t>, tổng kinh phí</w:t>
      </w:r>
      <w:r w:rsidRPr="00E8390F">
        <w:rPr>
          <w:color w:val="000000" w:themeColor="text1"/>
          <w:sz w:val="28"/>
          <w:szCs w:val="28"/>
          <w:lang w:val="en-US" w:eastAsia="en-AU"/>
        </w:rPr>
        <w:t xml:space="preserve"> đề nghị hỗ trợ;</w:t>
      </w:r>
    </w:p>
    <w:p w14:paraId="26A75396" w14:textId="77777777" w:rsidR="001F3D96" w:rsidRPr="00E8390F" w:rsidRDefault="001F3D96"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b) Tài liệu chứng minh quyền sở hữu, quyền sử dụng hợp pháp đối với kết quả nghiên cứu, quyền sở hữu trí tuệ dự kiến thương mại hóa, nếu có;</w:t>
      </w:r>
    </w:p>
    <w:p w14:paraId="7C3E6DC4" w14:textId="77777777" w:rsidR="001F3D96" w:rsidRPr="00E8390F" w:rsidRDefault="001F3D96"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c) Tài liệu thể hiện nhu cầu và dự toán chi phí đối với nội dung đề nghị hỗ trợ quy định tại khoản 1 Điều 11 Nghị quyết này;</w:t>
      </w:r>
    </w:p>
    <w:p w14:paraId="020602C9" w14:textId="77777777" w:rsidR="001F3D96" w:rsidRPr="00E8390F" w:rsidRDefault="001F3D96"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d) Tài liệu khác có liên quan trực tiếp đến nội dung đề nghị hỗ trợ mà cơ sở công lập đã có theo quy định của pháp luật.</w:t>
      </w:r>
    </w:p>
    <w:p w14:paraId="3BA59D94" w14:textId="26FB70CD" w:rsidR="001F3D96" w:rsidRPr="00E8390F" w:rsidRDefault="001F3D96"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2. Cơ sở công lập chịu trách nhiệm trước pháp luật về tính chính xác, trung thực, hợp pháp của thông tin, tài liệu cung cấp và không phải cung cấp lại thông tin, tài liệu mà cơ quan nhà nước có thẩm quyền đã có hoặc có thể khai thác, sử dụng từ cơ sở dữ liệu, hệ thống thông tin của cơ quan nhà nước.</w:t>
      </w:r>
    </w:p>
    <w:p w14:paraId="5B9B1853" w14:textId="54EF2787" w:rsidR="001F3D96" w:rsidRPr="00E8390F" w:rsidRDefault="001F3D96" w:rsidP="00B9065A">
      <w:pPr>
        <w:spacing w:after="0"/>
        <w:ind w:firstLine="567"/>
        <w:jc w:val="both"/>
        <w:rPr>
          <w:color w:val="000000" w:themeColor="text1"/>
          <w:sz w:val="28"/>
          <w:szCs w:val="28"/>
          <w:lang w:val="en-US" w:eastAsia="en-AU"/>
        </w:rPr>
      </w:pPr>
      <w:r w:rsidRPr="00E8390F">
        <w:rPr>
          <w:color w:val="000000" w:themeColor="text1"/>
          <w:sz w:val="28"/>
          <w:szCs w:val="28"/>
          <w:lang w:val="en-US" w:eastAsia="en-AU"/>
        </w:rPr>
        <w:t>3. Hồ sơ quy định tại Điều này là căn cứ để xem xét việc hỗ trợ kinh phí theo Nghị quyết này, không thay thế hồ sơ, trình tự, thủ tục thành lập, tham gia thành lập, góp vốn vào doanh nghiệp, xác lập, chuyển giao quyền sở hữu trí tuệ và các thủ tục khác theo quy định của pháp luật có liên quan.</w:t>
      </w:r>
    </w:p>
    <w:p w14:paraId="261CABFB" w14:textId="728AC3EF" w:rsidR="00ED2089" w:rsidRPr="00E8390F" w:rsidRDefault="00ED2089" w:rsidP="00B9065A">
      <w:pPr>
        <w:pStyle w:val="ListParagraph"/>
        <w:spacing w:after="0"/>
        <w:ind w:left="0"/>
        <w:jc w:val="center"/>
        <w:rPr>
          <w:b/>
          <w:bCs/>
          <w:color w:val="000000" w:themeColor="text1"/>
          <w:sz w:val="28"/>
          <w:szCs w:val="28"/>
        </w:rPr>
      </w:pPr>
      <w:r w:rsidRPr="00E8390F">
        <w:rPr>
          <w:b/>
          <w:bCs/>
          <w:color w:val="000000" w:themeColor="text1"/>
          <w:sz w:val="28"/>
          <w:szCs w:val="28"/>
        </w:rPr>
        <w:t xml:space="preserve">Chương </w:t>
      </w:r>
      <w:r w:rsidR="00D33C18" w:rsidRPr="00E8390F">
        <w:rPr>
          <w:b/>
          <w:bCs/>
          <w:color w:val="000000" w:themeColor="text1"/>
          <w:sz w:val="28"/>
          <w:szCs w:val="28"/>
        </w:rPr>
        <w:t>I</w:t>
      </w:r>
      <w:r w:rsidRPr="00E8390F">
        <w:rPr>
          <w:b/>
          <w:bCs/>
          <w:color w:val="000000" w:themeColor="text1"/>
          <w:sz w:val="28"/>
          <w:szCs w:val="28"/>
        </w:rPr>
        <w:t>I</w:t>
      </w:r>
      <w:r w:rsidR="00CA47F9" w:rsidRPr="00E8390F">
        <w:rPr>
          <w:b/>
          <w:bCs/>
          <w:color w:val="000000" w:themeColor="text1"/>
          <w:sz w:val="28"/>
          <w:szCs w:val="28"/>
        </w:rPr>
        <w:t>I</w:t>
      </w:r>
    </w:p>
    <w:p w14:paraId="7DE66331" w14:textId="77777777" w:rsidR="00272AE6" w:rsidRPr="00E8390F" w:rsidRDefault="00272AE6" w:rsidP="00B9065A">
      <w:pPr>
        <w:pStyle w:val="Heading1"/>
        <w:spacing w:before="120" w:after="0"/>
        <w:jc w:val="center"/>
        <w:rPr>
          <w:rFonts w:ascii="Times New Roman" w:hAnsi="Times New Roman" w:cs="Times New Roman"/>
          <w:b/>
          <w:color w:val="000000" w:themeColor="text1"/>
          <w:sz w:val="28"/>
          <w:szCs w:val="28"/>
        </w:rPr>
      </w:pPr>
      <w:bookmarkStart w:id="5" w:name="_Hlk235446352"/>
      <w:r w:rsidRPr="00E8390F">
        <w:rPr>
          <w:rFonts w:ascii="Times New Roman" w:hAnsi="Times New Roman" w:cs="Times New Roman"/>
          <w:b/>
          <w:color w:val="000000" w:themeColor="text1"/>
          <w:sz w:val="28"/>
          <w:szCs w:val="28"/>
        </w:rPr>
        <w:lastRenderedPageBreak/>
        <w:t>NGUỒN KINH PHÍ VÀ TỔ CHỨC THỰC HIỆN</w:t>
      </w:r>
    </w:p>
    <w:p w14:paraId="63C9BE43" w14:textId="2A6A84C1" w:rsidR="00E32C29" w:rsidRPr="00E8390F" w:rsidRDefault="00E32C29" w:rsidP="00B9065A">
      <w:pPr>
        <w:spacing w:after="0"/>
        <w:ind w:firstLine="567"/>
        <w:jc w:val="both"/>
        <w:rPr>
          <w:b/>
          <w:bCs/>
          <w:color w:val="000000" w:themeColor="text1"/>
          <w:sz w:val="28"/>
          <w:szCs w:val="28"/>
          <w:lang w:eastAsia="en-AU"/>
        </w:rPr>
      </w:pPr>
      <w:r w:rsidRPr="00E8390F">
        <w:rPr>
          <w:b/>
          <w:bCs/>
          <w:color w:val="000000" w:themeColor="text1"/>
          <w:sz w:val="28"/>
          <w:szCs w:val="28"/>
          <w:lang w:eastAsia="en-AU"/>
        </w:rPr>
        <w:t xml:space="preserve">Điều </w:t>
      </w:r>
      <w:r w:rsidRPr="00E8390F">
        <w:rPr>
          <w:b/>
          <w:bCs/>
          <w:color w:val="000000" w:themeColor="text1"/>
          <w:sz w:val="28"/>
          <w:szCs w:val="28"/>
          <w:lang w:val="en-US" w:eastAsia="en-AU"/>
        </w:rPr>
        <w:t>1</w:t>
      </w:r>
      <w:r w:rsidR="00034636" w:rsidRPr="00E8390F">
        <w:rPr>
          <w:b/>
          <w:bCs/>
          <w:color w:val="000000" w:themeColor="text1"/>
          <w:sz w:val="28"/>
          <w:szCs w:val="28"/>
          <w:lang w:val="en-US" w:eastAsia="en-AU"/>
        </w:rPr>
        <w:t>3</w:t>
      </w:r>
      <w:r w:rsidRPr="00E8390F">
        <w:rPr>
          <w:b/>
          <w:bCs/>
          <w:color w:val="000000" w:themeColor="text1"/>
          <w:sz w:val="28"/>
          <w:szCs w:val="28"/>
          <w:lang w:eastAsia="en-AU"/>
        </w:rPr>
        <w:t>. Tiếp nhận và thẩm định, đánh giá hồ sơ</w:t>
      </w:r>
    </w:p>
    <w:p w14:paraId="76BD51B9" w14:textId="30E74FF1" w:rsidR="00034636" w:rsidRPr="00E8390F" w:rsidRDefault="00E32C29" w:rsidP="00B9065A">
      <w:pPr>
        <w:spacing w:after="0"/>
        <w:ind w:firstLine="567"/>
        <w:jc w:val="both"/>
        <w:rPr>
          <w:b/>
          <w:bCs/>
          <w:color w:val="000000" w:themeColor="text1"/>
          <w:sz w:val="28"/>
          <w:szCs w:val="28"/>
          <w:lang w:val="en-US" w:eastAsia="en-AU"/>
        </w:rPr>
      </w:pPr>
      <w:r w:rsidRPr="00E8390F">
        <w:rPr>
          <w:color w:val="000000" w:themeColor="text1"/>
          <w:sz w:val="28"/>
          <w:szCs w:val="28"/>
          <w:lang w:eastAsia="en-AU"/>
        </w:rPr>
        <w:t xml:space="preserve">1. </w:t>
      </w:r>
      <w:r w:rsidR="00034636" w:rsidRPr="00E8390F">
        <w:rPr>
          <w:color w:val="000000" w:themeColor="text1"/>
          <w:sz w:val="28"/>
          <w:szCs w:val="28"/>
        </w:rPr>
        <w:t>Ủy ban nhân dân Thành phố Hồ Chí Minh hoặc cơ quan được phân cấp, ủy quyền về quản lý nhiệm vụ khoa học, công nghệ và đổi mới sáng tạo tổ chức xem xét, thẩm định nội dung và kinh phí đề nghị hỗ trợ quy định tại Điều 11 Nghị quyết này.</w:t>
      </w:r>
    </w:p>
    <w:p w14:paraId="460DBDB0" w14:textId="70CE7982" w:rsidR="005E3C51" w:rsidRPr="00E8390F" w:rsidRDefault="00E32C29" w:rsidP="00B9065A">
      <w:pPr>
        <w:spacing w:after="0"/>
        <w:ind w:firstLine="567"/>
        <w:jc w:val="both"/>
        <w:rPr>
          <w:color w:val="000000" w:themeColor="text1"/>
          <w:sz w:val="28"/>
          <w:szCs w:val="28"/>
          <w:lang w:val="en-US"/>
        </w:rPr>
      </w:pPr>
      <w:r w:rsidRPr="00E8390F">
        <w:rPr>
          <w:color w:val="000000" w:themeColor="text1"/>
          <w:sz w:val="28"/>
          <w:szCs w:val="28"/>
          <w:lang w:eastAsia="en-AU"/>
        </w:rPr>
        <w:t xml:space="preserve">2. </w:t>
      </w:r>
      <w:bookmarkStart w:id="6" w:name="_heading=h.s0hk3n7gi9cq"/>
      <w:bookmarkEnd w:id="6"/>
      <w:r w:rsidR="005E3C51" w:rsidRPr="00E8390F">
        <w:rPr>
          <w:color w:val="000000" w:themeColor="text1"/>
          <w:sz w:val="28"/>
          <w:szCs w:val="28"/>
        </w:rPr>
        <w:t>Việc xem xét, thẩm định, phê duyệt và tổ chức thực hiện nội dung hỗ trợ được thực hiện theo quy định về quản lý nhiệm vụ đổi mới sáng tạo sử dụng ngân sách nhà nước của Thành phố Hồ Chí Minh</w:t>
      </w:r>
      <w:r w:rsidR="005E3C51" w:rsidRPr="00E8390F">
        <w:rPr>
          <w:color w:val="000000" w:themeColor="text1"/>
          <w:sz w:val="28"/>
          <w:szCs w:val="28"/>
          <w:lang w:val="en-US"/>
        </w:rPr>
        <w:t>.</w:t>
      </w:r>
    </w:p>
    <w:p w14:paraId="5A7858B6" w14:textId="77777777" w:rsidR="002C596D" w:rsidRPr="00E8390F" w:rsidRDefault="002C596D" w:rsidP="00B9065A">
      <w:pPr>
        <w:spacing w:after="0"/>
        <w:ind w:firstLine="567"/>
        <w:jc w:val="both"/>
        <w:rPr>
          <w:b/>
          <w:bCs/>
          <w:color w:val="000000" w:themeColor="text1"/>
          <w:sz w:val="28"/>
          <w:szCs w:val="28"/>
          <w:lang w:eastAsia="en-AU"/>
        </w:rPr>
      </w:pPr>
      <w:bookmarkStart w:id="7" w:name="_Hlk235446383"/>
      <w:bookmarkEnd w:id="5"/>
      <w:r w:rsidRPr="00E8390F">
        <w:rPr>
          <w:b/>
          <w:bCs/>
          <w:color w:val="000000" w:themeColor="text1"/>
          <w:sz w:val="28"/>
          <w:szCs w:val="28"/>
          <w:lang w:eastAsia="en-AU"/>
        </w:rPr>
        <w:t>Điều 14. Trách nhiệm của Ủy ban nhân dân Thành phố và cơ quan, tổ chức chủ quản</w:t>
      </w:r>
    </w:p>
    <w:p w14:paraId="55F023A5" w14:textId="77777777" w:rsidR="002C596D" w:rsidRPr="00E8390F" w:rsidRDefault="002C596D" w:rsidP="00B9065A">
      <w:pPr>
        <w:spacing w:after="0"/>
        <w:ind w:firstLine="567"/>
        <w:jc w:val="both"/>
        <w:rPr>
          <w:bCs/>
          <w:color w:val="000000" w:themeColor="text1"/>
          <w:sz w:val="28"/>
          <w:szCs w:val="28"/>
          <w:lang w:eastAsia="en-AU"/>
        </w:rPr>
      </w:pPr>
      <w:r w:rsidRPr="00E8390F">
        <w:rPr>
          <w:bCs/>
          <w:color w:val="000000" w:themeColor="text1"/>
          <w:sz w:val="28"/>
          <w:szCs w:val="28"/>
          <w:lang w:eastAsia="en-AU"/>
        </w:rPr>
        <w:t>1. Ủy ban nhân dân Thành phố</w:t>
      </w:r>
    </w:p>
    <w:p w14:paraId="7BD18023" w14:textId="77777777" w:rsidR="00A4400A" w:rsidRPr="00E8390F" w:rsidRDefault="00A4400A" w:rsidP="00B9065A">
      <w:pPr>
        <w:spacing w:after="0"/>
        <w:ind w:firstLine="567"/>
        <w:jc w:val="both"/>
        <w:rPr>
          <w:color w:val="000000" w:themeColor="text1"/>
          <w:sz w:val="28"/>
          <w:szCs w:val="28"/>
          <w:lang w:val="en-US"/>
        </w:rPr>
      </w:pPr>
      <w:r w:rsidRPr="00E8390F">
        <w:rPr>
          <w:color w:val="000000" w:themeColor="text1"/>
          <w:sz w:val="28"/>
          <w:szCs w:val="28"/>
          <w:lang w:val="en-US"/>
        </w:rPr>
        <w:t>a) Tổ chức triển khai thực hiện Nghị quyết; chỉ đạo, hướng dẫn, kiểm tra, giám sát việc thực hiện Nghị quyết theo quy định của pháp luật.</w:t>
      </w:r>
    </w:p>
    <w:p w14:paraId="2F78CD63" w14:textId="77777777" w:rsidR="00A4400A" w:rsidRPr="00E8390F" w:rsidRDefault="00A4400A" w:rsidP="00B9065A">
      <w:pPr>
        <w:spacing w:after="0"/>
        <w:ind w:firstLine="567"/>
        <w:jc w:val="both"/>
        <w:rPr>
          <w:color w:val="000000" w:themeColor="text1"/>
          <w:sz w:val="28"/>
          <w:szCs w:val="28"/>
          <w:lang w:val="en-US"/>
        </w:rPr>
      </w:pPr>
      <w:r w:rsidRPr="00E8390F">
        <w:rPr>
          <w:color w:val="000000" w:themeColor="text1"/>
          <w:sz w:val="28"/>
          <w:szCs w:val="28"/>
          <w:lang w:val="en-US"/>
        </w:rPr>
        <w:t>b) Phân công cơ quan chuyên môn làm đầu mối theo dõi, hướng dẫn, tổng hợp tình hình thực hiện; kịp thời xem xét, giải quyết theo thẩm quyền hoặc báo cáo cơ quan có thẩm quyền xem xét, giải quyết khó khăn, vướng mắc phát sinh trong quá trình thực hiện.</w:t>
      </w:r>
    </w:p>
    <w:p w14:paraId="59B1178F" w14:textId="77777777" w:rsidR="00A4400A" w:rsidRPr="00E8390F" w:rsidRDefault="00A4400A" w:rsidP="00B9065A">
      <w:pPr>
        <w:spacing w:after="0"/>
        <w:ind w:firstLine="567"/>
        <w:jc w:val="both"/>
        <w:rPr>
          <w:color w:val="000000" w:themeColor="text1"/>
          <w:sz w:val="28"/>
          <w:szCs w:val="28"/>
          <w:lang w:val="en-US"/>
        </w:rPr>
      </w:pPr>
      <w:r w:rsidRPr="00E8390F">
        <w:rPr>
          <w:color w:val="000000" w:themeColor="text1"/>
          <w:sz w:val="28"/>
          <w:szCs w:val="28"/>
          <w:lang w:val="en-US"/>
        </w:rPr>
        <w:t>c) Chỉ đạo các cơ quan chuyên môn, cơ quan, đơn vị có liên quan và cơ sở công lập thuộc phạm vi quản lý của Thành phố tổ chức thực hiện việc thành lập, tham gia thành lập, tham gia quản lý, điều hành, tham gia góp vốn vào doanh nghiệp để thương mại hóa kết quả nghiên cứu theo quy định tại Nghị quyết này và pháp luật có liên quan.</w:t>
      </w:r>
    </w:p>
    <w:p w14:paraId="775CAED3" w14:textId="77777777" w:rsidR="00A4400A" w:rsidRPr="00E8390F" w:rsidRDefault="00A4400A" w:rsidP="00B9065A">
      <w:pPr>
        <w:spacing w:after="0"/>
        <w:ind w:firstLine="567"/>
        <w:jc w:val="both"/>
        <w:rPr>
          <w:color w:val="000000" w:themeColor="text1"/>
          <w:sz w:val="28"/>
          <w:szCs w:val="28"/>
          <w:lang w:val="en-US"/>
        </w:rPr>
      </w:pPr>
      <w:r w:rsidRPr="00E8390F">
        <w:rPr>
          <w:color w:val="000000" w:themeColor="text1"/>
          <w:sz w:val="28"/>
          <w:szCs w:val="28"/>
          <w:lang w:val="en-US"/>
        </w:rPr>
        <w:t>d) Tổ chức kiểm tra, giám sát việc quản lý, sử dụng tài sản, phần vốn góp; việc thực hiện chính sách hỗ trợ; việc quản lý, khai thác và thương mại hóa kết quả nghiên cứu theo quy định của pháp luật.</w:t>
      </w:r>
    </w:p>
    <w:p w14:paraId="4F1514C3" w14:textId="284F1838" w:rsidR="00A4400A" w:rsidRPr="00E8390F" w:rsidRDefault="00A4400A" w:rsidP="00B9065A">
      <w:pPr>
        <w:spacing w:after="0"/>
        <w:ind w:firstLine="567"/>
        <w:jc w:val="both"/>
        <w:rPr>
          <w:color w:val="000000" w:themeColor="text1"/>
          <w:sz w:val="28"/>
          <w:szCs w:val="28"/>
          <w:lang w:val="en-US"/>
        </w:rPr>
      </w:pPr>
      <w:r w:rsidRPr="00E8390F">
        <w:rPr>
          <w:color w:val="000000" w:themeColor="text1"/>
          <w:sz w:val="28"/>
          <w:szCs w:val="28"/>
          <w:lang w:val="en-US"/>
        </w:rPr>
        <w:t>đ) Định kỳ hằng năm hoặc theo yêu cầu, báo cáo Hội đồng nhân dân Thành phố về tình hình và kết quả thực hiện Nghị quyết.</w:t>
      </w:r>
    </w:p>
    <w:p w14:paraId="5E218E3A" w14:textId="76CA5C85" w:rsidR="002C596D" w:rsidRPr="00E8390F" w:rsidRDefault="002C596D" w:rsidP="00B9065A">
      <w:pPr>
        <w:spacing w:after="0"/>
        <w:ind w:firstLine="567"/>
        <w:jc w:val="both"/>
        <w:rPr>
          <w:color w:val="000000" w:themeColor="text1"/>
          <w:sz w:val="28"/>
          <w:szCs w:val="28"/>
          <w:lang w:val="en-US"/>
        </w:rPr>
      </w:pPr>
      <w:r w:rsidRPr="00E8390F">
        <w:rPr>
          <w:bCs/>
          <w:color w:val="000000" w:themeColor="text1"/>
          <w:sz w:val="28"/>
          <w:szCs w:val="28"/>
          <w:lang w:val="en-US"/>
        </w:rPr>
        <w:t>2. Cơ quan, tổ chức chủ quản cơ sở công lập</w:t>
      </w:r>
    </w:p>
    <w:p w14:paraId="485A1DFD" w14:textId="77777777" w:rsidR="002C596D" w:rsidRPr="00E8390F" w:rsidRDefault="002C596D" w:rsidP="00B9065A">
      <w:pPr>
        <w:spacing w:after="0"/>
        <w:ind w:firstLine="567"/>
        <w:jc w:val="both"/>
        <w:rPr>
          <w:color w:val="000000" w:themeColor="text1"/>
          <w:sz w:val="28"/>
          <w:szCs w:val="28"/>
          <w:lang w:val="en-US"/>
        </w:rPr>
      </w:pPr>
      <w:r w:rsidRPr="00E8390F">
        <w:rPr>
          <w:color w:val="000000" w:themeColor="text1"/>
          <w:sz w:val="28"/>
          <w:szCs w:val="28"/>
          <w:lang w:val="en-US"/>
        </w:rPr>
        <w:t>a) Theo chức năng, nhiệm vụ và thẩm quyền, hướng dẫn, theo dõi, kiểm tra, giám sát cơ sở công lập trực thuộc trong việc thực hiện Nghị quyết;</w:t>
      </w:r>
    </w:p>
    <w:p w14:paraId="443D415C" w14:textId="77777777" w:rsidR="002C596D" w:rsidRPr="00E8390F" w:rsidRDefault="002C596D" w:rsidP="00B9065A">
      <w:pPr>
        <w:spacing w:after="0"/>
        <w:ind w:firstLine="567"/>
        <w:jc w:val="both"/>
        <w:rPr>
          <w:color w:val="000000" w:themeColor="text1"/>
          <w:sz w:val="28"/>
          <w:szCs w:val="28"/>
          <w:lang w:val="en-US"/>
        </w:rPr>
      </w:pPr>
      <w:r w:rsidRPr="00E8390F">
        <w:rPr>
          <w:color w:val="000000" w:themeColor="text1"/>
          <w:sz w:val="28"/>
          <w:szCs w:val="28"/>
          <w:lang w:val="en-US"/>
        </w:rPr>
        <w:t>b) Xem xét, quyết định hoặc trình cơ quan, người có thẩm quyền xem xét, quyết định các nội dung thuộc thẩm quyền theo quy định của Nghị quyết này và pháp luật có liên quan;</w:t>
      </w:r>
    </w:p>
    <w:p w14:paraId="7D014713" w14:textId="77777777" w:rsidR="002C596D" w:rsidRPr="00E8390F" w:rsidRDefault="002C596D" w:rsidP="00B9065A">
      <w:pPr>
        <w:spacing w:after="0"/>
        <w:ind w:firstLine="567"/>
        <w:jc w:val="both"/>
        <w:rPr>
          <w:color w:val="000000" w:themeColor="text1"/>
          <w:sz w:val="28"/>
          <w:szCs w:val="28"/>
          <w:lang w:val="en-US"/>
        </w:rPr>
      </w:pPr>
      <w:r w:rsidRPr="00E8390F">
        <w:rPr>
          <w:color w:val="000000" w:themeColor="text1"/>
          <w:sz w:val="28"/>
          <w:szCs w:val="28"/>
          <w:lang w:val="en-US"/>
        </w:rPr>
        <w:t>c) Phối hợp giải quyết hoặc kiến nghị cơ quan có thẩm quyền giải quyết khó khăn, vướng mắc phát sinh trong quá trình thực hiện;</w:t>
      </w:r>
    </w:p>
    <w:p w14:paraId="3510B03E" w14:textId="77777777" w:rsidR="002C596D" w:rsidRPr="00E8390F" w:rsidRDefault="002C596D" w:rsidP="00B9065A">
      <w:pPr>
        <w:spacing w:after="0"/>
        <w:ind w:firstLine="567"/>
        <w:jc w:val="both"/>
        <w:rPr>
          <w:color w:val="000000" w:themeColor="text1"/>
          <w:sz w:val="28"/>
          <w:szCs w:val="28"/>
          <w:lang w:val="en-US"/>
        </w:rPr>
      </w:pPr>
      <w:r w:rsidRPr="00E8390F">
        <w:rPr>
          <w:color w:val="000000" w:themeColor="text1"/>
          <w:sz w:val="28"/>
          <w:szCs w:val="28"/>
          <w:lang w:val="en-US"/>
        </w:rPr>
        <w:t>d) Tổng hợp tình hình, kết quả thực hiện của các cơ sở công lập thuộc phạm vi quản lý, báo cáo Ủy ban nhân dân Thành phố hoặc cơ quan được Ủy ban nhân dân Thành phố giao làm đầu mối theo quy định.</w:t>
      </w:r>
    </w:p>
    <w:p w14:paraId="138E7E8D" w14:textId="77777777" w:rsidR="00E02724" w:rsidRPr="00E8390F" w:rsidRDefault="00E02724" w:rsidP="00B9065A">
      <w:pPr>
        <w:spacing w:after="0"/>
        <w:ind w:firstLine="567"/>
        <w:jc w:val="both"/>
        <w:rPr>
          <w:b/>
          <w:bCs/>
          <w:color w:val="000000" w:themeColor="text1"/>
          <w:sz w:val="28"/>
          <w:szCs w:val="28"/>
          <w:lang w:eastAsia="en-AU"/>
        </w:rPr>
      </w:pPr>
      <w:r w:rsidRPr="00E8390F">
        <w:rPr>
          <w:b/>
          <w:bCs/>
          <w:color w:val="000000" w:themeColor="text1"/>
          <w:sz w:val="28"/>
          <w:szCs w:val="28"/>
          <w:lang w:eastAsia="en-AU"/>
        </w:rPr>
        <w:lastRenderedPageBreak/>
        <w:t>Điều 15. Trách nhiệm của cơ sở công lập</w:t>
      </w:r>
    </w:p>
    <w:p w14:paraId="5C9997B3" w14:textId="7A332074" w:rsidR="00E02724" w:rsidRPr="00E8390F" w:rsidRDefault="00E02724" w:rsidP="00B9065A">
      <w:pPr>
        <w:spacing w:after="0"/>
        <w:ind w:firstLine="567"/>
        <w:jc w:val="both"/>
        <w:rPr>
          <w:color w:val="000000" w:themeColor="text1"/>
          <w:sz w:val="28"/>
          <w:szCs w:val="28"/>
        </w:rPr>
      </w:pPr>
      <w:r w:rsidRPr="00E8390F">
        <w:rPr>
          <w:color w:val="000000" w:themeColor="text1"/>
          <w:sz w:val="28"/>
          <w:szCs w:val="28"/>
          <w:lang w:val="en-US"/>
        </w:rPr>
        <w:t xml:space="preserve">1. </w:t>
      </w:r>
      <w:r w:rsidRPr="00E8390F">
        <w:rPr>
          <w:color w:val="000000" w:themeColor="text1"/>
          <w:sz w:val="28"/>
          <w:szCs w:val="28"/>
        </w:rPr>
        <w:t>Tổ chức thực hiện việc thành lập, tham gia thành lập, tham gia quản lý, điều hành, tham gia góp vốn vào doanh nghiệp để thương mại hóa kết quả nghiên cứu theo quy định tại Nghị quyết này và pháp luật có liên quan.</w:t>
      </w:r>
    </w:p>
    <w:p w14:paraId="0B5D9BE0" w14:textId="5165BE7F" w:rsidR="00E02724" w:rsidRPr="00E8390F" w:rsidRDefault="00E02724" w:rsidP="00B9065A">
      <w:pPr>
        <w:spacing w:after="0"/>
        <w:ind w:firstLine="567"/>
        <w:jc w:val="both"/>
        <w:rPr>
          <w:color w:val="000000" w:themeColor="text1"/>
          <w:sz w:val="28"/>
          <w:szCs w:val="28"/>
        </w:rPr>
      </w:pPr>
      <w:r w:rsidRPr="00E8390F">
        <w:rPr>
          <w:color w:val="000000" w:themeColor="text1"/>
          <w:sz w:val="28"/>
          <w:szCs w:val="28"/>
          <w:lang w:val="en-US"/>
        </w:rPr>
        <w:t xml:space="preserve">2. </w:t>
      </w:r>
      <w:r w:rsidRPr="00E8390F">
        <w:rPr>
          <w:color w:val="000000" w:themeColor="text1"/>
          <w:sz w:val="28"/>
          <w:szCs w:val="28"/>
        </w:rPr>
        <w:t>Chịu trách nhiệm về việc xây dựng, thẩm định, phê duyệt Đề án; quyết định việc thành lập, tham gia thành lập, tham gia góp vốn vào doanh nghiệp; quản lý, sử dụng tài sản, phần vốn góp và kết quả nghiên cứu theo đúng thẩm quyền và quy định của pháp luật.</w:t>
      </w:r>
    </w:p>
    <w:p w14:paraId="21319ECB" w14:textId="11CAEC12" w:rsidR="00E02724" w:rsidRPr="00E8390F" w:rsidRDefault="00E02724" w:rsidP="00B9065A">
      <w:pPr>
        <w:spacing w:after="0"/>
        <w:ind w:firstLine="567"/>
        <w:jc w:val="both"/>
        <w:rPr>
          <w:color w:val="000000" w:themeColor="text1"/>
          <w:sz w:val="28"/>
          <w:szCs w:val="28"/>
        </w:rPr>
      </w:pPr>
      <w:r w:rsidRPr="00E8390F">
        <w:rPr>
          <w:color w:val="000000" w:themeColor="text1"/>
          <w:sz w:val="28"/>
          <w:szCs w:val="28"/>
          <w:lang w:val="en-US"/>
        </w:rPr>
        <w:t xml:space="preserve">3. </w:t>
      </w:r>
      <w:r w:rsidRPr="00E8390F">
        <w:rPr>
          <w:color w:val="000000" w:themeColor="text1"/>
          <w:sz w:val="28"/>
          <w:szCs w:val="28"/>
        </w:rPr>
        <w:t>Quản lý viên chức được cử làm người đại diện theo ủy quyền, tham gia quản lý, điều hành hoặc làm việc tại doanh nghiệp; bảo đảm việc tham gia hoạt động tại doanh nghiệp không làm ảnh hưởng đến việc thực hiện chức năng, nhiệm vụ của cơ sở công lập.</w:t>
      </w:r>
    </w:p>
    <w:p w14:paraId="07A590FD" w14:textId="71C39C64" w:rsidR="00E02724" w:rsidRPr="00E8390F" w:rsidRDefault="00E02724" w:rsidP="00B9065A">
      <w:pPr>
        <w:spacing w:after="0"/>
        <w:ind w:firstLine="567"/>
        <w:jc w:val="both"/>
        <w:rPr>
          <w:color w:val="000000" w:themeColor="text1"/>
          <w:sz w:val="28"/>
          <w:szCs w:val="28"/>
        </w:rPr>
      </w:pPr>
      <w:r w:rsidRPr="00E8390F">
        <w:rPr>
          <w:color w:val="000000" w:themeColor="text1"/>
          <w:sz w:val="28"/>
          <w:szCs w:val="28"/>
          <w:lang w:val="en-US"/>
        </w:rPr>
        <w:t xml:space="preserve">4. </w:t>
      </w:r>
      <w:r w:rsidRPr="00E8390F">
        <w:rPr>
          <w:color w:val="000000" w:themeColor="text1"/>
          <w:sz w:val="28"/>
          <w:szCs w:val="28"/>
        </w:rPr>
        <w:t>Chịu trách nhiệm về tính chính xác, trung thực, hợp pháp của hồ sơ, thông tin, tài liệu cung cấp để xem xét hỗ trợ; quản lý, sử dụng kinh phí hỗ trợ đúng mục đích, nội dung và quy định của pháp luật.</w:t>
      </w:r>
    </w:p>
    <w:p w14:paraId="75B7F912" w14:textId="2FF8628D" w:rsidR="00E02724" w:rsidRPr="00E8390F" w:rsidRDefault="00E02724" w:rsidP="00B9065A">
      <w:pPr>
        <w:spacing w:after="0"/>
        <w:ind w:firstLine="567"/>
        <w:jc w:val="both"/>
        <w:rPr>
          <w:color w:val="000000" w:themeColor="text1"/>
          <w:sz w:val="28"/>
          <w:szCs w:val="28"/>
        </w:rPr>
      </w:pPr>
      <w:r w:rsidRPr="00E8390F">
        <w:rPr>
          <w:color w:val="000000" w:themeColor="text1"/>
          <w:sz w:val="28"/>
          <w:szCs w:val="28"/>
          <w:lang w:val="en-US"/>
        </w:rPr>
        <w:t xml:space="preserve">5. </w:t>
      </w:r>
      <w:r w:rsidRPr="00E8390F">
        <w:rPr>
          <w:color w:val="000000" w:themeColor="text1"/>
          <w:sz w:val="28"/>
          <w:szCs w:val="28"/>
        </w:rPr>
        <w:t>Thực hiện chế độ theo dõi, báo cáo về tình hình thành lập, tham gia thành lập, tham gia góp vốn vào doanh nghiệp; quản lý phần vốn góp; tình hình hoạt động của doanh nghiệp và kết quả thương mại hóa kết quả nghiên cứu theo yêu cầu của cơ quan có thẩm quyền.</w:t>
      </w:r>
    </w:p>
    <w:p w14:paraId="2DDB2C77" w14:textId="17A1D75B" w:rsidR="00E02724" w:rsidRPr="00E8390F" w:rsidRDefault="00E02724" w:rsidP="00B9065A">
      <w:pPr>
        <w:spacing w:after="0"/>
        <w:ind w:firstLine="567"/>
        <w:jc w:val="both"/>
        <w:rPr>
          <w:color w:val="000000" w:themeColor="text1"/>
          <w:sz w:val="28"/>
          <w:szCs w:val="28"/>
        </w:rPr>
      </w:pPr>
      <w:r w:rsidRPr="00E8390F">
        <w:rPr>
          <w:color w:val="000000" w:themeColor="text1"/>
          <w:sz w:val="28"/>
          <w:szCs w:val="28"/>
          <w:lang w:val="en-US"/>
        </w:rPr>
        <w:t xml:space="preserve">6. </w:t>
      </w:r>
      <w:r w:rsidRPr="00E8390F">
        <w:rPr>
          <w:color w:val="000000" w:themeColor="text1"/>
          <w:sz w:val="28"/>
          <w:szCs w:val="28"/>
        </w:rPr>
        <w:t>Thực hiện công khai, minh bạch, trách nhiệm giải trình; phòng ngừa xung đột lợi ích, thất thoát tài sản nhà nước và thực hiện các trách nhiệm khác theo quy định của Nghị quyết này và pháp luật có liên quan.</w:t>
      </w:r>
    </w:p>
    <w:p w14:paraId="64EC3744" w14:textId="77777777" w:rsidR="00E02724" w:rsidRPr="00E8390F" w:rsidRDefault="00E02724" w:rsidP="00B9065A">
      <w:pPr>
        <w:spacing w:after="0"/>
        <w:ind w:firstLine="567"/>
        <w:jc w:val="both"/>
        <w:rPr>
          <w:b/>
          <w:bCs/>
          <w:color w:val="000000" w:themeColor="text1"/>
          <w:sz w:val="28"/>
          <w:szCs w:val="28"/>
          <w:lang w:eastAsia="en-AU"/>
        </w:rPr>
      </w:pPr>
      <w:r w:rsidRPr="00E8390F">
        <w:rPr>
          <w:b/>
          <w:bCs/>
          <w:color w:val="000000" w:themeColor="text1"/>
          <w:sz w:val="28"/>
          <w:szCs w:val="28"/>
          <w:lang w:eastAsia="en-AU"/>
        </w:rPr>
        <w:t>Điều 16. Nguồn kinh phí thực hiện</w:t>
      </w:r>
    </w:p>
    <w:p w14:paraId="55110C0F" w14:textId="6F74B1C2" w:rsidR="00E02724" w:rsidRPr="00E8390F" w:rsidRDefault="00911F44" w:rsidP="00B9065A">
      <w:pPr>
        <w:spacing w:after="0"/>
        <w:ind w:firstLine="567"/>
        <w:jc w:val="both"/>
        <w:rPr>
          <w:color w:val="000000" w:themeColor="text1"/>
          <w:sz w:val="28"/>
          <w:szCs w:val="28"/>
        </w:rPr>
      </w:pPr>
      <w:r w:rsidRPr="00E8390F">
        <w:rPr>
          <w:color w:val="000000" w:themeColor="text1"/>
          <w:sz w:val="28"/>
          <w:szCs w:val="28"/>
          <w:lang w:val="en-US"/>
        </w:rPr>
        <w:t xml:space="preserve">1. </w:t>
      </w:r>
      <w:r w:rsidR="00E02724" w:rsidRPr="00E8390F">
        <w:rPr>
          <w:color w:val="000000" w:themeColor="text1"/>
          <w:sz w:val="28"/>
          <w:szCs w:val="28"/>
        </w:rPr>
        <w:t>Kinh phí thực hiện chính sách hỗ trợ quy định tại Điều 11 Nghị quyết này được bảo đảm từ ngân sách Thành phố theo phân cấp ngân sách nhà nước và các nguồn kinh phí hợp pháp khác theo quy định của pháp luật.</w:t>
      </w:r>
    </w:p>
    <w:p w14:paraId="0A088BEC" w14:textId="07633D9C" w:rsidR="00E02724" w:rsidRPr="00E8390F" w:rsidRDefault="00911F44" w:rsidP="00B9065A">
      <w:pPr>
        <w:spacing w:after="0"/>
        <w:ind w:firstLine="567"/>
        <w:jc w:val="both"/>
        <w:rPr>
          <w:color w:val="000000" w:themeColor="text1"/>
          <w:sz w:val="28"/>
          <w:szCs w:val="28"/>
        </w:rPr>
      </w:pPr>
      <w:r w:rsidRPr="00E8390F">
        <w:rPr>
          <w:color w:val="000000" w:themeColor="text1"/>
          <w:sz w:val="28"/>
          <w:szCs w:val="28"/>
          <w:lang w:val="en-US"/>
        </w:rPr>
        <w:t xml:space="preserve">2. </w:t>
      </w:r>
      <w:r w:rsidR="00E02724" w:rsidRPr="00E8390F">
        <w:rPr>
          <w:color w:val="000000" w:themeColor="text1"/>
          <w:sz w:val="28"/>
          <w:szCs w:val="28"/>
        </w:rPr>
        <w:t>Việc lập dự toán, phân bổ, quản lý, sử dụng, thanh toán và quyết toán kinh phí thực hiện chính sách hỗ trợ được thực hiện theo quy định của pháp luật về ngân sách nhà nước, pháp luật về khoa học, công nghệ và đổi mới sáng tạo và pháp luật có liên quan.</w:t>
      </w:r>
    </w:p>
    <w:p w14:paraId="04EC8281" w14:textId="523B5E68" w:rsidR="00E02724" w:rsidRPr="00E8390F" w:rsidRDefault="00911F44" w:rsidP="00B9065A">
      <w:pPr>
        <w:spacing w:after="0"/>
        <w:ind w:firstLine="567"/>
        <w:jc w:val="both"/>
        <w:rPr>
          <w:color w:val="000000" w:themeColor="text1"/>
          <w:sz w:val="28"/>
          <w:szCs w:val="28"/>
        </w:rPr>
      </w:pPr>
      <w:r w:rsidRPr="00E8390F">
        <w:rPr>
          <w:color w:val="000000" w:themeColor="text1"/>
          <w:sz w:val="28"/>
          <w:szCs w:val="28"/>
          <w:lang w:val="en-US"/>
        </w:rPr>
        <w:t xml:space="preserve">3. </w:t>
      </w:r>
      <w:r w:rsidR="00E02724" w:rsidRPr="00E8390F">
        <w:rPr>
          <w:color w:val="000000" w:themeColor="text1"/>
          <w:sz w:val="28"/>
          <w:szCs w:val="28"/>
        </w:rPr>
        <w:t xml:space="preserve">Việc quản lý, cấp kinh phí hỗ trợ thực hiện theo cơ chế quản lý nhiệm vụ </w:t>
      </w:r>
      <w:r w:rsidRPr="00E8390F">
        <w:rPr>
          <w:color w:val="000000" w:themeColor="text1"/>
          <w:sz w:val="28"/>
          <w:szCs w:val="28"/>
          <w:lang w:val="en-US"/>
        </w:rPr>
        <w:t xml:space="preserve">khoa học, công nghệ và </w:t>
      </w:r>
      <w:r w:rsidR="00E02724" w:rsidRPr="00E8390F">
        <w:rPr>
          <w:color w:val="000000" w:themeColor="text1"/>
          <w:sz w:val="28"/>
          <w:szCs w:val="28"/>
        </w:rPr>
        <w:t>đổi mới sáng tạo sử dụng ngân sách nhà nước của Thành phố Hồ Chí Minh.</w:t>
      </w:r>
    </w:p>
    <w:p w14:paraId="4755E220" w14:textId="77777777" w:rsidR="00911F44" w:rsidRPr="00E8390F" w:rsidRDefault="00911F44" w:rsidP="00B9065A">
      <w:pPr>
        <w:spacing w:after="0"/>
        <w:ind w:firstLine="567"/>
        <w:jc w:val="both"/>
        <w:rPr>
          <w:b/>
          <w:bCs/>
          <w:color w:val="000000" w:themeColor="text1"/>
          <w:sz w:val="28"/>
          <w:szCs w:val="28"/>
          <w:lang w:eastAsia="en-AU"/>
        </w:rPr>
      </w:pPr>
      <w:r w:rsidRPr="00E8390F">
        <w:rPr>
          <w:b/>
          <w:bCs/>
          <w:color w:val="000000" w:themeColor="text1"/>
          <w:sz w:val="28"/>
          <w:szCs w:val="28"/>
          <w:lang w:eastAsia="en-AU"/>
        </w:rPr>
        <w:t>Điều 17. Tổ chức thực hiện và hiệu lực thi hành</w:t>
      </w:r>
    </w:p>
    <w:p w14:paraId="44D0B593" w14:textId="4CA13C6D" w:rsidR="00911F44" w:rsidRPr="00E8390F" w:rsidRDefault="00840CC9" w:rsidP="00B9065A">
      <w:pPr>
        <w:spacing w:after="0"/>
        <w:ind w:firstLine="567"/>
        <w:jc w:val="both"/>
        <w:rPr>
          <w:color w:val="000000" w:themeColor="text1"/>
          <w:spacing w:val="-6"/>
          <w:sz w:val="28"/>
          <w:szCs w:val="28"/>
        </w:rPr>
      </w:pPr>
      <w:r w:rsidRPr="00E8390F">
        <w:rPr>
          <w:color w:val="000000" w:themeColor="text1"/>
          <w:spacing w:val="-6"/>
          <w:sz w:val="28"/>
          <w:szCs w:val="28"/>
          <w:lang w:val="en-US"/>
        </w:rPr>
        <w:t xml:space="preserve">1. </w:t>
      </w:r>
      <w:r w:rsidR="00911F44" w:rsidRPr="00E8390F">
        <w:rPr>
          <w:color w:val="000000" w:themeColor="text1"/>
          <w:spacing w:val="-6"/>
          <w:sz w:val="28"/>
          <w:szCs w:val="28"/>
        </w:rPr>
        <w:t>Giao Ủy ban nhân dân Thành phố tổ chức triển khai thực hiện Nghị quyết này.</w:t>
      </w:r>
    </w:p>
    <w:p w14:paraId="15D29AFA" w14:textId="3FA418AB" w:rsidR="00911F44" w:rsidRPr="00E8390F" w:rsidRDefault="00840CC9" w:rsidP="00B9065A">
      <w:pPr>
        <w:spacing w:after="0"/>
        <w:ind w:firstLine="567"/>
        <w:jc w:val="both"/>
        <w:rPr>
          <w:color w:val="000000" w:themeColor="text1"/>
          <w:sz w:val="28"/>
          <w:szCs w:val="28"/>
        </w:rPr>
      </w:pPr>
      <w:r w:rsidRPr="00E8390F">
        <w:rPr>
          <w:color w:val="000000" w:themeColor="text1"/>
          <w:sz w:val="28"/>
          <w:szCs w:val="28"/>
          <w:lang w:val="en-US"/>
        </w:rPr>
        <w:t xml:space="preserve">2. </w:t>
      </w:r>
      <w:r w:rsidR="00911F44" w:rsidRPr="00E8390F">
        <w:rPr>
          <w:color w:val="000000" w:themeColor="text1"/>
          <w:sz w:val="28"/>
          <w:szCs w:val="28"/>
        </w:rPr>
        <w:t>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14:paraId="4B9022BD" w14:textId="07240B79" w:rsidR="00911F44" w:rsidRPr="00E8390F" w:rsidRDefault="00840CC9" w:rsidP="00B9065A">
      <w:pPr>
        <w:spacing w:after="0"/>
        <w:ind w:firstLine="567"/>
        <w:jc w:val="both"/>
        <w:rPr>
          <w:color w:val="000000" w:themeColor="text1"/>
          <w:sz w:val="28"/>
          <w:szCs w:val="28"/>
        </w:rPr>
      </w:pPr>
      <w:r w:rsidRPr="00E8390F">
        <w:rPr>
          <w:color w:val="000000" w:themeColor="text1"/>
          <w:sz w:val="28"/>
          <w:szCs w:val="28"/>
          <w:lang w:val="en-US"/>
        </w:rPr>
        <w:lastRenderedPageBreak/>
        <w:t xml:space="preserve">3. </w:t>
      </w:r>
      <w:r w:rsidR="00911F44" w:rsidRPr="00E8390F">
        <w:rPr>
          <w:color w:val="000000" w:themeColor="text1"/>
          <w:sz w:val="28"/>
          <w:szCs w:val="28"/>
        </w:rPr>
        <w:t>Trong quá trình thực hiện, trường hợp văn bản được dẫn chiếu tại Nghị quyết này được sửa đổi, bổ sung hoặc thay thế thì thực hiện theo văn bản sửa đổi, bổ sung hoặc thay thế đó.</w:t>
      </w:r>
    </w:p>
    <w:p w14:paraId="73919628" w14:textId="3C92FE3E" w:rsidR="00911F44" w:rsidRPr="00E8390F" w:rsidRDefault="00840CC9" w:rsidP="00B9065A">
      <w:pPr>
        <w:spacing w:after="0"/>
        <w:ind w:firstLine="567"/>
        <w:jc w:val="both"/>
        <w:rPr>
          <w:color w:val="000000" w:themeColor="text1"/>
          <w:sz w:val="28"/>
          <w:szCs w:val="28"/>
        </w:rPr>
      </w:pPr>
      <w:r w:rsidRPr="00E8390F">
        <w:rPr>
          <w:color w:val="000000" w:themeColor="text1"/>
          <w:sz w:val="28"/>
          <w:szCs w:val="28"/>
          <w:lang w:val="en-US"/>
        </w:rPr>
        <w:t xml:space="preserve">4. </w:t>
      </w:r>
      <w:r w:rsidR="00911F44" w:rsidRPr="00E8390F">
        <w:rPr>
          <w:color w:val="000000" w:themeColor="text1"/>
          <w:sz w:val="28"/>
          <w:szCs w:val="28"/>
        </w:rPr>
        <w:t>Nghị quyết này có hiệu lực thi hành từ ngày ... tháng ... năm 2026.</w:t>
      </w:r>
    </w:p>
    <w:bookmarkEnd w:id="7"/>
    <w:p w14:paraId="27223A16" w14:textId="3C3D589A" w:rsidR="001A38FF" w:rsidRPr="00E8390F" w:rsidRDefault="001A38FF" w:rsidP="00B9065A">
      <w:pPr>
        <w:spacing w:after="0"/>
        <w:ind w:firstLine="567"/>
        <w:jc w:val="both"/>
        <w:rPr>
          <w:i/>
          <w:iCs/>
          <w:color w:val="000000" w:themeColor="text1"/>
          <w:sz w:val="28"/>
          <w:szCs w:val="28"/>
        </w:rPr>
      </w:pPr>
      <w:r w:rsidRPr="00E8390F">
        <w:rPr>
          <w:i/>
          <w:iCs/>
          <w:color w:val="000000" w:themeColor="text1"/>
          <w:sz w:val="28"/>
          <w:szCs w:val="28"/>
        </w:rPr>
        <w:t xml:space="preserve">Nghị quyết này đã được Hội đồng nhân dân </w:t>
      </w:r>
      <w:r w:rsidR="00506CD8" w:rsidRPr="00E8390F">
        <w:rPr>
          <w:i/>
          <w:iCs/>
          <w:color w:val="000000" w:themeColor="text1"/>
          <w:sz w:val="28"/>
          <w:szCs w:val="28"/>
        </w:rPr>
        <w:t xml:space="preserve">Thành </w:t>
      </w:r>
      <w:r w:rsidRPr="00E8390F">
        <w:rPr>
          <w:i/>
          <w:iCs/>
          <w:color w:val="000000" w:themeColor="text1"/>
          <w:sz w:val="28"/>
          <w:szCs w:val="28"/>
        </w:rPr>
        <w:t>phố Hồ Chí Minh Khóa XI, Kỳ họp thứ … thông qua ngày … tháng … năm 2026./.</w:t>
      </w:r>
    </w:p>
    <w:p w14:paraId="6E751587" w14:textId="77777777" w:rsidR="00B9065A" w:rsidRPr="00840CC9" w:rsidRDefault="00B9065A" w:rsidP="00B9065A">
      <w:pPr>
        <w:spacing w:after="0"/>
        <w:ind w:firstLine="567"/>
        <w:jc w:val="both"/>
        <w:rPr>
          <w:sz w:val="28"/>
          <w:szCs w:val="28"/>
        </w:rPr>
      </w:pPr>
    </w:p>
    <w:tbl>
      <w:tblPr>
        <w:tblW w:w="0" w:type="auto"/>
        <w:tblInd w:w="108" w:type="dxa"/>
        <w:tblCellMar>
          <w:left w:w="0" w:type="dxa"/>
          <w:right w:w="0" w:type="dxa"/>
        </w:tblCellMar>
        <w:tblLook w:val="04A0" w:firstRow="1" w:lastRow="0" w:firstColumn="1" w:lastColumn="0" w:noHBand="0" w:noVBand="1"/>
      </w:tblPr>
      <w:tblGrid>
        <w:gridCol w:w="4820"/>
        <w:gridCol w:w="4036"/>
      </w:tblGrid>
      <w:tr w:rsidR="001A38FF" w14:paraId="4EBB35E5" w14:textId="77777777" w:rsidTr="00F7475C">
        <w:tc>
          <w:tcPr>
            <w:tcW w:w="4820" w:type="dxa"/>
            <w:shd w:val="clear" w:color="auto" w:fill="auto"/>
            <w:tcMar>
              <w:top w:w="0" w:type="dxa"/>
              <w:left w:w="108" w:type="dxa"/>
              <w:bottom w:w="0" w:type="dxa"/>
              <w:right w:w="108" w:type="dxa"/>
            </w:tcMar>
          </w:tcPr>
          <w:p w14:paraId="19F4BB28" w14:textId="34D53AC9" w:rsidR="001A38FF" w:rsidRDefault="001A38FF" w:rsidP="00506CD8">
            <w:pPr>
              <w:ind w:left="-68"/>
            </w:pPr>
            <w:r>
              <w:rPr>
                <w:i/>
                <w:iCs/>
              </w:rPr>
              <w:t> </w:t>
            </w:r>
            <w:r>
              <w:rPr>
                <w:b/>
                <w:bCs/>
                <w:i/>
                <w:iCs/>
              </w:rPr>
              <w:t>Nơi nhận:</w:t>
            </w:r>
            <w:r>
              <w:rPr>
                <w:b/>
                <w:bCs/>
                <w:i/>
                <w:iCs/>
              </w:rPr>
              <w:br/>
            </w:r>
            <w:r>
              <w:rPr>
                <w:sz w:val="22"/>
                <w:szCs w:val="22"/>
              </w:rPr>
              <w:t>- Ủy ban Thường vụ Quốc hội;</w:t>
            </w:r>
            <w:r>
              <w:rPr>
                <w:sz w:val="22"/>
                <w:szCs w:val="22"/>
              </w:rPr>
              <w:br/>
              <w:t>- Chính phủ;</w:t>
            </w:r>
            <w:r>
              <w:rPr>
                <w:sz w:val="22"/>
                <w:szCs w:val="22"/>
              </w:rPr>
              <w:br/>
              <w:t>- Ủy ban Công tác của đại biểu Quốc hội;</w:t>
            </w:r>
            <w:r>
              <w:rPr>
                <w:sz w:val="22"/>
                <w:szCs w:val="22"/>
              </w:rPr>
              <w:br/>
              <w:t>- VP Quốc hội, VP Chính phủ;</w:t>
            </w:r>
            <w:r>
              <w:rPr>
                <w:sz w:val="22"/>
                <w:szCs w:val="22"/>
              </w:rPr>
              <w:br/>
              <w:t>- Các Bộ: Nội vụ, Tài chính, Tư pháp;</w:t>
            </w:r>
            <w:r>
              <w:rPr>
                <w:sz w:val="22"/>
                <w:szCs w:val="22"/>
              </w:rPr>
              <w:br/>
              <w:t>- Cục KTVB và TCTHPL, Bộ Tư pháp;</w:t>
            </w:r>
            <w:r>
              <w:rPr>
                <w:sz w:val="22"/>
                <w:szCs w:val="22"/>
              </w:rPr>
              <w:br/>
              <w:t>- Ban Thường vụ Thành ủy;</w:t>
            </w:r>
            <w:r>
              <w:rPr>
                <w:sz w:val="22"/>
                <w:szCs w:val="22"/>
              </w:rPr>
              <w:br/>
              <w:t>- Đoàn Đại biểu Quốc hội thành phố Hồ Chí Minh;</w:t>
            </w:r>
            <w:r>
              <w:rPr>
                <w:sz w:val="22"/>
                <w:szCs w:val="22"/>
              </w:rPr>
              <w:br/>
              <w:t>- Thường trực HĐND, UBND, UBMTTQVN TP;</w:t>
            </w:r>
            <w:r>
              <w:rPr>
                <w:sz w:val="22"/>
                <w:szCs w:val="22"/>
              </w:rPr>
              <w:br/>
              <w:t>- Các Ban Đảng Thành ủy, VP Thành ủy;</w:t>
            </w:r>
            <w:r>
              <w:rPr>
                <w:sz w:val="22"/>
                <w:szCs w:val="22"/>
              </w:rPr>
              <w:br/>
              <w:t>- Các Ban của HĐND Thành phố;</w:t>
            </w:r>
            <w:r>
              <w:rPr>
                <w:sz w:val="22"/>
                <w:szCs w:val="22"/>
              </w:rPr>
              <w:br/>
              <w:t>- Các vị Đại biểu HĐND Thành phố;</w:t>
            </w:r>
            <w:r>
              <w:rPr>
                <w:sz w:val="22"/>
                <w:szCs w:val="22"/>
              </w:rPr>
              <w:br/>
              <w:t>- Các Văn phòng: Đoàn ĐBQH và HĐND TP, UBNDTP;</w:t>
            </w:r>
            <w:r>
              <w:rPr>
                <w:sz w:val="22"/>
                <w:szCs w:val="22"/>
              </w:rPr>
              <w:br/>
              <w:t>- Các Sở, ban, ngành Thành phố;</w:t>
            </w:r>
            <w:r>
              <w:rPr>
                <w:sz w:val="22"/>
                <w:szCs w:val="22"/>
              </w:rPr>
              <w:br/>
              <w:t>- Thường trực HĐND, UBND các xã, phường;</w:t>
            </w:r>
            <w:r>
              <w:rPr>
                <w:sz w:val="22"/>
                <w:szCs w:val="22"/>
              </w:rPr>
              <w:br/>
              <w:t>- Trang TTĐT của Đoàn ĐBQH và HĐND TP;</w:t>
            </w:r>
            <w:r>
              <w:rPr>
                <w:sz w:val="22"/>
                <w:szCs w:val="22"/>
              </w:rPr>
              <w:br/>
              <w:t>- Trung tâm TTĐT Thành phố;</w:t>
            </w:r>
            <w:r>
              <w:rPr>
                <w:sz w:val="22"/>
                <w:szCs w:val="22"/>
              </w:rPr>
              <w:br/>
              <w:t>- Lưu: VT.</w:t>
            </w:r>
          </w:p>
        </w:tc>
        <w:tc>
          <w:tcPr>
            <w:tcW w:w="4036" w:type="dxa"/>
            <w:shd w:val="clear" w:color="auto" w:fill="auto"/>
            <w:tcMar>
              <w:top w:w="0" w:type="dxa"/>
              <w:left w:w="108" w:type="dxa"/>
              <w:bottom w:w="0" w:type="dxa"/>
              <w:right w:w="108" w:type="dxa"/>
            </w:tcMar>
          </w:tcPr>
          <w:p w14:paraId="5CBCB6BC" w14:textId="0FE73B29" w:rsidR="001A38FF" w:rsidRDefault="001A38FF" w:rsidP="00F7475C">
            <w:pPr>
              <w:jc w:val="center"/>
              <w:rPr>
                <w:sz w:val="28"/>
                <w:szCs w:val="28"/>
              </w:rPr>
            </w:pPr>
            <w:r>
              <w:rPr>
                <w:b/>
                <w:bCs/>
                <w:sz w:val="28"/>
                <w:szCs w:val="28"/>
              </w:rPr>
              <w:t>CHỦ TỊCH</w:t>
            </w:r>
            <w:r>
              <w:rPr>
                <w:b/>
                <w:bCs/>
                <w:sz w:val="28"/>
                <w:szCs w:val="28"/>
              </w:rPr>
              <w:br/>
            </w:r>
            <w:r>
              <w:rPr>
                <w:b/>
                <w:bCs/>
                <w:sz w:val="28"/>
                <w:szCs w:val="28"/>
              </w:rPr>
              <w:br/>
            </w:r>
            <w:r>
              <w:rPr>
                <w:b/>
                <w:bCs/>
                <w:sz w:val="28"/>
                <w:szCs w:val="28"/>
              </w:rPr>
              <w:br/>
            </w:r>
            <w:r>
              <w:rPr>
                <w:b/>
                <w:bCs/>
                <w:sz w:val="28"/>
                <w:szCs w:val="28"/>
              </w:rPr>
              <w:br/>
            </w:r>
            <w:r>
              <w:rPr>
                <w:b/>
                <w:bCs/>
                <w:sz w:val="28"/>
                <w:szCs w:val="28"/>
              </w:rPr>
              <w:br/>
            </w:r>
          </w:p>
        </w:tc>
      </w:tr>
    </w:tbl>
    <w:p w14:paraId="15B49DCF" w14:textId="78E6612E" w:rsidR="001A38FF" w:rsidRPr="00557E7D" w:rsidRDefault="001A38FF" w:rsidP="00B9065A">
      <w:pPr>
        <w:spacing w:after="280" w:afterAutospacing="1"/>
        <w:rPr>
          <w:rFonts w:eastAsia="MS Mincho"/>
          <w:color w:val="000000" w:themeColor="text1"/>
          <w:sz w:val="28"/>
          <w:szCs w:val="28"/>
          <w:lang w:val="en-US"/>
        </w:rPr>
      </w:pPr>
      <w:r>
        <w:t> </w:t>
      </w:r>
    </w:p>
    <w:sectPr w:rsidR="001A38FF" w:rsidRPr="00557E7D" w:rsidSect="00345B30">
      <w:headerReference w:type="default" r:id="rId9"/>
      <w:pgSz w:w="11907" w:h="16840" w:code="9"/>
      <w:pgMar w:top="1134" w:right="1134" w:bottom="1134" w:left="1701" w:header="720" w:footer="720"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3691C" w14:textId="77777777" w:rsidR="00783A5A" w:rsidRDefault="00783A5A" w:rsidP="00A125F6">
      <w:pPr>
        <w:spacing w:before="0" w:after="0"/>
      </w:pPr>
      <w:r>
        <w:separator/>
      </w:r>
    </w:p>
  </w:endnote>
  <w:endnote w:type="continuationSeparator" w:id="0">
    <w:p w14:paraId="27DC5762" w14:textId="77777777" w:rsidR="00783A5A" w:rsidRDefault="00783A5A" w:rsidP="00A125F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ay">
    <w:altName w:val="Calibri"/>
    <w:charset w:val="00"/>
    <w:family w:val="auto"/>
    <w:pitch w:val="default"/>
    <w:embedRegular r:id="rId1" w:fontKey="{57BF8618-D96F-42E9-BE14-A7FB8A7F88C1}"/>
    <w:embedBold r:id="rId2" w:fontKey="{22A2BB77-C1D3-481D-8899-25FEB4766559}"/>
  </w:font>
  <w:font w:name="Aptos">
    <w:charset w:val="00"/>
    <w:family w:val="swiss"/>
    <w:pitch w:val="variable"/>
    <w:sig w:usb0="20000287" w:usb1="00000003" w:usb2="00000000" w:usb3="00000000" w:csb0="0000019F" w:csb1="00000000"/>
    <w:embedRegular r:id="rId3" w:fontKey="{3E9F28EC-5830-4373-8110-F397621CD185}"/>
    <w:embedItalic r:id="rId4" w:fontKey="{574A226F-E421-4140-A1D5-AB980F06572C}"/>
  </w:font>
  <w:font w:name="Aptos Display">
    <w:charset w:val="00"/>
    <w:family w:val="swiss"/>
    <w:pitch w:val="variable"/>
    <w:sig w:usb0="20000287" w:usb1="00000003" w:usb2="00000000" w:usb3="00000000" w:csb0="0000019F" w:csb1="00000000"/>
    <w:embedRegular r:id="rId5" w:fontKey="{ADDD7241-795D-4E0A-9827-6EA668908D1E}"/>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95A26" w14:textId="77777777" w:rsidR="00783A5A" w:rsidRDefault="00783A5A" w:rsidP="00A125F6">
      <w:pPr>
        <w:spacing w:before="0" w:after="0"/>
      </w:pPr>
      <w:r>
        <w:separator/>
      </w:r>
    </w:p>
  </w:footnote>
  <w:footnote w:type="continuationSeparator" w:id="0">
    <w:p w14:paraId="30E1D3B6" w14:textId="77777777" w:rsidR="00783A5A" w:rsidRDefault="00783A5A" w:rsidP="00A125F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230622"/>
      <w:docPartObj>
        <w:docPartGallery w:val="Page Numbers (Top of Page)"/>
        <w:docPartUnique/>
      </w:docPartObj>
    </w:sdtPr>
    <w:sdtEndPr>
      <w:rPr>
        <w:noProof/>
        <w:sz w:val="24"/>
        <w:szCs w:val="24"/>
      </w:rPr>
    </w:sdtEndPr>
    <w:sdtContent>
      <w:p w14:paraId="24BCAE7D" w14:textId="7815ED23" w:rsidR="00A125F6" w:rsidRPr="00A125F6" w:rsidRDefault="00A125F6">
        <w:pPr>
          <w:pStyle w:val="Header"/>
          <w:jc w:val="center"/>
          <w:rPr>
            <w:sz w:val="24"/>
            <w:szCs w:val="24"/>
          </w:rPr>
        </w:pPr>
        <w:r w:rsidRPr="00A125F6">
          <w:rPr>
            <w:sz w:val="24"/>
            <w:szCs w:val="24"/>
          </w:rPr>
          <w:fldChar w:fldCharType="begin"/>
        </w:r>
        <w:r w:rsidRPr="00A125F6">
          <w:rPr>
            <w:sz w:val="24"/>
            <w:szCs w:val="24"/>
          </w:rPr>
          <w:instrText xml:space="preserve"> PAGE   \* MERGEFORMAT </w:instrText>
        </w:r>
        <w:r w:rsidRPr="00A125F6">
          <w:rPr>
            <w:sz w:val="24"/>
            <w:szCs w:val="24"/>
          </w:rPr>
          <w:fldChar w:fldCharType="separate"/>
        </w:r>
        <w:r w:rsidR="00DF0B6E">
          <w:rPr>
            <w:noProof/>
            <w:sz w:val="24"/>
            <w:szCs w:val="24"/>
          </w:rPr>
          <w:t>13</w:t>
        </w:r>
        <w:r w:rsidRPr="00A125F6">
          <w:rPr>
            <w:noProof/>
            <w:sz w:val="24"/>
            <w:szCs w:val="24"/>
          </w:rPr>
          <w:fldChar w:fldCharType="end"/>
        </w:r>
      </w:p>
    </w:sdtContent>
  </w:sdt>
  <w:p w14:paraId="34C7E8A9" w14:textId="77777777" w:rsidR="00A125F6" w:rsidRDefault="00A12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7B17"/>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05701"/>
    <w:multiLevelType w:val="hybridMultilevel"/>
    <w:tmpl w:val="9B2C71B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24718"/>
    <w:multiLevelType w:val="hybridMultilevel"/>
    <w:tmpl w:val="4386F586"/>
    <w:lvl w:ilvl="0" w:tplc="C1F8D8D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9006CB0"/>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D5599E"/>
    <w:multiLevelType w:val="hybridMultilevel"/>
    <w:tmpl w:val="C2166260"/>
    <w:lvl w:ilvl="0" w:tplc="3FC6DA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B305840"/>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A2003A"/>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E86FCF"/>
    <w:multiLevelType w:val="multilevel"/>
    <w:tmpl w:val="6A4AF8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202C37"/>
    <w:multiLevelType w:val="multilevel"/>
    <w:tmpl w:val="CD2A6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8E5AB2"/>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F730BE"/>
    <w:multiLevelType w:val="multilevel"/>
    <w:tmpl w:val="65363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2339B2"/>
    <w:multiLevelType w:val="multilevel"/>
    <w:tmpl w:val="589A70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F53DDA"/>
    <w:multiLevelType w:val="multilevel"/>
    <w:tmpl w:val="0A9E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775007"/>
    <w:multiLevelType w:val="multilevel"/>
    <w:tmpl w:val="6A20C7D0"/>
    <w:lvl w:ilvl="0">
      <w:start w:val="1"/>
      <w:numFmt w:val="lowerLetter"/>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7B460D"/>
    <w:multiLevelType w:val="multilevel"/>
    <w:tmpl w:val="2DA4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0C5F6E"/>
    <w:multiLevelType w:val="multilevel"/>
    <w:tmpl w:val="7CC2B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2B7FE4"/>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216D95"/>
    <w:multiLevelType w:val="multilevel"/>
    <w:tmpl w:val="643013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7A3551"/>
    <w:multiLevelType w:val="multilevel"/>
    <w:tmpl w:val="4F84F584"/>
    <w:lvl w:ilvl="0">
      <w:start w:val="1"/>
      <w:numFmt w:val="decimal"/>
      <w:lvlText w:val="%1."/>
      <w:lvlJc w:val="left"/>
      <w:pPr>
        <w:tabs>
          <w:tab w:val="num" w:pos="1287"/>
        </w:tabs>
        <w:ind w:left="1287" w:hanging="360"/>
      </w:pPr>
    </w:lvl>
    <w:lvl w:ilvl="1" w:tentative="1">
      <w:start w:val="1"/>
      <w:numFmt w:val="decimal"/>
      <w:lvlText w:val="%2."/>
      <w:lvlJc w:val="left"/>
      <w:pPr>
        <w:tabs>
          <w:tab w:val="num" w:pos="2007"/>
        </w:tabs>
        <w:ind w:left="2007" w:hanging="360"/>
      </w:pPr>
    </w:lvl>
    <w:lvl w:ilvl="2" w:tentative="1">
      <w:start w:val="1"/>
      <w:numFmt w:val="decimal"/>
      <w:lvlText w:val="%3."/>
      <w:lvlJc w:val="left"/>
      <w:pPr>
        <w:tabs>
          <w:tab w:val="num" w:pos="2727"/>
        </w:tabs>
        <w:ind w:left="2727" w:hanging="360"/>
      </w:pPr>
    </w:lvl>
    <w:lvl w:ilvl="3" w:tentative="1">
      <w:start w:val="1"/>
      <w:numFmt w:val="decimal"/>
      <w:lvlText w:val="%4."/>
      <w:lvlJc w:val="left"/>
      <w:pPr>
        <w:tabs>
          <w:tab w:val="num" w:pos="3447"/>
        </w:tabs>
        <w:ind w:left="3447" w:hanging="360"/>
      </w:pPr>
    </w:lvl>
    <w:lvl w:ilvl="4" w:tentative="1">
      <w:start w:val="1"/>
      <w:numFmt w:val="decimal"/>
      <w:lvlText w:val="%5."/>
      <w:lvlJc w:val="left"/>
      <w:pPr>
        <w:tabs>
          <w:tab w:val="num" w:pos="4167"/>
        </w:tabs>
        <w:ind w:left="4167" w:hanging="360"/>
      </w:pPr>
    </w:lvl>
    <w:lvl w:ilvl="5" w:tentative="1">
      <w:start w:val="1"/>
      <w:numFmt w:val="decimal"/>
      <w:lvlText w:val="%6."/>
      <w:lvlJc w:val="left"/>
      <w:pPr>
        <w:tabs>
          <w:tab w:val="num" w:pos="4887"/>
        </w:tabs>
        <w:ind w:left="4887" w:hanging="360"/>
      </w:pPr>
    </w:lvl>
    <w:lvl w:ilvl="6" w:tentative="1">
      <w:start w:val="1"/>
      <w:numFmt w:val="decimal"/>
      <w:lvlText w:val="%7."/>
      <w:lvlJc w:val="left"/>
      <w:pPr>
        <w:tabs>
          <w:tab w:val="num" w:pos="5607"/>
        </w:tabs>
        <w:ind w:left="5607" w:hanging="360"/>
      </w:pPr>
    </w:lvl>
    <w:lvl w:ilvl="7" w:tentative="1">
      <w:start w:val="1"/>
      <w:numFmt w:val="decimal"/>
      <w:lvlText w:val="%8."/>
      <w:lvlJc w:val="left"/>
      <w:pPr>
        <w:tabs>
          <w:tab w:val="num" w:pos="6327"/>
        </w:tabs>
        <w:ind w:left="6327" w:hanging="360"/>
      </w:pPr>
    </w:lvl>
    <w:lvl w:ilvl="8" w:tentative="1">
      <w:start w:val="1"/>
      <w:numFmt w:val="decimal"/>
      <w:lvlText w:val="%9."/>
      <w:lvlJc w:val="left"/>
      <w:pPr>
        <w:tabs>
          <w:tab w:val="num" w:pos="7047"/>
        </w:tabs>
        <w:ind w:left="7047" w:hanging="360"/>
      </w:pPr>
    </w:lvl>
  </w:abstractNum>
  <w:abstractNum w:abstractNumId="19" w15:restartNumberingAfterBreak="0">
    <w:nsid w:val="1FEF3D6F"/>
    <w:multiLevelType w:val="hybridMultilevel"/>
    <w:tmpl w:val="DE388A02"/>
    <w:lvl w:ilvl="0" w:tplc="159445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210A3AC0"/>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D43EBB"/>
    <w:multiLevelType w:val="multilevel"/>
    <w:tmpl w:val="BEC06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9BE2A5E"/>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2B420B"/>
    <w:multiLevelType w:val="multilevel"/>
    <w:tmpl w:val="E5464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F821F9"/>
    <w:multiLevelType w:val="multilevel"/>
    <w:tmpl w:val="5B54F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94406B"/>
    <w:multiLevelType w:val="multilevel"/>
    <w:tmpl w:val="1686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BA7E08"/>
    <w:multiLevelType w:val="multilevel"/>
    <w:tmpl w:val="78827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B241CA3"/>
    <w:multiLevelType w:val="multilevel"/>
    <w:tmpl w:val="9EF8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E90AF8"/>
    <w:multiLevelType w:val="hybridMultilevel"/>
    <w:tmpl w:val="C2166260"/>
    <w:lvl w:ilvl="0" w:tplc="3FC6DA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4D2830A5"/>
    <w:multiLevelType w:val="hybridMultilevel"/>
    <w:tmpl w:val="4FEEE740"/>
    <w:lvl w:ilvl="0" w:tplc="FF120CD2">
      <w:start w:val="1"/>
      <w:numFmt w:val="decimal"/>
      <w:lvlText w:val="%1."/>
      <w:lvlJc w:val="left"/>
      <w:pPr>
        <w:ind w:left="924" w:hanging="360"/>
      </w:pPr>
      <w:rPr>
        <w:rFonts w:hint="default"/>
        <w:color w:val="FF0000"/>
        <w:sz w:val="28"/>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30" w15:restartNumberingAfterBreak="0">
    <w:nsid w:val="4E6F3BF4"/>
    <w:multiLevelType w:val="multilevel"/>
    <w:tmpl w:val="98EE8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925298"/>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4832A9"/>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0B08A3"/>
    <w:multiLevelType w:val="multilevel"/>
    <w:tmpl w:val="2C60E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DA6337"/>
    <w:multiLevelType w:val="multilevel"/>
    <w:tmpl w:val="F95C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677B2D"/>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063D4A"/>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68441A"/>
    <w:multiLevelType w:val="hybridMultilevel"/>
    <w:tmpl w:val="C868C2B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60E02DC7"/>
    <w:multiLevelType w:val="hybridMultilevel"/>
    <w:tmpl w:val="059A5248"/>
    <w:lvl w:ilvl="0" w:tplc="3FC6DA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2FB7897"/>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FD251D"/>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8A1C3C"/>
    <w:multiLevelType w:val="hybridMultilevel"/>
    <w:tmpl w:val="BEB0FEC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6C252298"/>
    <w:multiLevelType w:val="hybridMultilevel"/>
    <w:tmpl w:val="E912E2FC"/>
    <w:lvl w:ilvl="0" w:tplc="94CC03E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397331"/>
    <w:multiLevelType w:val="multilevel"/>
    <w:tmpl w:val="0CDCC6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781628"/>
    <w:multiLevelType w:val="hybridMultilevel"/>
    <w:tmpl w:val="C2166260"/>
    <w:lvl w:ilvl="0" w:tplc="3FC6DA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707930AD"/>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A97467"/>
    <w:multiLevelType w:val="multilevel"/>
    <w:tmpl w:val="D02CAF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8D01DCE"/>
    <w:multiLevelType w:val="multilevel"/>
    <w:tmpl w:val="0CDC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9419659">
    <w:abstractNumId w:val="39"/>
  </w:num>
  <w:num w:numId="2" w16cid:durableId="1844395543">
    <w:abstractNumId w:val="12"/>
  </w:num>
  <w:num w:numId="3" w16cid:durableId="1995638617">
    <w:abstractNumId w:val="46"/>
  </w:num>
  <w:num w:numId="4" w16cid:durableId="1771923774">
    <w:abstractNumId w:val="18"/>
  </w:num>
  <w:num w:numId="5" w16cid:durableId="476267167">
    <w:abstractNumId w:val="14"/>
  </w:num>
  <w:num w:numId="6" w16cid:durableId="765687694">
    <w:abstractNumId w:val="7"/>
  </w:num>
  <w:num w:numId="7" w16cid:durableId="1584030794">
    <w:abstractNumId w:val="26"/>
  </w:num>
  <w:num w:numId="8" w16cid:durableId="1553690086">
    <w:abstractNumId w:val="30"/>
  </w:num>
  <w:num w:numId="9" w16cid:durableId="2009793538">
    <w:abstractNumId w:val="25"/>
  </w:num>
  <w:num w:numId="10" w16cid:durableId="1571381690">
    <w:abstractNumId w:val="24"/>
  </w:num>
  <w:num w:numId="11" w16cid:durableId="1638414706">
    <w:abstractNumId w:val="13"/>
  </w:num>
  <w:num w:numId="12" w16cid:durableId="1125124633">
    <w:abstractNumId w:val="15"/>
  </w:num>
  <w:num w:numId="13" w16cid:durableId="1597863145">
    <w:abstractNumId w:val="33"/>
  </w:num>
  <w:num w:numId="14" w16cid:durableId="1083379042">
    <w:abstractNumId w:val="2"/>
  </w:num>
  <w:num w:numId="15" w16cid:durableId="1461344794">
    <w:abstractNumId w:val="41"/>
  </w:num>
  <w:num w:numId="16" w16cid:durableId="551962594">
    <w:abstractNumId w:val="28"/>
  </w:num>
  <w:num w:numId="17" w16cid:durableId="1042367733">
    <w:abstractNumId w:val="37"/>
  </w:num>
  <w:num w:numId="18" w16cid:durableId="1930893485">
    <w:abstractNumId w:val="19"/>
  </w:num>
  <w:num w:numId="19" w16cid:durableId="280840158">
    <w:abstractNumId w:val="31"/>
  </w:num>
  <w:num w:numId="20" w16cid:durableId="559829004">
    <w:abstractNumId w:val="20"/>
  </w:num>
  <w:num w:numId="21" w16cid:durableId="1351106646">
    <w:abstractNumId w:val="4"/>
  </w:num>
  <w:num w:numId="22" w16cid:durableId="1771124915">
    <w:abstractNumId w:val="32"/>
  </w:num>
  <w:num w:numId="23" w16cid:durableId="1648316010">
    <w:abstractNumId w:val="44"/>
  </w:num>
  <w:num w:numId="24" w16cid:durableId="877231946">
    <w:abstractNumId w:val="47"/>
  </w:num>
  <w:num w:numId="25" w16cid:durableId="1352874909">
    <w:abstractNumId w:val="29"/>
  </w:num>
  <w:num w:numId="26" w16cid:durableId="1721125444">
    <w:abstractNumId w:val="6"/>
  </w:num>
  <w:num w:numId="27" w16cid:durableId="302004310">
    <w:abstractNumId w:val="43"/>
  </w:num>
  <w:num w:numId="28" w16cid:durableId="1580598981">
    <w:abstractNumId w:val="36"/>
  </w:num>
  <w:num w:numId="29" w16cid:durableId="1029645374">
    <w:abstractNumId w:val="0"/>
  </w:num>
  <w:num w:numId="30" w16cid:durableId="685209077">
    <w:abstractNumId w:val="45"/>
  </w:num>
  <w:num w:numId="31" w16cid:durableId="1724214968">
    <w:abstractNumId w:val="9"/>
  </w:num>
  <w:num w:numId="32" w16cid:durableId="502091014">
    <w:abstractNumId w:val="38"/>
  </w:num>
  <w:num w:numId="33" w16cid:durableId="387341950">
    <w:abstractNumId w:val="5"/>
  </w:num>
  <w:num w:numId="34" w16cid:durableId="749549053">
    <w:abstractNumId w:val="40"/>
  </w:num>
  <w:num w:numId="35" w16cid:durableId="1268545435">
    <w:abstractNumId w:val="1"/>
  </w:num>
  <w:num w:numId="36" w16cid:durableId="55976879">
    <w:abstractNumId w:val="3"/>
  </w:num>
  <w:num w:numId="37" w16cid:durableId="388960016">
    <w:abstractNumId w:val="35"/>
  </w:num>
  <w:num w:numId="38" w16cid:durableId="2092194359">
    <w:abstractNumId w:val="22"/>
  </w:num>
  <w:num w:numId="39" w16cid:durableId="1869291994">
    <w:abstractNumId w:val="16"/>
  </w:num>
  <w:num w:numId="40" w16cid:durableId="840003962">
    <w:abstractNumId w:val="42"/>
  </w:num>
  <w:num w:numId="41" w16cid:durableId="1208488912">
    <w:abstractNumId w:val="17"/>
  </w:num>
  <w:num w:numId="42" w16cid:durableId="90443707">
    <w:abstractNumId w:val="11"/>
  </w:num>
  <w:num w:numId="43" w16cid:durableId="630986837">
    <w:abstractNumId w:val="27"/>
  </w:num>
  <w:num w:numId="44" w16cid:durableId="1065840213">
    <w:abstractNumId w:val="8"/>
  </w:num>
  <w:num w:numId="45" w16cid:durableId="162209877">
    <w:abstractNumId w:val="10"/>
  </w:num>
  <w:num w:numId="46" w16cid:durableId="585724550">
    <w:abstractNumId w:val="34"/>
  </w:num>
  <w:num w:numId="47" w16cid:durableId="1157457156">
    <w:abstractNumId w:val="21"/>
  </w:num>
  <w:num w:numId="48" w16cid:durableId="14480384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25B"/>
    <w:rsid w:val="00020D89"/>
    <w:rsid w:val="000248ED"/>
    <w:rsid w:val="00034636"/>
    <w:rsid w:val="00096F2F"/>
    <w:rsid w:val="000D1665"/>
    <w:rsid w:val="000D4CEC"/>
    <w:rsid w:val="000F0CE3"/>
    <w:rsid w:val="000F5E21"/>
    <w:rsid w:val="00101D39"/>
    <w:rsid w:val="00110CD5"/>
    <w:rsid w:val="001146A4"/>
    <w:rsid w:val="00131F95"/>
    <w:rsid w:val="00156F17"/>
    <w:rsid w:val="001646D7"/>
    <w:rsid w:val="0017275B"/>
    <w:rsid w:val="00185A3E"/>
    <w:rsid w:val="001A2D77"/>
    <w:rsid w:val="001A38FF"/>
    <w:rsid w:val="001A5FAF"/>
    <w:rsid w:val="001B485B"/>
    <w:rsid w:val="001B5910"/>
    <w:rsid w:val="001B591F"/>
    <w:rsid w:val="001D006F"/>
    <w:rsid w:val="001F3D96"/>
    <w:rsid w:val="00212F5B"/>
    <w:rsid w:val="00215409"/>
    <w:rsid w:val="002308F5"/>
    <w:rsid w:val="00234DE5"/>
    <w:rsid w:val="00272AE6"/>
    <w:rsid w:val="002A2364"/>
    <w:rsid w:val="002A30E7"/>
    <w:rsid w:val="002C596D"/>
    <w:rsid w:val="002E317D"/>
    <w:rsid w:val="00300F86"/>
    <w:rsid w:val="0032716C"/>
    <w:rsid w:val="00345B30"/>
    <w:rsid w:val="00347CC2"/>
    <w:rsid w:val="00367791"/>
    <w:rsid w:val="00376653"/>
    <w:rsid w:val="003B28E7"/>
    <w:rsid w:val="003C4942"/>
    <w:rsid w:val="003E61D3"/>
    <w:rsid w:val="00400792"/>
    <w:rsid w:val="004007AC"/>
    <w:rsid w:val="0040510A"/>
    <w:rsid w:val="00422F41"/>
    <w:rsid w:val="0046505B"/>
    <w:rsid w:val="004B0BBB"/>
    <w:rsid w:val="004D71EA"/>
    <w:rsid w:val="004E1AE8"/>
    <w:rsid w:val="00506CD8"/>
    <w:rsid w:val="0051686C"/>
    <w:rsid w:val="00557E7D"/>
    <w:rsid w:val="00572F65"/>
    <w:rsid w:val="005B2652"/>
    <w:rsid w:val="005B4D44"/>
    <w:rsid w:val="005D3C59"/>
    <w:rsid w:val="005E3C51"/>
    <w:rsid w:val="005F5DB6"/>
    <w:rsid w:val="006010E0"/>
    <w:rsid w:val="0060731F"/>
    <w:rsid w:val="00622411"/>
    <w:rsid w:val="0065423F"/>
    <w:rsid w:val="00676A00"/>
    <w:rsid w:val="006B37BE"/>
    <w:rsid w:val="006C6660"/>
    <w:rsid w:val="006F22CE"/>
    <w:rsid w:val="00722398"/>
    <w:rsid w:val="00740E91"/>
    <w:rsid w:val="0076669E"/>
    <w:rsid w:val="0077006D"/>
    <w:rsid w:val="0077287F"/>
    <w:rsid w:val="00783A5A"/>
    <w:rsid w:val="00790A84"/>
    <w:rsid w:val="007957DD"/>
    <w:rsid w:val="007A729B"/>
    <w:rsid w:val="007A7F43"/>
    <w:rsid w:val="007C1855"/>
    <w:rsid w:val="007D06BE"/>
    <w:rsid w:val="007D6FD3"/>
    <w:rsid w:val="007E79C7"/>
    <w:rsid w:val="007F5B5D"/>
    <w:rsid w:val="00803755"/>
    <w:rsid w:val="008114C7"/>
    <w:rsid w:val="00831058"/>
    <w:rsid w:val="00835BDF"/>
    <w:rsid w:val="00840CC9"/>
    <w:rsid w:val="00863127"/>
    <w:rsid w:val="00867938"/>
    <w:rsid w:val="0089609E"/>
    <w:rsid w:val="008B355B"/>
    <w:rsid w:val="00905327"/>
    <w:rsid w:val="00911155"/>
    <w:rsid w:val="00911F44"/>
    <w:rsid w:val="00926547"/>
    <w:rsid w:val="00935532"/>
    <w:rsid w:val="00946931"/>
    <w:rsid w:val="00962744"/>
    <w:rsid w:val="00963573"/>
    <w:rsid w:val="00991794"/>
    <w:rsid w:val="009A1A55"/>
    <w:rsid w:val="009D700B"/>
    <w:rsid w:val="00A125F6"/>
    <w:rsid w:val="00A4400A"/>
    <w:rsid w:val="00A611B5"/>
    <w:rsid w:val="00A67449"/>
    <w:rsid w:val="00A80C65"/>
    <w:rsid w:val="00AA50DD"/>
    <w:rsid w:val="00AC3400"/>
    <w:rsid w:val="00AE1708"/>
    <w:rsid w:val="00AE50E6"/>
    <w:rsid w:val="00AF3C08"/>
    <w:rsid w:val="00B00578"/>
    <w:rsid w:val="00B1111A"/>
    <w:rsid w:val="00B1637F"/>
    <w:rsid w:val="00B20E10"/>
    <w:rsid w:val="00B342F5"/>
    <w:rsid w:val="00B80883"/>
    <w:rsid w:val="00B9065A"/>
    <w:rsid w:val="00BB00DF"/>
    <w:rsid w:val="00BC1D6A"/>
    <w:rsid w:val="00BC7909"/>
    <w:rsid w:val="00BC7CA1"/>
    <w:rsid w:val="00BD0ACD"/>
    <w:rsid w:val="00BD1D1D"/>
    <w:rsid w:val="00BD3E85"/>
    <w:rsid w:val="00C00B88"/>
    <w:rsid w:val="00C162EA"/>
    <w:rsid w:val="00C26A75"/>
    <w:rsid w:val="00C33A17"/>
    <w:rsid w:val="00C50B29"/>
    <w:rsid w:val="00C87405"/>
    <w:rsid w:val="00C90AC1"/>
    <w:rsid w:val="00CA47F9"/>
    <w:rsid w:val="00CB4D9F"/>
    <w:rsid w:val="00CE2268"/>
    <w:rsid w:val="00CF228E"/>
    <w:rsid w:val="00D24B46"/>
    <w:rsid w:val="00D33C18"/>
    <w:rsid w:val="00D50A79"/>
    <w:rsid w:val="00D54570"/>
    <w:rsid w:val="00D7171E"/>
    <w:rsid w:val="00D73F51"/>
    <w:rsid w:val="00D82532"/>
    <w:rsid w:val="00DB0CA5"/>
    <w:rsid w:val="00DB40EF"/>
    <w:rsid w:val="00DF0B6E"/>
    <w:rsid w:val="00E02724"/>
    <w:rsid w:val="00E03009"/>
    <w:rsid w:val="00E20DC6"/>
    <w:rsid w:val="00E32C29"/>
    <w:rsid w:val="00E47807"/>
    <w:rsid w:val="00E8390F"/>
    <w:rsid w:val="00EA1B60"/>
    <w:rsid w:val="00EA5ABA"/>
    <w:rsid w:val="00EB5E30"/>
    <w:rsid w:val="00EC08F5"/>
    <w:rsid w:val="00EC7BF1"/>
    <w:rsid w:val="00ED2089"/>
    <w:rsid w:val="00ED3F05"/>
    <w:rsid w:val="00EF1654"/>
    <w:rsid w:val="00F0025B"/>
    <w:rsid w:val="00F06B3F"/>
    <w:rsid w:val="00F2341D"/>
    <w:rsid w:val="00F438AA"/>
    <w:rsid w:val="00F5665B"/>
    <w:rsid w:val="00F606C8"/>
    <w:rsid w:val="00F62F36"/>
    <w:rsid w:val="00F67DBB"/>
    <w:rsid w:val="00F70F29"/>
    <w:rsid w:val="00F837A1"/>
    <w:rsid w:val="00F96425"/>
    <w:rsid w:val="00F96E9A"/>
    <w:rsid w:val="00FA12E1"/>
    <w:rsid w:val="00FA722A"/>
    <w:rsid w:val="00FB6E19"/>
    <w:rsid w:val="00FE7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CFA43"/>
  <w15:docId w15:val="{AF900CEA-4C11-46F8-AF42-A677EC74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vi-VN"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9B08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08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08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9B08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8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88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88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088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08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08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08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088A"/>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9B088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9B08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088A"/>
    <w:pPr>
      <w:spacing w:before="160"/>
      <w:jc w:val="center"/>
    </w:pPr>
    <w:rPr>
      <w:i/>
      <w:iCs/>
      <w:color w:val="404040" w:themeColor="text1" w:themeTint="BF"/>
    </w:rPr>
  </w:style>
  <w:style w:type="character" w:customStyle="1" w:styleId="QuoteChar">
    <w:name w:val="Quote Char"/>
    <w:basedOn w:val="DefaultParagraphFont"/>
    <w:link w:val="Quote"/>
    <w:uiPriority w:val="29"/>
    <w:rsid w:val="009B088A"/>
    <w:rPr>
      <w:i/>
      <w:iCs/>
      <w:color w:val="404040" w:themeColor="text1" w:themeTint="BF"/>
    </w:rPr>
  </w:style>
  <w:style w:type="paragraph" w:styleId="ListParagraph">
    <w:name w:val="List Paragraph"/>
    <w:basedOn w:val="Normal"/>
    <w:uiPriority w:val="34"/>
    <w:qFormat/>
    <w:rsid w:val="009B088A"/>
    <w:pPr>
      <w:ind w:left="720"/>
      <w:contextualSpacing/>
    </w:pPr>
  </w:style>
  <w:style w:type="character" w:styleId="IntenseEmphasis">
    <w:name w:val="Intense Emphasis"/>
    <w:basedOn w:val="DefaultParagraphFont"/>
    <w:uiPriority w:val="21"/>
    <w:qFormat/>
    <w:rsid w:val="009B088A"/>
    <w:rPr>
      <w:i/>
      <w:iCs/>
      <w:color w:val="0F4761" w:themeColor="accent1" w:themeShade="BF"/>
    </w:rPr>
  </w:style>
  <w:style w:type="paragraph" w:styleId="IntenseQuote">
    <w:name w:val="Intense Quote"/>
    <w:basedOn w:val="Normal"/>
    <w:next w:val="Normal"/>
    <w:link w:val="IntenseQuoteChar"/>
    <w:uiPriority w:val="30"/>
    <w:qFormat/>
    <w:rsid w:val="009B0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088A"/>
    <w:rPr>
      <w:i/>
      <w:iCs/>
      <w:color w:val="0F4761" w:themeColor="accent1" w:themeShade="BF"/>
    </w:rPr>
  </w:style>
  <w:style w:type="character" w:styleId="IntenseReference">
    <w:name w:val="Intense Reference"/>
    <w:basedOn w:val="DefaultParagraphFont"/>
    <w:uiPriority w:val="32"/>
    <w:qFormat/>
    <w:rsid w:val="009B088A"/>
    <w:rPr>
      <w:b/>
      <w:bCs/>
      <w:smallCaps/>
      <w:color w:val="0F4761" w:themeColor="accent1" w:themeShade="BF"/>
      <w:spacing w:val="5"/>
    </w:r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isselectedend">
    <w:name w:val="isselectedend"/>
    <w:basedOn w:val="Normal"/>
    <w:rsid w:val="005B4D44"/>
    <w:pPr>
      <w:spacing w:before="100" w:beforeAutospacing="1" w:after="100" w:afterAutospacing="1"/>
    </w:pPr>
    <w:rPr>
      <w:sz w:val="24"/>
      <w:szCs w:val="24"/>
      <w:lang w:val="en-US"/>
    </w:rPr>
  </w:style>
  <w:style w:type="paragraph" w:styleId="NormalWeb">
    <w:name w:val="Normal (Web)"/>
    <w:basedOn w:val="Normal"/>
    <w:uiPriority w:val="99"/>
    <w:semiHidden/>
    <w:unhideWhenUsed/>
    <w:rsid w:val="00D73F51"/>
    <w:pPr>
      <w:spacing w:before="100" w:beforeAutospacing="1" w:after="100" w:afterAutospacing="1"/>
    </w:pPr>
    <w:rPr>
      <w:sz w:val="24"/>
      <w:szCs w:val="24"/>
      <w:lang w:val="en-US"/>
    </w:rPr>
  </w:style>
  <w:style w:type="paragraph" w:styleId="BodyText2">
    <w:name w:val="Body Text 2"/>
    <w:basedOn w:val="Normal"/>
    <w:link w:val="BodyText2Char"/>
    <w:uiPriority w:val="99"/>
    <w:unhideWhenUsed/>
    <w:rsid w:val="004E1AE8"/>
    <w:pPr>
      <w:spacing w:before="0" w:line="480" w:lineRule="auto"/>
    </w:pPr>
    <w:rPr>
      <w:rFonts w:eastAsia="MS Mincho"/>
      <w:sz w:val="22"/>
      <w:szCs w:val="22"/>
      <w:lang w:val="en-US"/>
    </w:rPr>
  </w:style>
  <w:style w:type="character" w:customStyle="1" w:styleId="BodyText2Char">
    <w:name w:val="Body Text 2 Char"/>
    <w:basedOn w:val="DefaultParagraphFont"/>
    <w:link w:val="BodyText2"/>
    <w:uiPriority w:val="99"/>
    <w:rsid w:val="004E1AE8"/>
    <w:rPr>
      <w:rFonts w:eastAsia="MS Mincho"/>
      <w:sz w:val="22"/>
      <w:szCs w:val="22"/>
      <w:lang w:val="en-US"/>
    </w:rPr>
  </w:style>
  <w:style w:type="character" w:customStyle="1" w:styleId="Vnbnnidung4">
    <w:name w:val="Văn bản nội dung (4)_"/>
    <w:link w:val="Vnbnnidung40"/>
    <w:uiPriority w:val="99"/>
    <w:rsid w:val="00F67DBB"/>
    <w:rPr>
      <w:i/>
      <w:iCs/>
      <w:shd w:val="clear" w:color="auto" w:fill="FFFFFF"/>
    </w:rPr>
  </w:style>
  <w:style w:type="paragraph" w:customStyle="1" w:styleId="Vnbnnidung40">
    <w:name w:val="Văn bản nội dung (4)"/>
    <w:basedOn w:val="Normal"/>
    <w:link w:val="Vnbnnidung4"/>
    <w:uiPriority w:val="99"/>
    <w:rsid w:val="00F67DBB"/>
    <w:pPr>
      <w:widowControl w:val="0"/>
      <w:shd w:val="clear" w:color="auto" w:fill="FFFFFF"/>
      <w:spacing w:before="360" w:after="720" w:line="240" w:lineRule="atLeast"/>
      <w:jc w:val="both"/>
    </w:pPr>
    <w:rPr>
      <w:i/>
      <w:iCs/>
    </w:rPr>
  </w:style>
  <w:style w:type="paragraph" w:styleId="Header">
    <w:name w:val="header"/>
    <w:basedOn w:val="Normal"/>
    <w:link w:val="HeaderChar"/>
    <w:uiPriority w:val="99"/>
    <w:unhideWhenUsed/>
    <w:rsid w:val="00A125F6"/>
    <w:pPr>
      <w:tabs>
        <w:tab w:val="center" w:pos="4680"/>
        <w:tab w:val="right" w:pos="9360"/>
      </w:tabs>
      <w:spacing w:before="0" w:after="0"/>
    </w:pPr>
  </w:style>
  <w:style w:type="character" w:customStyle="1" w:styleId="HeaderChar">
    <w:name w:val="Header Char"/>
    <w:basedOn w:val="DefaultParagraphFont"/>
    <w:link w:val="Header"/>
    <w:uiPriority w:val="99"/>
    <w:rsid w:val="00A125F6"/>
  </w:style>
  <w:style w:type="paragraph" w:styleId="Footer">
    <w:name w:val="footer"/>
    <w:basedOn w:val="Normal"/>
    <w:link w:val="FooterChar"/>
    <w:uiPriority w:val="99"/>
    <w:unhideWhenUsed/>
    <w:rsid w:val="00A125F6"/>
    <w:pPr>
      <w:tabs>
        <w:tab w:val="center" w:pos="4680"/>
        <w:tab w:val="right" w:pos="9360"/>
      </w:tabs>
      <w:spacing w:before="0" w:after="0"/>
    </w:pPr>
  </w:style>
  <w:style w:type="character" w:customStyle="1" w:styleId="FooterChar">
    <w:name w:val="Footer Char"/>
    <w:basedOn w:val="DefaultParagraphFont"/>
    <w:link w:val="Footer"/>
    <w:uiPriority w:val="99"/>
    <w:rsid w:val="00A125F6"/>
  </w:style>
  <w:style w:type="character" w:customStyle="1" w:styleId="Vnbnnidung">
    <w:name w:val="Văn bản nội dung_"/>
    <w:basedOn w:val="DefaultParagraphFont"/>
    <w:link w:val="Vnbnnidung0"/>
    <w:rsid w:val="00DB40EF"/>
    <w:rPr>
      <w:sz w:val="28"/>
      <w:szCs w:val="28"/>
      <w:shd w:val="clear" w:color="auto" w:fill="FFFFFF"/>
    </w:rPr>
  </w:style>
  <w:style w:type="paragraph" w:customStyle="1" w:styleId="Vnbnnidung0">
    <w:name w:val="Văn bản nội dung"/>
    <w:basedOn w:val="Normal"/>
    <w:link w:val="Vnbnnidung"/>
    <w:rsid w:val="00DB40EF"/>
    <w:pPr>
      <w:widowControl w:val="0"/>
      <w:shd w:val="clear" w:color="auto" w:fill="FFFFFF"/>
      <w:spacing w:before="0" w:after="0" w:line="288" w:lineRule="auto"/>
      <w:ind w:firstLine="400"/>
    </w:pPr>
    <w:rPr>
      <w:sz w:val="28"/>
      <w:szCs w:val="28"/>
    </w:rPr>
  </w:style>
  <w:style w:type="character" w:styleId="Strong">
    <w:name w:val="Strong"/>
    <w:basedOn w:val="DefaultParagraphFont"/>
    <w:uiPriority w:val="22"/>
    <w:qFormat/>
    <w:rsid w:val="007A7F43"/>
    <w:rPr>
      <w:b/>
      <w:bCs/>
    </w:rPr>
  </w:style>
  <w:style w:type="paragraph" w:customStyle="1" w:styleId="pdq2pgselectionanchorcontainer">
    <w:name w:val="pdq2pg_selectionanchorcontainer"/>
    <w:basedOn w:val="Normal"/>
    <w:rsid w:val="002C596D"/>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4862">
      <w:bodyDiv w:val="1"/>
      <w:marLeft w:val="0"/>
      <w:marRight w:val="0"/>
      <w:marTop w:val="0"/>
      <w:marBottom w:val="0"/>
      <w:divBdr>
        <w:top w:val="none" w:sz="0" w:space="0" w:color="auto"/>
        <w:left w:val="none" w:sz="0" w:space="0" w:color="auto"/>
        <w:bottom w:val="none" w:sz="0" w:space="0" w:color="auto"/>
        <w:right w:val="none" w:sz="0" w:space="0" w:color="auto"/>
      </w:divBdr>
    </w:div>
    <w:div w:id="57097623">
      <w:bodyDiv w:val="1"/>
      <w:marLeft w:val="0"/>
      <w:marRight w:val="0"/>
      <w:marTop w:val="0"/>
      <w:marBottom w:val="0"/>
      <w:divBdr>
        <w:top w:val="none" w:sz="0" w:space="0" w:color="auto"/>
        <w:left w:val="none" w:sz="0" w:space="0" w:color="auto"/>
        <w:bottom w:val="none" w:sz="0" w:space="0" w:color="auto"/>
        <w:right w:val="none" w:sz="0" w:space="0" w:color="auto"/>
      </w:divBdr>
    </w:div>
    <w:div w:id="207767083">
      <w:bodyDiv w:val="1"/>
      <w:marLeft w:val="0"/>
      <w:marRight w:val="0"/>
      <w:marTop w:val="0"/>
      <w:marBottom w:val="0"/>
      <w:divBdr>
        <w:top w:val="none" w:sz="0" w:space="0" w:color="auto"/>
        <w:left w:val="none" w:sz="0" w:space="0" w:color="auto"/>
        <w:bottom w:val="none" w:sz="0" w:space="0" w:color="auto"/>
        <w:right w:val="none" w:sz="0" w:space="0" w:color="auto"/>
      </w:divBdr>
    </w:div>
    <w:div w:id="227768925">
      <w:bodyDiv w:val="1"/>
      <w:marLeft w:val="0"/>
      <w:marRight w:val="0"/>
      <w:marTop w:val="0"/>
      <w:marBottom w:val="0"/>
      <w:divBdr>
        <w:top w:val="none" w:sz="0" w:space="0" w:color="auto"/>
        <w:left w:val="none" w:sz="0" w:space="0" w:color="auto"/>
        <w:bottom w:val="none" w:sz="0" w:space="0" w:color="auto"/>
        <w:right w:val="none" w:sz="0" w:space="0" w:color="auto"/>
      </w:divBdr>
    </w:div>
    <w:div w:id="251620876">
      <w:bodyDiv w:val="1"/>
      <w:marLeft w:val="0"/>
      <w:marRight w:val="0"/>
      <w:marTop w:val="0"/>
      <w:marBottom w:val="0"/>
      <w:divBdr>
        <w:top w:val="none" w:sz="0" w:space="0" w:color="auto"/>
        <w:left w:val="none" w:sz="0" w:space="0" w:color="auto"/>
        <w:bottom w:val="none" w:sz="0" w:space="0" w:color="auto"/>
        <w:right w:val="none" w:sz="0" w:space="0" w:color="auto"/>
      </w:divBdr>
    </w:div>
    <w:div w:id="343938922">
      <w:bodyDiv w:val="1"/>
      <w:marLeft w:val="0"/>
      <w:marRight w:val="0"/>
      <w:marTop w:val="0"/>
      <w:marBottom w:val="0"/>
      <w:divBdr>
        <w:top w:val="none" w:sz="0" w:space="0" w:color="auto"/>
        <w:left w:val="none" w:sz="0" w:space="0" w:color="auto"/>
        <w:bottom w:val="none" w:sz="0" w:space="0" w:color="auto"/>
        <w:right w:val="none" w:sz="0" w:space="0" w:color="auto"/>
      </w:divBdr>
    </w:div>
    <w:div w:id="405537889">
      <w:bodyDiv w:val="1"/>
      <w:marLeft w:val="0"/>
      <w:marRight w:val="0"/>
      <w:marTop w:val="0"/>
      <w:marBottom w:val="0"/>
      <w:divBdr>
        <w:top w:val="none" w:sz="0" w:space="0" w:color="auto"/>
        <w:left w:val="none" w:sz="0" w:space="0" w:color="auto"/>
        <w:bottom w:val="none" w:sz="0" w:space="0" w:color="auto"/>
        <w:right w:val="none" w:sz="0" w:space="0" w:color="auto"/>
      </w:divBdr>
    </w:div>
    <w:div w:id="453141768">
      <w:bodyDiv w:val="1"/>
      <w:marLeft w:val="0"/>
      <w:marRight w:val="0"/>
      <w:marTop w:val="0"/>
      <w:marBottom w:val="0"/>
      <w:divBdr>
        <w:top w:val="none" w:sz="0" w:space="0" w:color="auto"/>
        <w:left w:val="none" w:sz="0" w:space="0" w:color="auto"/>
        <w:bottom w:val="none" w:sz="0" w:space="0" w:color="auto"/>
        <w:right w:val="none" w:sz="0" w:space="0" w:color="auto"/>
      </w:divBdr>
    </w:div>
    <w:div w:id="536817967">
      <w:bodyDiv w:val="1"/>
      <w:marLeft w:val="0"/>
      <w:marRight w:val="0"/>
      <w:marTop w:val="0"/>
      <w:marBottom w:val="0"/>
      <w:divBdr>
        <w:top w:val="none" w:sz="0" w:space="0" w:color="auto"/>
        <w:left w:val="none" w:sz="0" w:space="0" w:color="auto"/>
        <w:bottom w:val="none" w:sz="0" w:space="0" w:color="auto"/>
        <w:right w:val="none" w:sz="0" w:space="0" w:color="auto"/>
      </w:divBdr>
    </w:div>
    <w:div w:id="631595129">
      <w:bodyDiv w:val="1"/>
      <w:marLeft w:val="0"/>
      <w:marRight w:val="0"/>
      <w:marTop w:val="0"/>
      <w:marBottom w:val="0"/>
      <w:divBdr>
        <w:top w:val="none" w:sz="0" w:space="0" w:color="auto"/>
        <w:left w:val="none" w:sz="0" w:space="0" w:color="auto"/>
        <w:bottom w:val="none" w:sz="0" w:space="0" w:color="auto"/>
        <w:right w:val="none" w:sz="0" w:space="0" w:color="auto"/>
      </w:divBdr>
    </w:div>
    <w:div w:id="661547523">
      <w:bodyDiv w:val="1"/>
      <w:marLeft w:val="0"/>
      <w:marRight w:val="0"/>
      <w:marTop w:val="0"/>
      <w:marBottom w:val="0"/>
      <w:divBdr>
        <w:top w:val="none" w:sz="0" w:space="0" w:color="auto"/>
        <w:left w:val="none" w:sz="0" w:space="0" w:color="auto"/>
        <w:bottom w:val="none" w:sz="0" w:space="0" w:color="auto"/>
        <w:right w:val="none" w:sz="0" w:space="0" w:color="auto"/>
      </w:divBdr>
    </w:div>
    <w:div w:id="702632320">
      <w:bodyDiv w:val="1"/>
      <w:marLeft w:val="0"/>
      <w:marRight w:val="0"/>
      <w:marTop w:val="0"/>
      <w:marBottom w:val="0"/>
      <w:divBdr>
        <w:top w:val="none" w:sz="0" w:space="0" w:color="auto"/>
        <w:left w:val="none" w:sz="0" w:space="0" w:color="auto"/>
        <w:bottom w:val="none" w:sz="0" w:space="0" w:color="auto"/>
        <w:right w:val="none" w:sz="0" w:space="0" w:color="auto"/>
      </w:divBdr>
    </w:div>
    <w:div w:id="703864877">
      <w:bodyDiv w:val="1"/>
      <w:marLeft w:val="0"/>
      <w:marRight w:val="0"/>
      <w:marTop w:val="0"/>
      <w:marBottom w:val="0"/>
      <w:divBdr>
        <w:top w:val="none" w:sz="0" w:space="0" w:color="auto"/>
        <w:left w:val="none" w:sz="0" w:space="0" w:color="auto"/>
        <w:bottom w:val="none" w:sz="0" w:space="0" w:color="auto"/>
        <w:right w:val="none" w:sz="0" w:space="0" w:color="auto"/>
      </w:divBdr>
    </w:div>
    <w:div w:id="746725938">
      <w:bodyDiv w:val="1"/>
      <w:marLeft w:val="0"/>
      <w:marRight w:val="0"/>
      <w:marTop w:val="0"/>
      <w:marBottom w:val="0"/>
      <w:divBdr>
        <w:top w:val="none" w:sz="0" w:space="0" w:color="auto"/>
        <w:left w:val="none" w:sz="0" w:space="0" w:color="auto"/>
        <w:bottom w:val="none" w:sz="0" w:space="0" w:color="auto"/>
        <w:right w:val="none" w:sz="0" w:space="0" w:color="auto"/>
      </w:divBdr>
    </w:div>
    <w:div w:id="800803089">
      <w:bodyDiv w:val="1"/>
      <w:marLeft w:val="0"/>
      <w:marRight w:val="0"/>
      <w:marTop w:val="0"/>
      <w:marBottom w:val="0"/>
      <w:divBdr>
        <w:top w:val="none" w:sz="0" w:space="0" w:color="auto"/>
        <w:left w:val="none" w:sz="0" w:space="0" w:color="auto"/>
        <w:bottom w:val="none" w:sz="0" w:space="0" w:color="auto"/>
        <w:right w:val="none" w:sz="0" w:space="0" w:color="auto"/>
      </w:divBdr>
    </w:div>
    <w:div w:id="830218188">
      <w:bodyDiv w:val="1"/>
      <w:marLeft w:val="0"/>
      <w:marRight w:val="0"/>
      <w:marTop w:val="0"/>
      <w:marBottom w:val="0"/>
      <w:divBdr>
        <w:top w:val="none" w:sz="0" w:space="0" w:color="auto"/>
        <w:left w:val="none" w:sz="0" w:space="0" w:color="auto"/>
        <w:bottom w:val="none" w:sz="0" w:space="0" w:color="auto"/>
        <w:right w:val="none" w:sz="0" w:space="0" w:color="auto"/>
      </w:divBdr>
    </w:div>
    <w:div w:id="851261389">
      <w:bodyDiv w:val="1"/>
      <w:marLeft w:val="0"/>
      <w:marRight w:val="0"/>
      <w:marTop w:val="0"/>
      <w:marBottom w:val="0"/>
      <w:divBdr>
        <w:top w:val="none" w:sz="0" w:space="0" w:color="auto"/>
        <w:left w:val="none" w:sz="0" w:space="0" w:color="auto"/>
        <w:bottom w:val="none" w:sz="0" w:space="0" w:color="auto"/>
        <w:right w:val="none" w:sz="0" w:space="0" w:color="auto"/>
      </w:divBdr>
    </w:div>
    <w:div w:id="867259982">
      <w:bodyDiv w:val="1"/>
      <w:marLeft w:val="0"/>
      <w:marRight w:val="0"/>
      <w:marTop w:val="0"/>
      <w:marBottom w:val="0"/>
      <w:divBdr>
        <w:top w:val="none" w:sz="0" w:space="0" w:color="auto"/>
        <w:left w:val="none" w:sz="0" w:space="0" w:color="auto"/>
        <w:bottom w:val="none" w:sz="0" w:space="0" w:color="auto"/>
        <w:right w:val="none" w:sz="0" w:space="0" w:color="auto"/>
      </w:divBdr>
    </w:div>
    <w:div w:id="899830915">
      <w:bodyDiv w:val="1"/>
      <w:marLeft w:val="0"/>
      <w:marRight w:val="0"/>
      <w:marTop w:val="0"/>
      <w:marBottom w:val="0"/>
      <w:divBdr>
        <w:top w:val="none" w:sz="0" w:space="0" w:color="auto"/>
        <w:left w:val="none" w:sz="0" w:space="0" w:color="auto"/>
        <w:bottom w:val="none" w:sz="0" w:space="0" w:color="auto"/>
        <w:right w:val="none" w:sz="0" w:space="0" w:color="auto"/>
      </w:divBdr>
    </w:div>
    <w:div w:id="900677569">
      <w:bodyDiv w:val="1"/>
      <w:marLeft w:val="0"/>
      <w:marRight w:val="0"/>
      <w:marTop w:val="0"/>
      <w:marBottom w:val="0"/>
      <w:divBdr>
        <w:top w:val="none" w:sz="0" w:space="0" w:color="auto"/>
        <w:left w:val="none" w:sz="0" w:space="0" w:color="auto"/>
        <w:bottom w:val="none" w:sz="0" w:space="0" w:color="auto"/>
        <w:right w:val="none" w:sz="0" w:space="0" w:color="auto"/>
      </w:divBdr>
    </w:div>
    <w:div w:id="1035274505">
      <w:bodyDiv w:val="1"/>
      <w:marLeft w:val="0"/>
      <w:marRight w:val="0"/>
      <w:marTop w:val="0"/>
      <w:marBottom w:val="0"/>
      <w:divBdr>
        <w:top w:val="none" w:sz="0" w:space="0" w:color="auto"/>
        <w:left w:val="none" w:sz="0" w:space="0" w:color="auto"/>
        <w:bottom w:val="none" w:sz="0" w:space="0" w:color="auto"/>
        <w:right w:val="none" w:sz="0" w:space="0" w:color="auto"/>
      </w:divBdr>
    </w:div>
    <w:div w:id="1093430685">
      <w:bodyDiv w:val="1"/>
      <w:marLeft w:val="0"/>
      <w:marRight w:val="0"/>
      <w:marTop w:val="0"/>
      <w:marBottom w:val="0"/>
      <w:divBdr>
        <w:top w:val="none" w:sz="0" w:space="0" w:color="auto"/>
        <w:left w:val="none" w:sz="0" w:space="0" w:color="auto"/>
        <w:bottom w:val="none" w:sz="0" w:space="0" w:color="auto"/>
        <w:right w:val="none" w:sz="0" w:space="0" w:color="auto"/>
      </w:divBdr>
    </w:div>
    <w:div w:id="1112164850">
      <w:bodyDiv w:val="1"/>
      <w:marLeft w:val="0"/>
      <w:marRight w:val="0"/>
      <w:marTop w:val="0"/>
      <w:marBottom w:val="0"/>
      <w:divBdr>
        <w:top w:val="none" w:sz="0" w:space="0" w:color="auto"/>
        <w:left w:val="none" w:sz="0" w:space="0" w:color="auto"/>
        <w:bottom w:val="none" w:sz="0" w:space="0" w:color="auto"/>
        <w:right w:val="none" w:sz="0" w:space="0" w:color="auto"/>
      </w:divBdr>
    </w:div>
    <w:div w:id="1229876373">
      <w:bodyDiv w:val="1"/>
      <w:marLeft w:val="0"/>
      <w:marRight w:val="0"/>
      <w:marTop w:val="0"/>
      <w:marBottom w:val="0"/>
      <w:divBdr>
        <w:top w:val="none" w:sz="0" w:space="0" w:color="auto"/>
        <w:left w:val="none" w:sz="0" w:space="0" w:color="auto"/>
        <w:bottom w:val="none" w:sz="0" w:space="0" w:color="auto"/>
        <w:right w:val="none" w:sz="0" w:space="0" w:color="auto"/>
      </w:divBdr>
    </w:div>
    <w:div w:id="1304965342">
      <w:bodyDiv w:val="1"/>
      <w:marLeft w:val="0"/>
      <w:marRight w:val="0"/>
      <w:marTop w:val="0"/>
      <w:marBottom w:val="0"/>
      <w:divBdr>
        <w:top w:val="none" w:sz="0" w:space="0" w:color="auto"/>
        <w:left w:val="none" w:sz="0" w:space="0" w:color="auto"/>
        <w:bottom w:val="none" w:sz="0" w:space="0" w:color="auto"/>
        <w:right w:val="none" w:sz="0" w:space="0" w:color="auto"/>
      </w:divBdr>
    </w:div>
    <w:div w:id="1614246994">
      <w:bodyDiv w:val="1"/>
      <w:marLeft w:val="0"/>
      <w:marRight w:val="0"/>
      <w:marTop w:val="0"/>
      <w:marBottom w:val="0"/>
      <w:divBdr>
        <w:top w:val="none" w:sz="0" w:space="0" w:color="auto"/>
        <w:left w:val="none" w:sz="0" w:space="0" w:color="auto"/>
        <w:bottom w:val="none" w:sz="0" w:space="0" w:color="auto"/>
        <w:right w:val="none" w:sz="0" w:space="0" w:color="auto"/>
      </w:divBdr>
    </w:div>
    <w:div w:id="1685522341">
      <w:bodyDiv w:val="1"/>
      <w:marLeft w:val="0"/>
      <w:marRight w:val="0"/>
      <w:marTop w:val="0"/>
      <w:marBottom w:val="0"/>
      <w:divBdr>
        <w:top w:val="none" w:sz="0" w:space="0" w:color="auto"/>
        <w:left w:val="none" w:sz="0" w:space="0" w:color="auto"/>
        <w:bottom w:val="none" w:sz="0" w:space="0" w:color="auto"/>
        <w:right w:val="none" w:sz="0" w:space="0" w:color="auto"/>
      </w:divBdr>
    </w:div>
    <w:div w:id="1703244034">
      <w:bodyDiv w:val="1"/>
      <w:marLeft w:val="0"/>
      <w:marRight w:val="0"/>
      <w:marTop w:val="0"/>
      <w:marBottom w:val="0"/>
      <w:divBdr>
        <w:top w:val="none" w:sz="0" w:space="0" w:color="auto"/>
        <w:left w:val="none" w:sz="0" w:space="0" w:color="auto"/>
        <w:bottom w:val="none" w:sz="0" w:space="0" w:color="auto"/>
        <w:right w:val="none" w:sz="0" w:space="0" w:color="auto"/>
      </w:divBdr>
    </w:div>
    <w:div w:id="1727684074">
      <w:bodyDiv w:val="1"/>
      <w:marLeft w:val="0"/>
      <w:marRight w:val="0"/>
      <w:marTop w:val="0"/>
      <w:marBottom w:val="0"/>
      <w:divBdr>
        <w:top w:val="none" w:sz="0" w:space="0" w:color="auto"/>
        <w:left w:val="none" w:sz="0" w:space="0" w:color="auto"/>
        <w:bottom w:val="none" w:sz="0" w:space="0" w:color="auto"/>
        <w:right w:val="none" w:sz="0" w:space="0" w:color="auto"/>
      </w:divBdr>
      <w:divsChild>
        <w:div w:id="1573931294">
          <w:marLeft w:val="0"/>
          <w:marRight w:val="0"/>
          <w:marTop w:val="0"/>
          <w:marBottom w:val="0"/>
          <w:divBdr>
            <w:top w:val="none" w:sz="0" w:space="0" w:color="auto"/>
            <w:left w:val="none" w:sz="0" w:space="0" w:color="auto"/>
            <w:bottom w:val="none" w:sz="0" w:space="0" w:color="auto"/>
            <w:right w:val="none" w:sz="0" w:space="0" w:color="auto"/>
          </w:divBdr>
          <w:divsChild>
            <w:div w:id="2091392441">
              <w:marLeft w:val="0"/>
              <w:marRight w:val="0"/>
              <w:marTop w:val="0"/>
              <w:marBottom w:val="0"/>
              <w:divBdr>
                <w:top w:val="none" w:sz="0" w:space="0" w:color="auto"/>
                <w:left w:val="none" w:sz="0" w:space="0" w:color="auto"/>
                <w:bottom w:val="none" w:sz="0" w:space="0" w:color="auto"/>
                <w:right w:val="none" w:sz="0" w:space="0" w:color="auto"/>
              </w:divBdr>
              <w:divsChild>
                <w:div w:id="801919729">
                  <w:marLeft w:val="0"/>
                  <w:marRight w:val="0"/>
                  <w:marTop w:val="0"/>
                  <w:marBottom w:val="0"/>
                  <w:divBdr>
                    <w:top w:val="none" w:sz="0" w:space="0" w:color="auto"/>
                    <w:left w:val="none" w:sz="0" w:space="0" w:color="auto"/>
                    <w:bottom w:val="none" w:sz="0" w:space="0" w:color="auto"/>
                    <w:right w:val="none" w:sz="0" w:space="0" w:color="auto"/>
                  </w:divBdr>
                  <w:divsChild>
                    <w:div w:id="920335138">
                      <w:marLeft w:val="0"/>
                      <w:marRight w:val="-90"/>
                      <w:marTop w:val="0"/>
                      <w:marBottom w:val="0"/>
                      <w:divBdr>
                        <w:top w:val="none" w:sz="0" w:space="0" w:color="auto"/>
                        <w:left w:val="none" w:sz="0" w:space="0" w:color="auto"/>
                        <w:bottom w:val="none" w:sz="0" w:space="0" w:color="auto"/>
                        <w:right w:val="none" w:sz="0" w:space="0" w:color="auto"/>
                      </w:divBdr>
                      <w:divsChild>
                        <w:div w:id="268128476">
                          <w:marLeft w:val="0"/>
                          <w:marRight w:val="0"/>
                          <w:marTop w:val="0"/>
                          <w:marBottom w:val="0"/>
                          <w:divBdr>
                            <w:top w:val="none" w:sz="0" w:space="0" w:color="auto"/>
                            <w:left w:val="none" w:sz="0" w:space="0" w:color="auto"/>
                            <w:bottom w:val="none" w:sz="0" w:space="0" w:color="auto"/>
                            <w:right w:val="none" w:sz="0" w:space="0" w:color="auto"/>
                          </w:divBdr>
                          <w:divsChild>
                            <w:div w:id="645741689">
                              <w:marLeft w:val="0"/>
                              <w:marRight w:val="0"/>
                              <w:marTop w:val="0"/>
                              <w:marBottom w:val="0"/>
                              <w:divBdr>
                                <w:top w:val="none" w:sz="0" w:space="0" w:color="auto"/>
                                <w:left w:val="none" w:sz="0" w:space="0" w:color="auto"/>
                                <w:bottom w:val="none" w:sz="0" w:space="0" w:color="auto"/>
                                <w:right w:val="none" w:sz="0" w:space="0" w:color="auto"/>
                              </w:divBdr>
                              <w:divsChild>
                                <w:div w:id="1866601451">
                                  <w:marLeft w:val="0"/>
                                  <w:marRight w:val="0"/>
                                  <w:marTop w:val="0"/>
                                  <w:marBottom w:val="0"/>
                                  <w:divBdr>
                                    <w:top w:val="none" w:sz="0" w:space="0" w:color="auto"/>
                                    <w:left w:val="none" w:sz="0" w:space="0" w:color="auto"/>
                                    <w:bottom w:val="none" w:sz="0" w:space="0" w:color="auto"/>
                                    <w:right w:val="none" w:sz="0" w:space="0" w:color="auto"/>
                                  </w:divBdr>
                                  <w:divsChild>
                                    <w:div w:id="1429346272">
                                      <w:marLeft w:val="750"/>
                                      <w:marRight w:val="0"/>
                                      <w:marTop w:val="0"/>
                                      <w:marBottom w:val="0"/>
                                      <w:divBdr>
                                        <w:top w:val="none" w:sz="0" w:space="0" w:color="auto"/>
                                        <w:left w:val="none" w:sz="0" w:space="0" w:color="auto"/>
                                        <w:bottom w:val="none" w:sz="0" w:space="0" w:color="auto"/>
                                        <w:right w:val="none" w:sz="0" w:space="0" w:color="auto"/>
                                      </w:divBdr>
                                      <w:divsChild>
                                        <w:div w:id="1035890624">
                                          <w:marLeft w:val="0"/>
                                          <w:marRight w:val="0"/>
                                          <w:marTop w:val="0"/>
                                          <w:marBottom w:val="0"/>
                                          <w:divBdr>
                                            <w:top w:val="none" w:sz="0" w:space="0" w:color="auto"/>
                                            <w:left w:val="none" w:sz="0" w:space="0" w:color="auto"/>
                                            <w:bottom w:val="none" w:sz="0" w:space="0" w:color="auto"/>
                                            <w:right w:val="none" w:sz="0" w:space="0" w:color="auto"/>
                                          </w:divBdr>
                                          <w:divsChild>
                                            <w:div w:id="1007252927">
                                              <w:marLeft w:val="0"/>
                                              <w:marRight w:val="0"/>
                                              <w:marTop w:val="0"/>
                                              <w:marBottom w:val="0"/>
                                              <w:divBdr>
                                                <w:top w:val="none" w:sz="0" w:space="0" w:color="auto"/>
                                                <w:left w:val="none" w:sz="0" w:space="0" w:color="auto"/>
                                                <w:bottom w:val="none" w:sz="0" w:space="0" w:color="auto"/>
                                                <w:right w:val="none" w:sz="0" w:space="0" w:color="auto"/>
                                              </w:divBdr>
                                              <w:divsChild>
                                                <w:div w:id="774594381">
                                                  <w:marLeft w:val="0"/>
                                                  <w:marRight w:val="0"/>
                                                  <w:marTop w:val="0"/>
                                                  <w:marBottom w:val="0"/>
                                                  <w:divBdr>
                                                    <w:top w:val="none" w:sz="0" w:space="0" w:color="auto"/>
                                                    <w:left w:val="none" w:sz="0" w:space="0" w:color="auto"/>
                                                    <w:bottom w:val="none" w:sz="0" w:space="0" w:color="auto"/>
                                                    <w:right w:val="none" w:sz="0" w:space="0" w:color="auto"/>
                                                  </w:divBdr>
                                                  <w:divsChild>
                                                    <w:div w:id="2064020653">
                                                      <w:marLeft w:val="0"/>
                                                      <w:marRight w:val="0"/>
                                                      <w:marTop w:val="0"/>
                                                      <w:marBottom w:val="0"/>
                                                      <w:divBdr>
                                                        <w:top w:val="none" w:sz="0" w:space="0" w:color="auto"/>
                                                        <w:left w:val="none" w:sz="0" w:space="0" w:color="auto"/>
                                                        <w:bottom w:val="none" w:sz="0" w:space="0" w:color="auto"/>
                                                        <w:right w:val="none" w:sz="0" w:space="0" w:color="auto"/>
                                                      </w:divBdr>
                                                      <w:divsChild>
                                                        <w:div w:id="211618733">
                                                          <w:marLeft w:val="0"/>
                                                          <w:marRight w:val="0"/>
                                                          <w:marTop w:val="0"/>
                                                          <w:marBottom w:val="0"/>
                                                          <w:divBdr>
                                                            <w:top w:val="none" w:sz="0" w:space="0" w:color="auto"/>
                                                            <w:left w:val="none" w:sz="0" w:space="0" w:color="auto"/>
                                                            <w:bottom w:val="none" w:sz="0" w:space="0" w:color="auto"/>
                                                            <w:right w:val="none" w:sz="0" w:space="0" w:color="auto"/>
                                                          </w:divBdr>
                                                          <w:divsChild>
                                                            <w:div w:id="1677682475">
                                                              <w:marLeft w:val="0"/>
                                                              <w:marRight w:val="0"/>
                                                              <w:marTop w:val="0"/>
                                                              <w:marBottom w:val="0"/>
                                                              <w:divBdr>
                                                                <w:top w:val="none" w:sz="0" w:space="0" w:color="auto"/>
                                                                <w:left w:val="none" w:sz="0" w:space="0" w:color="auto"/>
                                                                <w:bottom w:val="none" w:sz="0" w:space="0" w:color="auto"/>
                                                                <w:right w:val="none" w:sz="0" w:space="0" w:color="auto"/>
                                                              </w:divBdr>
                                                              <w:divsChild>
                                                                <w:div w:id="641733629">
                                                                  <w:marLeft w:val="0"/>
                                                                  <w:marRight w:val="0"/>
                                                                  <w:marTop w:val="0"/>
                                                                  <w:marBottom w:val="0"/>
                                                                  <w:divBdr>
                                                                    <w:top w:val="none" w:sz="0" w:space="0" w:color="auto"/>
                                                                    <w:left w:val="none" w:sz="0" w:space="0" w:color="auto"/>
                                                                    <w:bottom w:val="none" w:sz="0" w:space="0" w:color="auto"/>
                                                                    <w:right w:val="none" w:sz="0" w:space="0" w:color="auto"/>
                                                                  </w:divBdr>
                                                                  <w:divsChild>
                                                                    <w:div w:id="430440893">
                                                                      <w:marLeft w:val="0"/>
                                                                      <w:marRight w:val="0"/>
                                                                      <w:marTop w:val="0"/>
                                                                      <w:marBottom w:val="0"/>
                                                                      <w:divBdr>
                                                                        <w:top w:val="none" w:sz="0" w:space="0" w:color="auto"/>
                                                                        <w:left w:val="none" w:sz="0" w:space="0" w:color="auto"/>
                                                                        <w:bottom w:val="none" w:sz="0" w:space="0" w:color="auto"/>
                                                                        <w:right w:val="none" w:sz="0" w:space="0" w:color="auto"/>
                                                                      </w:divBdr>
                                                                      <w:divsChild>
                                                                        <w:div w:id="1589734515">
                                                                          <w:marLeft w:val="0"/>
                                                                          <w:marRight w:val="0"/>
                                                                          <w:marTop w:val="0"/>
                                                                          <w:marBottom w:val="0"/>
                                                                          <w:divBdr>
                                                                            <w:top w:val="none" w:sz="0" w:space="0" w:color="auto"/>
                                                                            <w:left w:val="none" w:sz="0" w:space="0" w:color="auto"/>
                                                                            <w:bottom w:val="none" w:sz="0" w:space="0" w:color="auto"/>
                                                                            <w:right w:val="none" w:sz="0" w:space="0" w:color="auto"/>
                                                                          </w:divBdr>
                                                                          <w:divsChild>
                                                                            <w:div w:id="3751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7066171">
          <w:marLeft w:val="0"/>
          <w:marRight w:val="0"/>
          <w:marTop w:val="0"/>
          <w:marBottom w:val="0"/>
          <w:divBdr>
            <w:top w:val="none" w:sz="0" w:space="0" w:color="auto"/>
            <w:left w:val="none" w:sz="0" w:space="0" w:color="auto"/>
            <w:bottom w:val="none" w:sz="0" w:space="0" w:color="auto"/>
            <w:right w:val="none" w:sz="0" w:space="0" w:color="auto"/>
          </w:divBdr>
          <w:divsChild>
            <w:div w:id="362557638">
              <w:marLeft w:val="0"/>
              <w:marRight w:val="0"/>
              <w:marTop w:val="0"/>
              <w:marBottom w:val="0"/>
              <w:divBdr>
                <w:top w:val="none" w:sz="0" w:space="0" w:color="auto"/>
                <w:left w:val="none" w:sz="0" w:space="0" w:color="auto"/>
                <w:bottom w:val="none" w:sz="0" w:space="0" w:color="auto"/>
                <w:right w:val="none" w:sz="0" w:space="0" w:color="auto"/>
              </w:divBdr>
              <w:divsChild>
                <w:div w:id="1466460365">
                  <w:marLeft w:val="0"/>
                  <w:marRight w:val="0"/>
                  <w:marTop w:val="0"/>
                  <w:marBottom w:val="0"/>
                  <w:divBdr>
                    <w:top w:val="none" w:sz="0" w:space="0" w:color="auto"/>
                    <w:left w:val="none" w:sz="0" w:space="0" w:color="auto"/>
                    <w:bottom w:val="none" w:sz="0" w:space="0" w:color="auto"/>
                    <w:right w:val="none" w:sz="0" w:space="0" w:color="auto"/>
                  </w:divBdr>
                </w:div>
              </w:divsChild>
            </w:div>
            <w:div w:id="499085980">
              <w:marLeft w:val="0"/>
              <w:marRight w:val="0"/>
              <w:marTop w:val="0"/>
              <w:marBottom w:val="0"/>
              <w:divBdr>
                <w:top w:val="none" w:sz="0" w:space="0" w:color="auto"/>
                <w:left w:val="none" w:sz="0" w:space="0" w:color="auto"/>
                <w:bottom w:val="none" w:sz="0" w:space="0" w:color="auto"/>
                <w:right w:val="none" w:sz="0" w:space="0" w:color="auto"/>
              </w:divBdr>
              <w:divsChild>
                <w:div w:id="1892425754">
                  <w:marLeft w:val="0"/>
                  <w:marRight w:val="0"/>
                  <w:marTop w:val="0"/>
                  <w:marBottom w:val="0"/>
                  <w:divBdr>
                    <w:top w:val="none" w:sz="0" w:space="0" w:color="auto"/>
                    <w:left w:val="none" w:sz="0" w:space="0" w:color="auto"/>
                    <w:bottom w:val="none" w:sz="0" w:space="0" w:color="auto"/>
                    <w:right w:val="none" w:sz="0" w:space="0" w:color="auto"/>
                  </w:divBdr>
                  <w:divsChild>
                    <w:div w:id="2022006016">
                      <w:marLeft w:val="0"/>
                      <w:marRight w:val="0"/>
                      <w:marTop w:val="0"/>
                      <w:marBottom w:val="0"/>
                      <w:divBdr>
                        <w:top w:val="none" w:sz="0" w:space="0" w:color="auto"/>
                        <w:left w:val="none" w:sz="0" w:space="0" w:color="auto"/>
                        <w:bottom w:val="none" w:sz="0" w:space="0" w:color="auto"/>
                        <w:right w:val="none" w:sz="0" w:space="0" w:color="auto"/>
                      </w:divBdr>
                      <w:divsChild>
                        <w:div w:id="1152058865">
                          <w:marLeft w:val="0"/>
                          <w:marRight w:val="0"/>
                          <w:marTop w:val="0"/>
                          <w:marBottom w:val="0"/>
                          <w:divBdr>
                            <w:top w:val="none" w:sz="0" w:space="0" w:color="auto"/>
                            <w:left w:val="none" w:sz="0" w:space="0" w:color="auto"/>
                            <w:bottom w:val="none" w:sz="0" w:space="0" w:color="auto"/>
                            <w:right w:val="none" w:sz="0" w:space="0" w:color="auto"/>
                          </w:divBdr>
                          <w:divsChild>
                            <w:div w:id="1103917609">
                              <w:marLeft w:val="0"/>
                              <w:marRight w:val="0"/>
                              <w:marTop w:val="0"/>
                              <w:marBottom w:val="0"/>
                              <w:divBdr>
                                <w:top w:val="none" w:sz="0" w:space="0" w:color="auto"/>
                                <w:left w:val="none" w:sz="0" w:space="0" w:color="auto"/>
                                <w:bottom w:val="none" w:sz="0" w:space="0" w:color="auto"/>
                                <w:right w:val="none" w:sz="0" w:space="0" w:color="auto"/>
                              </w:divBdr>
                              <w:divsChild>
                                <w:div w:id="522865814">
                                  <w:marLeft w:val="0"/>
                                  <w:marRight w:val="0"/>
                                  <w:marTop w:val="0"/>
                                  <w:marBottom w:val="0"/>
                                  <w:divBdr>
                                    <w:top w:val="none" w:sz="0" w:space="0" w:color="auto"/>
                                    <w:left w:val="none" w:sz="0" w:space="0" w:color="auto"/>
                                    <w:bottom w:val="none" w:sz="0" w:space="0" w:color="auto"/>
                                    <w:right w:val="none" w:sz="0" w:space="0" w:color="auto"/>
                                  </w:divBdr>
                                  <w:divsChild>
                                    <w:div w:id="443235440">
                                      <w:marLeft w:val="0"/>
                                      <w:marRight w:val="0"/>
                                      <w:marTop w:val="0"/>
                                      <w:marBottom w:val="0"/>
                                      <w:divBdr>
                                        <w:top w:val="none" w:sz="0" w:space="0" w:color="auto"/>
                                        <w:left w:val="none" w:sz="0" w:space="0" w:color="auto"/>
                                        <w:bottom w:val="none" w:sz="0" w:space="0" w:color="auto"/>
                                        <w:right w:val="none" w:sz="0" w:space="0" w:color="auto"/>
                                      </w:divBdr>
                                      <w:divsChild>
                                        <w:div w:id="67635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4669246">
      <w:bodyDiv w:val="1"/>
      <w:marLeft w:val="0"/>
      <w:marRight w:val="0"/>
      <w:marTop w:val="0"/>
      <w:marBottom w:val="0"/>
      <w:divBdr>
        <w:top w:val="none" w:sz="0" w:space="0" w:color="auto"/>
        <w:left w:val="none" w:sz="0" w:space="0" w:color="auto"/>
        <w:bottom w:val="none" w:sz="0" w:space="0" w:color="auto"/>
        <w:right w:val="none" w:sz="0" w:space="0" w:color="auto"/>
      </w:divBdr>
    </w:div>
    <w:div w:id="1978100755">
      <w:bodyDiv w:val="1"/>
      <w:marLeft w:val="0"/>
      <w:marRight w:val="0"/>
      <w:marTop w:val="0"/>
      <w:marBottom w:val="0"/>
      <w:divBdr>
        <w:top w:val="none" w:sz="0" w:space="0" w:color="auto"/>
        <w:left w:val="none" w:sz="0" w:space="0" w:color="auto"/>
        <w:bottom w:val="none" w:sz="0" w:space="0" w:color="auto"/>
        <w:right w:val="none" w:sz="0" w:space="0" w:color="auto"/>
      </w:divBdr>
    </w:div>
    <w:div w:id="2059354481">
      <w:bodyDiv w:val="1"/>
      <w:marLeft w:val="0"/>
      <w:marRight w:val="0"/>
      <w:marTop w:val="0"/>
      <w:marBottom w:val="0"/>
      <w:divBdr>
        <w:top w:val="none" w:sz="0" w:space="0" w:color="auto"/>
        <w:left w:val="none" w:sz="0" w:space="0" w:color="auto"/>
        <w:bottom w:val="none" w:sz="0" w:space="0" w:color="auto"/>
        <w:right w:val="none" w:sz="0" w:space="0" w:color="auto"/>
      </w:divBdr>
    </w:div>
    <w:div w:id="2087266307">
      <w:bodyDiv w:val="1"/>
      <w:marLeft w:val="0"/>
      <w:marRight w:val="0"/>
      <w:marTop w:val="0"/>
      <w:marBottom w:val="0"/>
      <w:divBdr>
        <w:top w:val="none" w:sz="0" w:space="0" w:color="auto"/>
        <w:left w:val="none" w:sz="0" w:space="0" w:color="auto"/>
        <w:bottom w:val="none" w:sz="0" w:space="0" w:color="auto"/>
        <w:right w:val="none" w:sz="0" w:space="0" w:color="auto"/>
      </w:divBdr>
    </w:div>
    <w:div w:id="2118064927">
      <w:bodyDiv w:val="1"/>
      <w:marLeft w:val="0"/>
      <w:marRight w:val="0"/>
      <w:marTop w:val="0"/>
      <w:marBottom w:val="0"/>
      <w:divBdr>
        <w:top w:val="none" w:sz="0" w:space="0" w:color="auto"/>
        <w:left w:val="none" w:sz="0" w:space="0" w:color="auto"/>
        <w:bottom w:val="none" w:sz="0" w:space="0" w:color="auto"/>
        <w:right w:val="none" w:sz="0" w:space="0" w:color="auto"/>
      </w:divBdr>
      <w:divsChild>
        <w:div w:id="386420313">
          <w:marLeft w:val="0"/>
          <w:marRight w:val="0"/>
          <w:marTop w:val="0"/>
          <w:marBottom w:val="0"/>
          <w:divBdr>
            <w:top w:val="none" w:sz="0" w:space="0" w:color="auto"/>
            <w:left w:val="none" w:sz="0" w:space="0" w:color="auto"/>
            <w:bottom w:val="none" w:sz="0" w:space="0" w:color="auto"/>
            <w:right w:val="none" w:sz="0" w:space="0" w:color="auto"/>
          </w:divBdr>
          <w:divsChild>
            <w:div w:id="549731369">
              <w:marLeft w:val="0"/>
              <w:marRight w:val="0"/>
              <w:marTop w:val="0"/>
              <w:marBottom w:val="0"/>
              <w:divBdr>
                <w:top w:val="none" w:sz="0" w:space="0" w:color="auto"/>
                <w:left w:val="none" w:sz="0" w:space="0" w:color="auto"/>
                <w:bottom w:val="none" w:sz="0" w:space="0" w:color="auto"/>
                <w:right w:val="none" w:sz="0" w:space="0" w:color="auto"/>
              </w:divBdr>
              <w:divsChild>
                <w:div w:id="409499557">
                  <w:marLeft w:val="0"/>
                  <w:marRight w:val="0"/>
                  <w:marTop w:val="0"/>
                  <w:marBottom w:val="0"/>
                  <w:divBdr>
                    <w:top w:val="none" w:sz="0" w:space="0" w:color="auto"/>
                    <w:left w:val="none" w:sz="0" w:space="0" w:color="auto"/>
                    <w:bottom w:val="none" w:sz="0" w:space="0" w:color="auto"/>
                    <w:right w:val="none" w:sz="0" w:space="0" w:color="auto"/>
                  </w:divBdr>
                  <w:divsChild>
                    <w:div w:id="1241673212">
                      <w:marLeft w:val="0"/>
                      <w:marRight w:val="-90"/>
                      <w:marTop w:val="0"/>
                      <w:marBottom w:val="0"/>
                      <w:divBdr>
                        <w:top w:val="none" w:sz="0" w:space="0" w:color="auto"/>
                        <w:left w:val="none" w:sz="0" w:space="0" w:color="auto"/>
                        <w:bottom w:val="none" w:sz="0" w:space="0" w:color="auto"/>
                        <w:right w:val="none" w:sz="0" w:space="0" w:color="auto"/>
                      </w:divBdr>
                      <w:divsChild>
                        <w:div w:id="1867016992">
                          <w:marLeft w:val="0"/>
                          <w:marRight w:val="0"/>
                          <w:marTop w:val="0"/>
                          <w:marBottom w:val="0"/>
                          <w:divBdr>
                            <w:top w:val="none" w:sz="0" w:space="0" w:color="auto"/>
                            <w:left w:val="none" w:sz="0" w:space="0" w:color="auto"/>
                            <w:bottom w:val="none" w:sz="0" w:space="0" w:color="auto"/>
                            <w:right w:val="none" w:sz="0" w:space="0" w:color="auto"/>
                          </w:divBdr>
                          <w:divsChild>
                            <w:div w:id="1814828113">
                              <w:marLeft w:val="0"/>
                              <w:marRight w:val="0"/>
                              <w:marTop w:val="0"/>
                              <w:marBottom w:val="0"/>
                              <w:divBdr>
                                <w:top w:val="none" w:sz="0" w:space="0" w:color="auto"/>
                                <w:left w:val="none" w:sz="0" w:space="0" w:color="auto"/>
                                <w:bottom w:val="none" w:sz="0" w:space="0" w:color="auto"/>
                                <w:right w:val="none" w:sz="0" w:space="0" w:color="auto"/>
                              </w:divBdr>
                              <w:divsChild>
                                <w:div w:id="740251944">
                                  <w:marLeft w:val="0"/>
                                  <w:marRight w:val="0"/>
                                  <w:marTop w:val="0"/>
                                  <w:marBottom w:val="0"/>
                                  <w:divBdr>
                                    <w:top w:val="none" w:sz="0" w:space="0" w:color="auto"/>
                                    <w:left w:val="none" w:sz="0" w:space="0" w:color="auto"/>
                                    <w:bottom w:val="none" w:sz="0" w:space="0" w:color="auto"/>
                                    <w:right w:val="none" w:sz="0" w:space="0" w:color="auto"/>
                                  </w:divBdr>
                                  <w:divsChild>
                                    <w:div w:id="1553233269">
                                      <w:marLeft w:val="750"/>
                                      <w:marRight w:val="0"/>
                                      <w:marTop w:val="0"/>
                                      <w:marBottom w:val="0"/>
                                      <w:divBdr>
                                        <w:top w:val="none" w:sz="0" w:space="0" w:color="auto"/>
                                        <w:left w:val="none" w:sz="0" w:space="0" w:color="auto"/>
                                        <w:bottom w:val="none" w:sz="0" w:space="0" w:color="auto"/>
                                        <w:right w:val="none" w:sz="0" w:space="0" w:color="auto"/>
                                      </w:divBdr>
                                      <w:divsChild>
                                        <w:div w:id="578829272">
                                          <w:marLeft w:val="0"/>
                                          <w:marRight w:val="0"/>
                                          <w:marTop w:val="0"/>
                                          <w:marBottom w:val="0"/>
                                          <w:divBdr>
                                            <w:top w:val="none" w:sz="0" w:space="0" w:color="auto"/>
                                            <w:left w:val="none" w:sz="0" w:space="0" w:color="auto"/>
                                            <w:bottom w:val="none" w:sz="0" w:space="0" w:color="auto"/>
                                            <w:right w:val="none" w:sz="0" w:space="0" w:color="auto"/>
                                          </w:divBdr>
                                          <w:divsChild>
                                            <w:div w:id="2135520699">
                                              <w:marLeft w:val="0"/>
                                              <w:marRight w:val="0"/>
                                              <w:marTop w:val="0"/>
                                              <w:marBottom w:val="0"/>
                                              <w:divBdr>
                                                <w:top w:val="none" w:sz="0" w:space="0" w:color="auto"/>
                                                <w:left w:val="none" w:sz="0" w:space="0" w:color="auto"/>
                                                <w:bottom w:val="none" w:sz="0" w:space="0" w:color="auto"/>
                                                <w:right w:val="none" w:sz="0" w:space="0" w:color="auto"/>
                                              </w:divBdr>
                                              <w:divsChild>
                                                <w:div w:id="1528719057">
                                                  <w:marLeft w:val="0"/>
                                                  <w:marRight w:val="0"/>
                                                  <w:marTop w:val="0"/>
                                                  <w:marBottom w:val="0"/>
                                                  <w:divBdr>
                                                    <w:top w:val="none" w:sz="0" w:space="0" w:color="auto"/>
                                                    <w:left w:val="none" w:sz="0" w:space="0" w:color="auto"/>
                                                    <w:bottom w:val="none" w:sz="0" w:space="0" w:color="auto"/>
                                                    <w:right w:val="none" w:sz="0" w:space="0" w:color="auto"/>
                                                  </w:divBdr>
                                                  <w:divsChild>
                                                    <w:div w:id="870335889">
                                                      <w:marLeft w:val="0"/>
                                                      <w:marRight w:val="0"/>
                                                      <w:marTop w:val="0"/>
                                                      <w:marBottom w:val="0"/>
                                                      <w:divBdr>
                                                        <w:top w:val="none" w:sz="0" w:space="0" w:color="auto"/>
                                                        <w:left w:val="none" w:sz="0" w:space="0" w:color="auto"/>
                                                        <w:bottom w:val="none" w:sz="0" w:space="0" w:color="auto"/>
                                                        <w:right w:val="none" w:sz="0" w:space="0" w:color="auto"/>
                                                      </w:divBdr>
                                                      <w:divsChild>
                                                        <w:div w:id="527328134">
                                                          <w:marLeft w:val="0"/>
                                                          <w:marRight w:val="0"/>
                                                          <w:marTop w:val="0"/>
                                                          <w:marBottom w:val="0"/>
                                                          <w:divBdr>
                                                            <w:top w:val="none" w:sz="0" w:space="0" w:color="auto"/>
                                                            <w:left w:val="none" w:sz="0" w:space="0" w:color="auto"/>
                                                            <w:bottom w:val="none" w:sz="0" w:space="0" w:color="auto"/>
                                                            <w:right w:val="none" w:sz="0" w:space="0" w:color="auto"/>
                                                          </w:divBdr>
                                                          <w:divsChild>
                                                            <w:div w:id="21055117">
                                                              <w:marLeft w:val="0"/>
                                                              <w:marRight w:val="0"/>
                                                              <w:marTop w:val="0"/>
                                                              <w:marBottom w:val="0"/>
                                                              <w:divBdr>
                                                                <w:top w:val="none" w:sz="0" w:space="0" w:color="auto"/>
                                                                <w:left w:val="none" w:sz="0" w:space="0" w:color="auto"/>
                                                                <w:bottom w:val="none" w:sz="0" w:space="0" w:color="auto"/>
                                                                <w:right w:val="none" w:sz="0" w:space="0" w:color="auto"/>
                                                              </w:divBdr>
                                                              <w:divsChild>
                                                                <w:div w:id="1136147080">
                                                                  <w:marLeft w:val="0"/>
                                                                  <w:marRight w:val="0"/>
                                                                  <w:marTop w:val="0"/>
                                                                  <w:marBottom w:val="0"/>
                                                                  <w:divBdr>
                                                                    <w:top w:val="none" w:sz="0" w:space="0" w:color="auto"/>
                                                                    <w:left w:val="none" w:sz="0" w:space="0" w:color="auto"/>
                                                                    <w:bottom w:val="none" w:sz="0" w:space="0" w:color="auto"/>
                                                                    <w:right w:val="none" w:sz="0" w:space="0" w:color="auto"/>
                                                                  </w:divBdr>
                                                                  <w:divsChild>
                                                                    <w:div w:id="1428504062">
                                                                      <w:marLeft w:val="0"/>
                                                                      <w:marRight w:val="0"/>
                                                                      <w:marTop w:val="0"/>
                                                                      <w:marBottom w:val="0"/>
                                                                      <w:divBdr>
                                                                        <w:top w:val="none" w:sz="0" w:space="0" w:color="auto"/>
                                                                        <w:left w:val="none" w:sz="0" w:space="0" w:color="auto"/>
                                                                        <w:bottom w:val="none" w:sz="0" w:space="0" w:color="auto"/>
                                                                        <w:right w:val="none" w:sz="0" w:space="0" w:color="auto"/>
                                                                      </w:divBdr>
                                                                      <w:divsChild>
                                                                        <w:div w:id="1694840214">
                                                                          <w:marLeft w:val="0"/>
                                                                          <w:marRight w:val="0"/>
                                                                          <w:marTop w:val="0"/>
                                                                          <w:marBottom w:val="0"/>
                                                                          <w:divBdr>
                                                                            <w:top w:val="none" w:sz="0" w:space="0" w:color="auto"/>
                                                                            <w:left w:val="none" w:sz="0" w:space="0" w:color="auto"/>
                                                                            <w:bottom w:val="none" w:sz="0" w:space="0" w:color="auto"/>
                                                                            <w:right w:val="none" w:sz="0" w:space="0" w:color="auto"/>
                                                                          </w:divBdr>
                                                                          <w:divsChild>
                                                                            <w:div w:id="47206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592388">
          <w:marLeft w:val="0"/>
          <w:marRight w:val="0"/>
          <w:marTop w:val="0"/>
          <w:marBottom w:val="0"/>
          <w:divBdr>
            <w:top w:val="none" w:sz="0" w:space="0" w:color="auto"/>
            <w:left w:val="none" w:sz="0" w:space="0" w:color="auto"/>
            <w:bottom w:val="none" w:sz="0" w:space="0" w:color="auto"/>
            <w:right w:val="none" w:sz="0" w:space="0" w:color="auto"/>
          </w:divBdr>
          <w:divsChild>
            <w:div w:id="1480540097">
              <w:marLeft w:val="0"/>
              <w:marRight w:val="0"/>
              <w:marTop w:val="0"/>
              <w:marBottom w:val="0"/>
              <w:divBdr>
                <w:top w:val="none" w:sz="0" w:space="0" w:color="auto"/>
                <w:left w:val="none" w:sz="0" w:space="0" w:color="auto"/>
                <w:bottom w:val="none" w:sz="0" w:space="0" w:color="auto"/>
                <w:right w:val="none" w:sz="0" w:space="0" w:color="auto"/>
              </w:divBdr>
              <w:divsChild>
                <w:div w:id="1919629061">
                  <w:marLeft w:val="0"/>
                  <w:marRight w:val="0"/>
                  <w:marTop w:val="0"/>
                  <w:marBottom w:val="0"/>
                  <w:divBdr>
                    <w:top w:val="none" w:sz="0" w:space="0" w:color="auto"/>
                    <w:left w:val="none" w:sz="0" w:space="0" w:color="auto"/>
                    <w:bottom w:val="none" w:sz="0" w:space="0" w:color="auto"/>
                    <w:right w:val="none" w:sz="0" w:space="0" w:color="auto"/>
                  </w:divBdr>
                </w:div>
              </w:divsChild>
            </w:div>
            <w:div w:id="625428418">
              <w:marLeft w:val="0"/>
              <w:marRight w:val="0"/>
              <w:marTop w:val="0"/>
              <w:marBottom w:val="0"/>
              <w:divBdr>
                <w:top w:val="none" w:sz="0" w:space="0" w:color="auto"/>
                <w:left w:val="none" w:sz="0" w:space="0" w:color="auto"/>
                <w:bottom w:val="none" w:sz="0" w:space="0" w:color="auto"/>
                <w:right w:val="none" w:sz="0" w:space="0" w:color="auto"/>
              </w:divBdr>
              <w:divsChild>
                <w:div w:id="1898004786">
                  <w:marLeft w:val="0"/>
                  <w:marRight w:val="0"/>
                  <w:marTop w:val="0"/>
                  <w:marBottom w:val="0"/>
                  <w:divBdr>
                    <w:top w:val="none" w:sz="0" w:space="0" w:color="auto"/>
                    <w:left w:val="none" w:sz="0" w:space="0" w:color="auto"/>
                    <w:bottom w:val="none" w:sz="0" w:space="0" w:color="auto"/>
                    <w:right w:val="none" w:sz="0" w:space="0" w:color="auto"/>
                  </w:divBdr>
                  <w:divsChild>
                    <w:div w:id="946085066">
                      <w:marLeft w:val="0"/>
                      <w:marRight w:val="0"/>
                      <w:marTop w:val="0"/>
                      <w:marBottom w:val="0"/>
                      <w:divBdr>
                        <w:top w:val="none" w:sz="0" w:space="0" w:color="auto"/>
                        <w:left w:val="none" w:sz="0" w:space="0" w:color="auto"/>
                        <w:bottom w:val="none" w:sz="0" w:space="0" w:color="auto"/>
                        <w:right w:val="none" w:sz="0" w:space="0" w:color="auto"/>
                      </w:divBdr>
                      <w:divsChild>
                        <w:div w:id="1106340419">
                          <w:marLeft w:val="0"/>
                          <w:marRight w:val="0"/>
                          <w:marTop w:val="0"/>
                          <w:marBottom w:val="0"/>
                          <w:divBdr>
                            <w:top w:val="none" w:sz="0" w:space="0" w:color="auto"/>
                            <w:left w:val="none" w:sz="0" w:space="0" w:color="auto"/>
                            <w:bottom w:val="none" w:sz="0" w:space="0" w:color="auto"/>
                            <w:right w:val="none" w:sz="0" w:space="0" w:color="auto"/>
                          </w:divBdr>
                          <w:divsChild>
                            <w:div w:id="1139565643">
                              <w:marLeft w:val="0"/>
                              <w:marRight w:val="0"/>
                              <w:marTop w:val="0"/>
                              <w:marBottom w:val="0"/>
                              <w:divBdr>
                                <w:top w:val="none" w:sz="0" w:space="0" w:color="auto"/>
                                <w:left w:val="none" w:sz="0" w:space="0" w:color="auto"/>
                                <w:bottom w:val="none" w:sz="0" w:space="0" w:color="auto"/>
                                <w:right w:val="none" w:sz="0" w:space="0" w:color="auto"/>
                              </w:divBdr>
                              <w:divsChild>
                                <w:div w:id="527372281">
                                  <w:marLeft w:val="0"/>
                                  <w:marRight w:val="0"/>
                                  <w:marTop w:val="0"/>
                                  <w:marBottom w:val="0"/>
                                  <w:divBdr>
                                    <w:top w:val="none" w:sz="0" w:space="0" w:color="auto"/>
                                    <w:left w:val="none" w:sz="0" w:space="0" w:color="auto"/>
                                    <w:bottom w:val="none" w:sz="0" w:space="0" w:color="auto"/>
                                    <w:right w:val="none" w:sz="0" w:space="0" w:color="auto"/>
                                  </w:divBdr>
                                  <w:divsChild>
                                    <w:div w:id="464277300">
                                      <w:marLeft w:val="0"/>
                                      <w:marRight w:val="0"/>
                                      <w:marTop w:val="0"/>
                                      <w:marBottom w:val="0"/>
                                      <w:divBdr>
                                        <w:top w:val="none" w:sz="0" w:space="0" w:color="auto"/>
                                        <w:left w:val="none" w:sz="0" w:space="0" w:color="auto"/>
                                        <w:bottom w:val="none" w:sz="0" w:space="0" w:color="auto"/>
                                        <w:right w:val="none" w:sz="0" w:space="0" w:color="auto"/>
                                      </w:divBdr>
                                      <w:divsChild>
                                        <w:div w:id="148539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34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tJcsCevluze5LDYpiGRtjtfVoA==">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BE633F-7625-4255-AD6D-16537442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4638</Words>
  <Characters>26437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Hoàng Nhân</dc:creator>
  <cp:lastModifiedBy>trần quang vinh</cp:lastModifiedBy>
  <cp:revision>3</cp:revision>
  <cp:lastPrinted>2026-08-27T07:47:00Z</cp:lastPrinted>
  <dcterms:created xsi:type="dcterms:W3CDTF">2026-08-28T07:42:00Z</dcterms:created>
  <dcterms:modified xsi:type="dcterms:W3CDTF">2026-08-30T03:14:00Z</dcterms:modified>
</cp:coreProperties>
</file>