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503" w:type="dxa"/>
        <w:jc w:val="center"/>
        <w:tblBorders>
          <w:top w:val="nil"/>
          <w:left w:val="nil"/>
          <w:bottom w:val="nil"/>
          <w:right w:val="nil"/>
          <w:insideH w:val="nil"/>
          <w:insideV w:val="nil"/>
        </w:tblBorders>
        <w:tblLayout w:type="fixed"/>
        <w:tblLook w:val="04A0" w:firstRow="1" w:lastRow="0" w:firstColumn="1" w:lastColumn="0" w:noHBand="0" w:noVBand="1"/>
      </w:tblPr>
      <w:tblGrid>
        <w:gridCol w:w="7416"/>
        <w:gridCol w:w="7087"/>
      </w:tblGrid>
      <w:tr w:rsidR="0007749D" w:rsidRPr="00813295" w14:paraId="4081F7BB" w14:textId="77777777" w:rsidTr="00603974">
        <w:trPr>
          <w:jc w:val="center"/>
        </w:trPr>
        <w:tc>
          <w:tcPr>
            <w:tcW w:w="7416" w:type="dxa"/>
            <w:tcMar>
              <w:top w:w="0" w:type="dxa"/>
              <w:left w:w="0" w:type="dxa"/>
              <w:bottom w:w="0" w:type="dxa"/>
              <w:right w:w="0" w:type="dxa"/>
            </w:tcMar>
          </w:tcPr>
          <w:p w14:paraId="25A148D0" w14:textId="77777777" w:rsidR="0007749D" w:rsidRPr="00813295" w:rsidRDefault="0007749D" w:rsidP="0007749D">
            <w:pPr>
              <w:spacing w:before="0" w:after="0"/>
              <w:jc w:val="center"/>
            </w:pPr>
            <w:r w:rsidRPr="00813295">
              <w:rPr>
                <w:sz w:val="26"/>
              </w:rPr>
              <w:t>ỦY BAN NHÂN DÂN</w:t>
            </w:r>
          </w:p>
          <w:p w14:paraId="37731653" w14:textId="77777777" w:rsidR="0007749D" w:rsidRPr="00813295" w:rsidRDefault="0007749D" w:rsidP="0007749D">
            <w:pPr>
              <w:spacing w:before="0" w:after="0"/>
              <w:jc w:val="center"/>
            </w:pPr>
            <w:r w:rsidRPr="00813295">
              <w:rPr>
                <w:sz w:val="26"/>
              </w:rPr>
              <w:t>THÀNH PHỐ HỒ CHÍ MINH</w:t>
            </w:r>
          </w:p>
          <w:p w14:paraId="552C41EC" w14:textId="77777777" w:rsidR="0007749D" w:rsidRPr="00813295" w:rsidRDefault="0007749D" w:rsidP="0007749D">
            <w:pPr>
              <w:spacing w:before="0" w:after="0"/>
              <w:jc w:val="center"/>
            </w:pPr>
            <w:r w:rsidRPr="00813295">
              <w:rPr>
                <w:b/>
                <w:noProof/>
                <w:sz w:val="26"/>
              </w:rPr>
              <mc:AlternateContent>
                <mc:Choice Requires="wps">
                  <w:drawing>
                    <wp:anchor distT="0" distB="0" distL="114300" distR="114300" simplePos="0" relativeHeight="251661312" behindDoc="0" locked="1" layoutInCell="1" allowOverlap="1" wp14:anchorId="5509A38A" wp14:editId="6DD3C078">
                      <wp:simplePos x="0" y="0"/>
                      <wp:positionH relativeFrom="column">
                        <wp:align>center</wp:align>
                      </wp:positionH>
                      <wp:positionV relativeFrom="paragraph">
                        <wp:posOffset>246380</wp:posOffset>
                      </wp:positionV>
                      <wp:extent cx="1112400"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11124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A8FCE33" id="Straight Connector 1" o:spid="_x0000_s1026" style="position:absolute;z-index:251661312;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19.4pt" to="87.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HDsQEAANQDAAAOAAAAZHJzL2Uyb0RvYy54bWysU01v2zAMvQ/YfxB0X2QHRT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" strokecolor="black [3213]" strokeweight=".5pt">
                      <v:stroke joinstyle="miter"/>
                      <w10:anchorlock/>
                    </v:line>
                  </w:pict>
                </mc:Fallback>
              </mc:AlternateContent>
            </w:r>
            <w:r w:rsidRPr="00813295">
              <w:rPr>
                <w:b/>
                <w:sz w:val="26"/>
              </w:rPr>
              <w:t>SỞ KHOA HỌC VÀ CÔNG NGHỆ</w:t>
            </w:r>
          </w:p>
        </w:tc>
        <w:tc>
          <w:tcPr>
            <w:tcW w:w="7087" w:type="dxa"/>
            <w:tcMar>
              <w:top w:w="0" w:type="dxa"/>
              <w:left w:w="0" w:type="dxa"/>
              <w:bottom w:w="0" w:type="dxa"/>
              <w:right w:w="0" w:type="dxa"/>
            </w:tcMar>
          </w:tcPr>
          <w:p w14:paraId="1DE9D76C" w14:textId="77777777" w:rsidR="0007749D" w:rsidRPr="00813295" w:rsidRDefault="0007749D" w:rsidP="0007749D">
            <w:pPr>
              <w:spacing w:before="0" w:after="0"/>
              <w:jc w:val="center"/>
            </w:pPr>
            <w:r w:rsidRPr="00813295">
              <w:rPr>
                <w:b/>
                <w:sz w:val="26"/>
              </w:rPr>
              <w:t>CỘNG HÒA XÃ HỘI CHỦ NGHĨA VIỆT NAM</w:t>
            </w:r>
          </w:p>
          <w:p w14:paraId="2EFA1829" w14:textId="77777777" w:rsidR="0007749D" w:rsidRPr="00813295" w:rsidRDefault="0007749D" w:rsidP="0007749D">
            <w:pPr>
              <w:spacing w:before="0" w:after="0"/>
              <w:jc w:val="center"/>
            </w:pPr>
            <w:r w:rsidRPr="00813295">
              <w:rPr>
                <w:b/>
              </w:rPr>
              <w:t>Độc lập - Tự do - Hạnh phúc</w:t>
            </w:r>
          </w:p>
          <w:p w14:paraId="4B7DB323" w14:textId="77777777" w:rsidR="0007749D" w:rsidRPr="00813295" w:rsidRDefault="0007749D" w:rsidP="0007749D">
            <w:pPr>
              <w:spacing w:before="0" w:after="0"/>
              <w:jc w:val="center"/>
            </w:pPr>
            <w:r w:rsidRPr="00813295">
              <w:rPr>
                <w:noProof/>
              </w:rPr>
              <mc:AlternateContent>
                <mc:Choice Requires="wps">
                  <w:drawing>
                    <wp:anchor distT="0" distB="0" distL="114300" distR="114300" simplePos="0" relativeHeight="251662336" behindDoc="0" locked="1" layoutInCell="1" allowOverlap="1" wp14:anchorId="6F8BA58A" wp14:editId="5B5A9957">
                      <wp:simplePos x="0" y="0"/>
                      <wp:positionH relativeFrom="column">
                        <wp:align>center</wp:align>
                      </wp:positionH>
                      <wp:positionV relativeFrom="paragraph">
                        <wp:posOffset>32629</wp:posOffset>
                      </wp:positionV>
                      <wp:extent cx="2192400" cy="0"/>
                      <wp:effectExtent l="0" t="0" r="36830" b="19050"/>
                      <wp:wrapNone/>
                      <wp:docPr id="2" name="Straight Connector 2"/>
                      <wp:cNvGraphicFramePr/>
                      <a:graphic xmlns:a="http://schemas.openxmlformats.org/drawingml/2006/main">
                        <a:graphicData uri="http://schemas.microsoft.com/office/word/2010/wordprocessingShape">
                          <wps:wsp>
                            <wps:cNvCnPr/>
                            <wps:spPr>
                              <a:xfrm>
                                <a:off x="0" y="0"/>
                                <a:ext cx="21924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429365BD" id="Straight Connector 2" o:spid="_x0000_s1026" style="position:absolute;z-index:251662336;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2.55pt" to="172.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" strokecolor="black [3213]" strokeweight=".5pt">
                      <v:stroke joinstyle="miter"/>
                      <w10:anchorlock/>
                    </v:line>
                  </w:pict>
                </mc:Fallback>
              </mc:AlternateContent>
            </w:r>
          </w:p>
          <w:p w14:paraId="304E222D" w14:textId="77777777" w:rsidR="0007749D" w:rsidRPr="00813295" w:rsidRDefault="0007749D" w:rsidP="0007749D">
            <w:pPr>
              <w:spacing w:before="0" w:after="0"/>
              <w:jc w:val="center"/>
            </w:pPr>
            <w:r w:rsidRPr="00813295">
              <w:rPr>
                <w:i/>
                <w:sz w:val="26"/>
              </w:rPr>
              <w:t>Thành phố Hồ Chí Minh, ngày     tháng     năm 2026</w:t>
            </w:r>
          </w:p>
        </w:tc>
      </w:tr>
    </w:tbl>
    <w:p w14:paraId="2E380A89" w14:textId="77777777" w:rsidR="00766FAF" w:rsidRDefault="00766FAF"/>
    <w:p w14:paraId="7F108BF1" w14:textId="77777777" w:rsidR="0007749D" w:rsidRPr="00813295" w:rsidRDefault="0007749D" w:rsidP="0007749D">
      <w:pPr>
        <w:spacing w:after="0"/>
        <w:jc w:val="center"/>
      </w:pPr>
      <w:r w:rsidRPr="00813295">
        <w:rPr>
          <w:b/>
        </w:rPr>
        <w:t>BẢN SO SÁNH, THUYẾT MINH NỘI DUNG DỰ THẢO VĂN BẢN QUY PHẠM PHÁP LUẬT</w:t>
      </w:r>
    </w:p>
    <w:p w14:paraId="38D59C3B" w14:textId="77777777" w:rsidR="0007749D" w:rsidRPr="00813295" w:rsidRDefault="0007749D" w:rsidP="0007749D">
      <w:pPr>
        <w:spacing w:after="0"/>
        <w:jc w:val="center"/>
      </w:pPr>
      <w:r w:rsidRPr="00813295">
        <w:rPr>
          <w:i/>
        </w:rPr>
        <w:t xml:space="preserve">(Đính kèm Tờ trình số </w:t>
      </w:r>
      <w:r>
        <w:rPr>
          <w:i/>
        </w:rPr>
        <w:t xml:space="preserve">             </w:t>
      </w:r>
      <w:r w:rsidRPr="00813295">
        <w:rPr>
          <w:i/>
        </w:rPr>
        <w:t xml:space="preserve">/TTr-SKHCN ngày </w:t>
      </w:r>
      <w:r>
        <w:rPr>
          <w:i/>
        </w:rPr>
        <w:t xml:space="preserve">    </w:t>
      </w:r>
      <w:r w:rsidRPr="00813295">
        <w:rPr>
          <w:i/>
        </w:rPr>
        <w:t xml:space="preserve"> tháng </w:t>
      </w:r>
      <w:r>
        <w:rPr>
          <w:i/>
        </w:rPr>
        <w:t xml:space="preserve">     </w:t>
      </w:r>
      <w:r w:rsidRPr="00813295">
        <w:rPr>
          <w:i/>
        </w:rPr>
        <w:t xml:space="preserve"> năm 2026 của Sở Khoa học và Công nghệ Thành phố)</w:t>
      </w:r>
    </w:p>
    <w:p w14:paraId="75D74AB0" w14:textId="77777777" w:rsidR="0007749D" w:rsidRPr="00813295" w:rsidRDefault="0007749D" w:rsidP="0007749D">
      <w:pPr>
        <w:spacing w:after="0"/>
        <w:jc w:val="both"/>
      </w:pPr>
      <w:r w:rsidRPr="00813295">
        <w:rPr>
          <w:noProof/>
        </w:rPr>
        <mc:AlternateContent>
          <mc:Choice Requires="wps">
            <w:drawing>
              <wp:anchor distT="0" distB="0" distL="114300" distR="114300" simplePos="0" relativeHeight="251659264" behindDoc="0" locked="1" layoutInCell="1" allowOverlap="1" wp14:anchorId="482ACF44" wp14:editId="2D5E4629">
                <wp:simplePos x="0" y="0"/>
                <wp:positionH relativeFrom="column">
                  <wp:align>center</wp:align>
                </wp:positionH>
                <wp:positionV relativeFrom="paragraph">
                  <wp:posOffset>68580</wp:posOffset>
                </wp:positionV>
                <wp:extent cx="351720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35172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6DA579A2" id="Straight Connector 3" o:spid="_x0000_s1026" style="position:absolute;z-index:251659264;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5.4pt" to="276.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" strokecolor="black [3213]" strokeweight=".5pt">
                <v:stroke joinstyle="miter"/>
                <w10:anchorlock/>
              </v:line>
            </w:pict>
          </mc:Fallback>
        </mc:AlternateContent>
      </w:r>
    </w:p>
    <w:p w14:paraId="5F59382C" w14:textId="77777777" w:rsidR="0007749D" w:rsidRPr="00813295" w:rsidRDefault="0007749D" w:rsidP="0007749D">
      <w:pPr>
        <w:ind w:firstLine="567"/>
        <w:jc w:val="both"/>
      </w:pPr>
      <w:r w:rsidRPr="00813295">
        <w:rPr>
          <w:b/>
        </w:rPr>
        <w:t xml:space="preserve">1. Đối với văn bản sửa đổi, bổ sung, thay thế: </w:t>
      </w:r>
      <w:r w:rsidRPr="00813295">
        <w:t>không có.</w:t>
      </w:r>
    </w:p>
    <w:p w14:paraId="7CCCE219" w14:textId="77777777" w:rsidR="0007749D" w:rsidRPr="00813295" w:rsidRDefault="0007749D" w:rsidP="0007749D">
      <w:pPr>
        <w:ind w:firstLine="567"/>
        <w:jc w:val="both"/>
      </w:pPr>
      <w:r w:rsidRPr="00813295">
        <w:rPr>
          <w:b/>
        </w:rPr>
        <w:t xml:space="preserve">2. Đối với văn bản ban hành mới: </w:t>
      </w:r>
    </w:p>
    <w:p w14:paraId="5B0ACB6C" w14:textId="2C80D0F0" w:rsidR="0007749D" w:rsidRPr="00813295" w:rsidRDefault="0007749D" w:rsidP="0007749D">
      <w:pPr>
        <w:ind w:firstLine="567"/>
        <w:jc w:val="both"/>
        <w:rPr>
          <w:i/>
        </w:rPr>
      </w:pPr>
      <w:bookmarkStart w:id="0" w:name="_Hlk235266316"/>
      <w:r w:rsidRPr="00813295">
        <w:t xml:space="preserve">Dự thảo Nghị quyết </w:t>
      </w:r>
      <w:r w:rsidRPr="00084A55">
        <w:t xml:space="preserve">Quy định, hướng dẫn triển khai thực hiện điểm c, e khoản 2 Điều </w:t>
      </w:r>
      <w:r>
        <w:t>30</w:t>
      </w:r>
      <w:r w:rsidRPr="00084A55">
        <w:t xml:space="preserve"> Luật Phát triển đô thị số </w:t>
      </w:r>
      <w:r>
        <w:t>18</w:t>
      </w:r>
      <w:r w:rsidRPr="00084A55">
        <w:t>/2026/QH</w:t>
      </w:r>
      <w:r>
        <w:t>16</w:t>
      </w:r>
      <w:r w:rsidRPr="00813295">
        <w:t xml:space="preserve"> </w:t>
      </w:r>
    </w:p>
    <w:bookmarkEnd w:id="0"/>
    <w:p w14:paraId="3882EA8E" w14:textId="336E3225" w:rsidR="00CC21BA" w:rsidRPr="00CC21BA" w:rsidRDefault="00CC21BA" w:rsidP="00667AD7">
      <w:pPr>
        <w:jc w:val="both"/>
        <w:rPr>
          <w:i/>
          <w:iCs/>
          <w:lang w:val="vi-VN"/>
        </w:rPr>
      </w:pPr>
      <w:r w:rsidRPr="00667AD7">
        <w:rPr>
          <w:i/>
          <w:iCs/>
        </w:rPr>
        <w:t>Đ</w:t>
      </w:r>
      <w:r w:rsidRPr="00CC21BA">
        <w:rPr>
          <w:i/>
          <w:iCs/>
          <w:lang w:val="vi-VN"/>
        </w:rPr>
        <w:t xml:space="preserve">ối chiếu với hệ thống Luật, Nghị định và </w:t>
      </w:r>
      <w:r w:rsidR="0007749D" w:rsidRPr="00667AD7">
        <w:rPr>
          <w:i/>
          <w:iCs/>
        </w:rPr>
        <w:t>02</w:t>
      </w:r>
      <w:r w:rsidRPr="00CC21BA">
        <w:rPr>
          <w:i/>
          <w:iCs/>
          <w:lang w:val="vi-VN"/>
        </w:rPr>
        <w:t xml:space="preserve"> Nghị quyết của HĐND Hà Nội (Nghị quyết số 24/2026/NQ-HĐND và Nghị quyết số 59/2026/NQ-HĐND). </w:t>
      </w:r>
    </w:p>
    <w:tbl>
      <w:tblPr>
        <w:tblStyle w:val="TableGrid"/>
        <w:tblW w:w="0" w:type="auto"/>
        <w:tblLook w:val="04A0" w:firstRow="1" w:lastRow="0" w:firstColumn="1" w:lastColumn="0" w:noHBand="0" w:noVBand="1"/>
      </w:tblPr>
      <w:tblGrid>
        <w:gridCol w:w="3316"/>
        <w:gridCol w:w="5571"/>
        <w:gridCol w:w="5673"/>
      </w:tblGrid>
      <w:tr w:rsidR="00CC21BA" w:rsidRPr="00CC21BA" w14:paraId="2D33456C" w14:textId="77777777" w:rsidTr="00667AD7">
        <w:tc>
          <w:tcPr>
            <w:tcW w:w="0" w:type="auto"/>
            <w:hideMark/>
          </w:tcPr>
          <w:p w14:paraId="4DC42DDE" w14:textId="77777777" w:rsidR="00CC21BA" w:rsidRPr="00CC21BA" w:rsidRDefault="00CC21BA" w:rsidP="00CC21BA">
            <w:pPr>
              <w:spacing w:before="120" w:after="120"/>
              <w:jc w:val="center"/>
              <w:rPr>
                <w:lang w:val="vi-VN"/>
              </w:rPr>
            </w:pPr>
            <w:r w:rsidRPr="00CC21BA">
              <w:rPr>
                <w:b/>
                <w:bCs/>
                <w:lang w:val="vi-VN"/>
              </w:rPr>
              <w:t>QUY PHẠM PHÁP LUẬT HIỆN HÀNH / NGHỊ QUYẾT HÀ NỘI LIÊN QUAN</w:t>
            </w:r>
          </w:p>
        </w:tc>
        <w:tc>
          <w:tcPr>
            <w:tcW w:w="0" w:type="auto"/>
            <w:hideMark/>
          </w:tcPr>
          <w:p w14:paraId="7A2078AF" w14:textId="6548309C" w:rsidR="00CC21BA" w:rsidRPr="00CC21BA" w:rsidRDefault="00CC21BA" w:rsidP="00CC21BA">
            <w:pPr>
              <w:spacing w:before="120" w:after="120"/>
              <w:jc w:val="center"/>
              <w:rPr>
                <w:lang w:val="vi-VN"/>
              </w:rPr>
            </w:pPr>
            <w:r w:rsidRPr="00CC21BA">
              <w:rPr>
                <w:b/>
                <w:bCs/>
                <w:lang w:val="vi-VN"/>
              </w:rPr>
              <w:t xml:space="preserve">DỰ THẢO </w:t>
            </w:r>
            <w:r>
              <w:rPr>
                <w:b/>
                <w:bCs/>
              </w:rPr>
              <w:t>NGHỊ QUYẾT</w:t>
            </w:r>
          </w:p>
        </w:tc>
        <w:tc>
          <w:tcPr>
            <w:tcW w:w="0" w:type="auto"/>
            <w:hideMark/>
          </w:tcPr>
          <w:p w14:paraId="4AC2C603" w14:textId="1D7DC2DD" w:rsidR="00CC21BA" w:rsidRPr="00CC21BA" w:rsidRDefault="00CC21BA" w:rsidP="00CC21BA">
            <w:pPr>
              <w:spacing w:before="120" w:after="120"/>
              <w:jc w:val="center"/>
              <w:rPr>
                <w:lang w:val="vi-VN"/>
              </w:rPr>
            </w:pPr>
            <w:r w:rsidRPr="00CC21BA">
              <w:rPr>
                <w:b/>
                <w:bCs/>
                <w:lang w:val="vi-VN"/>
              </w:rPr>
              <w:t>THUYẾT MINH</w:t>
            </w:r>
          </w:p>
        </w:tc>
      </w:tr>
      <w:tr w:rsidR="00CC21BA" w:rsidRPr="00CC21BA" w14:paraId="37C06939" w14:textId="77777777" w:rsidTr="00667AD7">
        <w:tc>
          <w:tcPr>
            <w:tcW w:w="0" w:type="auto"/>
            <w:hideMark/>
          </w:tcPr>
          <w:p w14:paraId="22FAFC07" w14:textId="77777777" w:rsidR="00CC21BA" w:rsidRPr="00CC21BA" w:rsidRDefault="00CC21BA" w:rsidP="00CC21BA">
            <w:pPr>
              <w:spacing w:before="120" w:after="120"/>
              <w:jc w:val="both"/>
              <w:rPr>
                <w:lang w:val="vi-VN"/>
              </w:rPr>
            </w:pPr>
            <w:r w:rsidRPr="00CC21BA">
              <w:rPr>
                <w:lang w:val="vi-VN"/>
              </w:rPr>
              <w:t>• Điểm b, đ, e khoản 2 Điều 18 Luật Thủ đô số 02/2026/QH16;</w:t>
            </w:r>
          </w:p>
          <w:p w14:paraId="461D2EA3" w14:textId="70206777" w:rsidR="00CC21BA" w:rsidRPr="00CC21BA" w:rsidRDefault="00CC21BA" w:rsidP="00CC21BA">
            <w:pPr>
              <w:spacing w:before="120" w:after="120"/>
              <w:jc w:val="both"/>
              <w:rPr>
                <w:lang w:val="vi-VN"/>
              </w:rPr>
            </w:pPr>
            <w:r w:rsidRPr="00CC21BA">
              <w:rPr>
                <w:lang w:val="vi-VN"/>
              </w:rPr>
              <w:t>• Điều 1 NQ số 24/2026/NQ-HĐND của Hà Nội (về KH</w:t>
            </w:r>
            <w:r>
              <w:rPr>
                <w:lang w:val="vi-VN"/>
              </w:rPr>
              <w:t xml:space="preserve"> và</w:t>
            </w:r>
            <w:r w:rsidRPr="00CC21BA">
              <w:rPr>
                <w:lang w:val="vi-VN"/>
              </w:rPr>
              <w:t xml:space="preserve">CN, </w:t>
            </w:r>
            <w:r w:rsidRPr="00CC21BA">
              <w:rPr>
                <w:lang w:val="vi-VN"/>
              </w:rPr>
              <w:lastRenderedPageBreak/>
              <w:t>ĐMST, chuyển giao công nghệ);</w:t>
            </w:r>
          </w:p>
          <w:p w14:paraId="68C0E23D" w14:textId="77777777" w:rsidR="00CC21BA" w:rsidRPr="00CC21BA" w:rsidRDefault="00CC21BA" w:rsidP="00CC21BA">
            <w:pPr>
              <w:spacing w:before="120" w:after="120"/>
              <w:jc w:val="both"/>
              <w:rPr>
                <w:lang w:val="vi-VN"/>
              </w:rPr>
            </w:pPr>
            <w:r w:rsidRPr="00CC21BA">
              <w:rPr>
                <w:lang w:val="vi-VN"/>
              </w:rPr>
              <w:t>• Điều 1 NQ số 59/2026/NQ-HĐND của Hà Nội (về chuyển đổi số, dịch vụ công nghệ số).</w:t>
            </w:r>
          </w:p>
          <w:p w14:paraId="4AB43F1D" w14:textId="77777777" w:rsidR="00CC21BA" w:rsidRPr="00CC21BA" w:rsidRDefault="00CC21BA" w:rsidP="00CC21BA">
            <w:pPr>
              <w:spacing w:before="120" w:after="120"/>
              <w:jc w:val="both"/>
              <w:rPr>
                <w:lang w:val="vi-VN"/>
              </w:rPr>
            </w:pPr>
          </w:p>
        </w:tc>
        <w:tc>
          <w:tcPr>
            <w:tcW w:w="0" w:type="auto"/>
            <w:hideMark/>
          </w:tcPr>
          <w:p w14:paraId="7FE60629" w14:textId="77777777" w:rsidR="00CC21BA" w:rsidRPr="00CC21BA" w:rsidRDefault="00CC21BA" w:rsidP="00CC21BA">
            <w:pPr>
              <w:spacing w:before="120" w:after="120"/>
              <w:jc w:val="both"/>
              <w:rPr>
                <w:lang w:val="vi-VN"/>
              </w:rPr>
            </w:pPr>
            <w:r w:rsidRPr="00CC21BA">
              <w:rPr>
                <w:b/>
                <w:bCs/>
                <w:lang w:val="vi-VN"/>
              </w:rPr>
              <w:lastRenderedPageBreak/>
              <w:t>Điều 1. Phạm vi điều chỉnh</w:t>
            </w:r>
          </w:p>
          <w:p w14:paraId="16FDED30" w14:textId="77777777" w:rsidR="00CC21BA" w:rsidRPr="00CC21BA" w:rsidRDefault="00CC21BA" w:rsidP="00CC21BA">
            <w:pPr>
              <w:spacing w:before="120" w:after="120"/>
              <w:jc w:val="both"/>
              <w:rPr>
                <w:lang w:val="vi-VN"/>
              </w:rPr>
            </w:pPr>
            <w:r w:rsidRPr="00CC21BA">
              <w:rPr>
                <w:lang w:val="vi-VN"/>
              </w:rPr>
              <w:t>Nghị quyết này quy định:</w:t>
            </w:r>
          </w:p>
          <w:p w14:paraId="3E858EBB" w14:textId="5708F878" w:rsidR="00CC21BA" w:rsidRPr="00CC21BA" w:rsidRDefault="00CC21BA" w:rsidP="00CC21BA">
            <w:pPr>
              <w:spacing w:before="120" w:after="120"/>
              <w:jc w:val="both"/>
              <w:rPr>
                <w:lang w:val="vi-VN"/>
              </w:rPr>
            </w:pPr>
            <w:r w:rsidRPr="00CC21BA">
              <w:rPr>
                <w:lang w:val="vi-VN"/>
              </w:rPr>
              <w:t xml:space="preserve">1. Cơ chế, chính sách ưu đãi, hỗ trợ nghiên cứu khoa học, phát triển công nghệ, đổi mới sáng tạo; chuyển giao công nghệ, tạo lập, khai thác và bảo vệ quyền SHTT; khởi nghiệp sáng tạo, </w:t>
            </w:r>
            <w:r w:rsidRPr="00CC21BA">
              <w:rPr>
                <w:lang w:val="vi-VN"/>
              </w:rPr>
              <w:lastRenderedPageBreak/>
              <w:t>ĐMST, chuyển đổi số, ươm tạo, hoạt động của doanh nghiệp khởi nguồn (spin-off), thương mại hóa sản phẩm, kết quả nghiên cứu KH</w:t>
            </w:r>
            <w:r>
              <w:rPr>
                <w:lang w:val="vi-VN"/>
              </w:rPr>
              <w:t xml:space="preserve"> và</w:t>
            </w:r>
            <w:r w:rsidRPr="00CC21BA">
              <w:rPr>
                <w:lang w:val="vi-VN"/>
              </w:rPr>
              <w:t xml:space="preserve">CN; sản xuất, kinh doanh, xuất khẩu sản phẩm công nghệ số; phát triển tài sản số; </w:t>
            </w:r>
          </w:p>
          <w:p w14:paraId="2D00DC68" w14:textId="77777777" w:rsidR="00CC21BA" w:rsidRPr="00CC21BA" w:rsidRDefault="00CC21BA" w:rsidP="00CC21BA">
            <w:pPr>
              <w:spacing w:before="120" w:after="120"/>
              <w:jc w:val="both"/>
              <w:rPr>
                <w:lang w:val="vi-VN"/>
              </w:rPr>
            </w:pPr>
            <w:r w:rsidRPr="00CC21BA">
              <w:rPr>
                <w:lang w:val="vi-VN"/>
              </w:rPr>
              <w:t xml:space="preserve">2. Giao trực tiếp, chỉ định thầu đối với nhiệm vụ, dự án KH, CN, ĐMST và CĐS, dự án ứng dụng công nghệ số có sử dụng ngân sách Thành phố; </w:t>
            </w:r>
          </w:p>
          <w:p w14:paraId="443A8BEA" w14:textId="77777777" w:rsidR="00CC21BA" w:rsidRPr="00CC21BA" w:rsidRDefault="00CC21BA" w:rsidP="00CC21BA">
            <w:pPr>
              <w:spacing w:before="120" w:after="120"/>
              <w:jc w:val="both"/>
              <w:rPr>
                <w:lang w:val="vi-VN"/>
              </w:rPr>
            </w:pPr>
            <w:r w:rsidRPr="00CC21BA">
              <w:rPr>
                <w:lang w:val="vi-VN"/>
              </w:rPr>
              <w:t xml:space="preserve">3. Trình tự, thủ tục và cơ chế giám sát, xử lý vi phạm áp dụng thống nhất cho một số nội dung hỗ trợ quy định tại Nghị quyết này. </w:t>
            </w:r>
          </w:p>
          <w:p w14:paraId="15166C9F" w14:textId="77777777" w:rsidR="00CC21BA" w:rsidRPr="00CC21BA" w:rsidRDefault="00CC21BA" w:rsidP="00CC21BA">
            <w:pPr>
              <w:spacing w:before="120" w:after="120"/>
              <w:jc w:val="both"/>
              <w:rPr>
                <w:lang w:val="vi-VN"/>
              </w:rPr>
            </w:pPr>
          </w:p>
        </w:tc>
        <w:tc>
          <w:tcPr>
            <w:tcW w:w="0" w:type="auto"/>
            <w:hideMark/>
          </w:tcPr>
          <w:p w14:paraId="1851D6B9" w14:textId="050BF8C5" w:rsidR="00CC21BA" w:rsidRPr="00CC21BA" w:rsidRDefault="00CC21BA" w:rsidP="00CC21BA">
            <w:pPr>
              <w:spacing w:before="120" w:after="120"/>
              <w:jc w:val="both"/>
              <w:rPr>
                <w:lang w:val="vi-VN"/>
              </w:rPr>
            </w:pPr>
            <w:r w:rsidRPr="00CC21BA">
              <w:rPr>
                <w:lang w:val="vi-VN"/>
              </w:rPr>
              <w:lastRenderedPageBreak/>
              <w:t xml:space="preserve">• </w:t>
            </w:r>
            <w:r w:rsidRPr="00CC21BA">
              <w:rPr>
                <w:b/>
                <w:bCs/>
                <w:lang w:val="vi-VN"/>
              </w:rPr>
              <w:t>Điểm tiếp thu:</w:t>
            </w:r>
            <w:r w:rsidRPr="00CC21BA">
              <w:rPr>
                <w:lang w:val="vi-VN"/>
              </w:rPr>
              <w:t xml:space="preserve"> Kế thừa toàn diện các nhóm chính sách KH</w:t>
            </w:r>
            <w:r>
              <w:rPr>
                <w:lang w:val="vi-VN"/>
              </w:rPr>
              <w:t xml:space="preserve"> và</w:t>
            </w:r>
            <w:r w:rsidRPr="00CC21BA">
              <w:rPr>
                <w:lang w:val="vi-VN"/>
              </w:rPr>
              <w:t>CN từ NQ 24 và chuyển đổi số, công nghiệp công nghệ số từ NQ 59 của Hà Nội.</w:t>
            </w:r>
          </w:p>
          <w:p w14:paraId="26316C58" w14:textId="714CCEA4"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khác biệt </w:t>
            </w:r>
            <w:r>
              <w:rPr>
                <w:b/>
                <w:bCs/>
                <w:lang w:val="vi-VN"/>
              </w:rPr>
              <w:t>và</w:t>
            </w:r>
            <w:r w:rsidRPr="00CC21BA">
              <w:rPr>
                <w:b/>
                <w:bCs/>
                <w:lang w:val="vi-VN"/>
              </w:rPr>
              <w:t xml:space="preserve"> </w:t>
            </w:r>
            <w:r>
              <w:rPr>
                <w:b/>
                <w:bCs/>
              </w:rPr>
              <w:t>t</w:t>
            </w:r>
            <w:r w:rsidRPr="00CC21BA">
              <w:rPr>
                <w:b/>
                <w:bCs/>
                <w:lang w:val="vi-VN"/>
              </w:rPr>
              <w:t>ích hợp:</w:t>
            </w:r>
            <w:r w:rsidRPr="00CC21BA">
              <w:rPr>
                <w:lang w:val="vi-VN"/>
              </w:rPr>
              <w:t xml:space="preserve"> Hà Nội ban hành 02 Nghị quyết riêng rẽ (NQ 24 và NQ 59), trong khi </w:t>
            </w:r>
            <w:r>
              <w:rPr>
                <w:lang w:val="vi-VN"/>
              </w:rPr>
              <w:t>TP.HCM</w:t>
            </w:r>
            <w:r w:rsidRPr="00CC21BA">
              <w:rPr>
                <w:lang w:val="vi-VN"/>
              </w:rPr>
              <w:t xml:space="preserve"> tích hợp thành 01 Nghị quyết thống </w:t>
            </w:r>
            <w:r w:rsidRPr="00CC21BA">
              <w:rPr>
                <w:lang w:val="vi-VN"/>
              </w:rPr>
              <w:lastRenderedPageBreak/>
              <w:t xml:space="preserve">nhất theo điểm c, e khoản 2 Điều 30 Luật Phát triển đô thị số 18/2026/QH16. </w:t>
            </w:r>
          </w:p>
          <w:p w14:paraId="0634D15E" w14:textId="03BC66E2" w:rsidR="00CC21BA" w:rsidRPr="00CC21BA" w:rsidRDefault="00CC21BA" w:rsidP="00CC21BA">
            <w:pPr>
              <w:spacing w:before="120" w:after="120"/>
              <w:jc w:val="both"/>
            </w:pPr>
            <w:r w:rsidRPr="00CC21BA">
              <w:rPr>
                <w:lang w:val="vi-VN"/>
              </w:rPr>
              <w:t xml:space="preserve">• </w:t>
            </w:r>
            <w:r w:rsidRPr="00CC21BA">
              <w:rPr>
                <w:b/>
                <w:bCs/>
                <w:lang w:val="vi-VN"/>
              </w:rPr>
              <w:t>Điểm mới:</w:t>
            </w:r>
            <w:r w:rsidRPr="00CC21BA">
              <w:rPr>
                <w:lang w:val="vi-VN"/>
              </w:rPr>
              <w:t xml:space="preserve"> Bổ sung phạm vi hỗ trợ doanh nghiệp khởi nguồn (</w:t>
            </w:r>
            <w:r w:rsidRPr="00CC21BA">
              <w:rPr>
                <w:i/>
                <w:iCs/>
                <w:lang w:val="vi-VN"/>
              </w:rPr>
              <w:t>spin-off</w:t>
            </w:r>
            <w:r w:rsidRPr="00CC21BA">
              <w:rPr>
                <w:lang w:val="vi-VN"/>
              </w:rPr>
              <w:t xml:space="preserve">), tài sản số và thiết lập quy trình, thủ tục hành chính áp dụng thống nhất. </w:t>
            </w:r>
          </w:p>
          <w:p w14:paraId="3350A46B" w14:textId="77777777" w:rsidR="00CC21BA" w:rsidRPr="00CC21BA" w:rsidRDefault="00CC21BA" w:rsidP="00CC21BA">
            <w:pPr>
              <w:spacing w:before="120" w:after="120"/>
              <w:jc w:val="both"/>
              <w:rPr>
                <w:lang w:val="vi-VN"/>
              </w:rPr>
            </w:pPr>
          </w:p>
        </w:tc>
      </w:tr>
      <w:tr w:rsidR="00CC21BA" w:rsidRPr="00CC21BA" w14:paraId="2518F38D" w14:textId="77777777" w:rsidTr="00667AD7">
        <w:tc>
          <w:tcPr>
            <w:tcW w:w="0" w:type="auto"/>
            <w:hideMark/>
          </w:tcPr>
          <w:p w14:paraId="6B918D11" w14:textId="77777777" w:rsidR="00CC21BA" w:rsidRPr="00CC21BA" w:rsidRDefault="00CC21BA" w:rsidP="00CC21BA">
            <w:pPr>
              <w:spacing w:before="120" w:after="120"/>
              <w:jc w:val="both"/>
              <w:rPr>
                <w:lang w:val="vi-VN"/>
              </w:rPr>
            </w:pPr>
            <w:r w:rsidRPr="00CC21BA">
              <w:rPr>
                <w:lang w:val="vi-VN"/>
              </w:rPr>
              <w:lastRenderedPageBreak/>
              <w:t>• Điều 2 NQ 24/2026/NQ-HĐND;</w:t>
            </w:r>
          </w:p>
          <w:p w14:paraId="580758BB" w14:textId="77777777" w:rsidR="00CC21BA" w:rsidRPr="00CC21BA" w:rsidRDefault="00CC21BA" w:rsidP="00CC21BA">
            <w:pPr>
              <w:spacing w:before="120" w:after="120"/>
              <w:jc w:val="both"/>
              <w:rPr>
                <w:lang w:val="vi-VN"/>
              </w:rPr>
            </w:pPr>
            <w:r w:rsidRPr="00CC21BA">
              <w:rPr>
                <w:lang w:val="vi-VN"/>
              </w:rPr>
              <w:t>• Điều 2 NQ 59/2026/NQ-HĐND của Hà Nội;</w:t>
            </w:r>
          </w:p>
          <w:p w14:paraId="3DCAE23B" w14:textId="6D7E6074" w:rsidR="00CC21BA" w:rsidRPr="00CC21BA" w:rsidRDefault="00CC21BA" w:rsidP="00CC21BA">
            <w:pPr>
              <w:spacing w:before="120" w:after="120"/>
              <w:jc w:val="both"/>
              <w:rPr>
                <w:lang w:val="vi-VN"/>
              </w:rPr>
            </w:pPr>
            <w:r w:rsidRPr="00CC21BA">
              <w:rPr>
                <w:lang w:val="vi-VN"/>
              </w:rPr>
              <w:t xml:space="preserve">• Luật KH, CN và ĐMST số 93/2025/QH15. </w:t>
            </w:r>
          </w:p>
          <w:p w14:paraId="2B55B46C" w14:textId="77777777" w:rsidR="00CC21BA" w:rsidRPr="00CC21BA" w:rsidRDefault="00CC21BA" w:rsidP="00CC21BA">
            <w:pPr>
              <w:spacing w:before="120" w:after="120"/>
              <w:jc w:val="both"/>
              <w:rPr>
                <w:lang w:val="vi-VN"/>
              </w:rPr>
            </w:pPr>
          </w:p>
        </w:tc>
        <w:tc>
          <w:tcPr>
            <w:tcW w:w="0" w:type="auto"/>
            <w:hideMark/>
          </w:tcPr>
          <w:p w14:paraId="11F7558D" w14:textId="77777777" w:rsidR="00CC21BA" w:rsidRPr="00CC21BA" w:rsidRDefault="00CC21BA" w:rsidP="00CC21BA">
            <w:pPr>
              <w:spacing w:before="120" w:after="120"/>
              <w:jc w:val="both"/>
              <w:rPr>
                <w:lang w:val="vi-VN"/>
              </w:rPr>
            </w:pPr>
            <w:r w:rsidRPr="00CC21BA">
              <w:rPr>
                <w:b/>
                <w:bCs/>
                <w:lang w:val="vi-VN"/>
              </w:rPr>
              <w:t>Điều 2. Đối tượng áp dụng</w:t>
            </w:r>
          </w:p>
          <w:p w14:paraId="3C47D54E" w14:textId="0051C32A" w:rsidR="00CC21BA" w:rsidRPr="00CC21BA" w:rsidRDefault="00CC21BA" w:rsidP="00CC21BA">
            <w:pPr>
              <w:spacing w:before="120" w:after="120"/>
              <w:jc w:val="both"/>
              <w:rPr>
                <w:lang w:val="vi-VN"/>
              </w:rPr>
            </w:pPr>
            <w:r w:rsidRPr="00CC21BA">
              <w:rPr>
                <w:lang w:val="vi-VN"/>
              </w:rPr>
              <w:t xml:space="preserve">1. Cơ quan chuyên môn, cơ quan quản lý nhà nước, </w:t>
            </w:r>
            <w:r>
              <w:rPr>
                <w:lang w:val="vi-VN"/>
              </w:rPr>
              <w:t>đ</w:t>
            </w:r>
            <w:r>
              <w:t>ơn vị sự nghiệp (</w:t>
            </w:r>
            <w:r w:rsidRPr="00CC21BA">
              <w:rPr>
                <w:lang w:val="vi-VN"/>
              </w:rPr>
              <w:t>ĐVSN</w:t>
            </w:r>
            <w:r>
              <w:t>)</w:t>
            </w:r>
            <w:r w:rsidRPr="00CC21BA">
              <w:rPr>
                <w:lang w:val="vi-VN"/>
              </w:rPr>
              <w:t xml:space="preserve"> công lập thuộc phạm vi quản lý của </w:t>
            </w:r>
            <w:r>
              <w:rPr>
                <w:lang w:val="vi-VN"/>
              </w:rPr>
              <w:t>TP.HCM</w:t>
            </w:r>
            <w:r w:rsidRPr="00CC21BA">
              <w:rPr>
                <w:lang w:val="vi-VN"/>
              </w:rPr>
              <w:t xml:space="preserve">; </w:t>
            </w:r>
          </w:p>
          <w:p w14:paraId="5C01D2F8" w14:textId="5B6B304C" w:rsidR="00CC21BA" w:rsidRPr="00CC21BA" w:rsidRDefault="00CC21BA" w:rsidP="00CC21BA">
            <w:pPr>
              <w:spacing w:before="120" w:after="120"/>
              <w:jc w:val="both"/>
              <w:rPr>
                <w:lang w:val="vi-VN"/>
              </w:rPr>
            </w:pPr>
            <w:r w:rsidRPr="00CC21BA">
              <w:rPr>
                <w:lang w:val="vi-VN"/>
              </w:rPr>
              <w:t>2. Viện nghiên cứu, trường đại học, cơ sở giáo dục đào tạo, tổ chức KH</w:t>
            </w:r>
            <w:r>
              <w:rPr>
                <w:lang w:val="vi-VN"/>
              </w:rPr>
              <w:t xml:space="preserve"> và</w:t>
            </w:r>
            <w:r w:rsidRPr="00CC21BA">
              <w:rPr>
                <w:lang w:val="vi-VN"/>
              </w:rPr>
              <w:t xml:space="preserve">CN có trụ sở hoặc chi nhánh hoạt động hợp pháp trên địa bàn </w:t>
            </w:r>
            <w:r>
              <w:rPr>
                <w:lang w:val="vi-VN"/>
              </w:rPr>
              <w:t>TP.HCM</w:t>
            </w:r>
            <w:r w:rsidRPr="00CC21BA">
              <w:rPr>
                <w:lang w:val="vi-VN"/>
              </w:rPr>
              <w:t xml:space="preserve"> (không phân biệt cơ quan chủ quản); </w:t>
            </w:r>
          </w:p>
          <w:p w14:paraId="312AE31C" w14:textId="49EE3445" w:rsidR="00CC21BA" w:rsidRPr="00CC21BA" w:rsidRDefault="00CC21BA" w:rsidP="00CC21BA">
            <w:pPr>
              <w:spacing w:before="120" w:after="120"/>
              <w:jc w:val="both"/>
              <w:rPr>
                <w:lang w:val="vi-VN"/>
              </w:rPr>
            </w:pPr>
            <w:r w:rsidRPr="00CC21BA">
              <w:rPr>
                <w:lang w:val="vi-VN"/>
              </w:rPr>
              <w:t xml:space="preserve">3. Doanh nghiệp, tổ chức trung gian hỗ trợ khởi nghiệp, cơ sở ươm tạo, doanh nghiệp khởi nguồn (spin-off), mạng lưới ĐMST, chuyên gia, nhà khoa học và cá nhân tham gia thực hiện các hoạt động trên địa bàn </w:t>
            </w:r>
            <w:r>
              <w:rPr>
                <w:lang w:val="vi-VN"/>
              </w:rPr>
              <w:t>TP.HCM</w:t>
            </w:r>
            <w:r w:rsidRPr="00CC21BA">
              <w:rPr>
                <w:lang w:val="vi-VN"/>
              </w:rPr>
              <w:t xml:space="preserve">. </w:t>
            </w:r>
          </w:p>
          <w:p w14:paraId="555788DB" w14:textId="77777777" w:rsidR="00CC21BA" w:rsidRPr="00CC21BA" w:rsidRDefault="00CC21BA" w:rsidP="00CC21BA">
            <w:pPr>
              <w:spacing w:before="120" w:after="120"/>
              <w:jc w:val="both"/>
              <w:rPr>
                <w:lang w:val="vi-VN"/>
              </w:rPr>
            </w:pPr>
          </w:p>
        </w:tc>
        <w:tc>
          <w:tcPr>
            <w:tcW w:w="0" w:type="auto"/>
            <w:hideMark/>
          </w:tcPr>
          <w:p w14:paraId="1A2A11AD" w14:textId="6F9BFB0A"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tiếp thu:</w:t>
            </w:r>
            <w:r w:rsidRPr="00CC21BA">
              <w:rPr>
                <w:lang w:val="vi-VN"/>
              </w:rPr>
              <w:t xml:space="preserve"> Tiếp thu các chủ thể tham gia R</w:t>
            </w:r>
            <w:r>
              <w:t>&amp;</w:t>
            </w:r>
            <w:r w:rsidRPr="00CC21BA">
              <w:rPr>
                <w:lang w:val="vi-VN"/>
              </w:rPr>
              <w:t>D và chuyển đổi số từ NQ 24 và NQ 59 của Hà Nội.</w:t>
            </w:r>
          </w:p>
          <w:p w14:paraId="7FF69279" w14:textId="1D3A5A52"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sửa đổi/chuẩn hóa:</w:t>
            </w:r>
            <w:r w:rsidRPr="00CC21BA">
              <w:rPr>
                <w:lang w:val="vi-VN"/>
              </w:rPr>
              <w:t xml:space="preserve"> Diễn đạt gãy gọn thành 03 nhóm chủ thể rõ ràng; khẳng định các viện, trường, tổ chức KHCN có trụ sở hoặc chi nhánh trên địa bàn đều được thụ hưởng </w:t>
            </w:r>
            <w:r w:rsidRPr="00CC21BA">
              <w:rPr>
                <w:i/>
                <w:iCs/>
                <w:lang w:val="vi-VN"/>
              </w:rPr>
              <w:t>"không phân biệt cơ quan chủ quản"</w:t>
            </w:r>
            <w:r w:rsidRPr="00CC21BA">
              <w:rPr>
                <w:lang w:val="vi-VN"/>
              </w:rPr>
              <w:t xml:space="preserve"> (bao gồm cả ĐHQG-HCM, các viện, các trường trực thuộc Bộ ngành Trung ương). </w:t>
            </w:r>
          </w:p>
          <w:p w14:paraId="01C8D590"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Tối đa hóa khả năng huy động nguồn lực chất xám, trang thiết bị của các viện trường lớn đóng tại địa bàn tham gia giải quyết bài toán phát triển đô thị của Thành phố. </w:t>
            </w:r>
          </w:p>
          <w:p w14:paraId="10B5AF76" w14:textId="77777777" w:rsidR="00CC21BA" w:rsidRPr="00CC21BA" w:rsidRDefault="00CC21BA" w:rsidP="00CC21BA">
            <w:pPr>
              <w:spacing w:before="120" w:after="120"/>
              <w:jc w:val="both"/>
              <w:rPr>
                <w:lang w:val="vi-VN"/>
              </w:rPr>
            </w:pPr>
          </w:p>
        </w:tc>
      </w:tr>
      <w:tr w:rsidR="00CC21BA" w:rsidRPr="00CC21BA" w14:paraId="27D97574" w14:textId="77777777" w:rsidTr="00667AD7">
        <w:tc>
          <w:tcPr>
            <w:tcW w:w="0" w:type="auto"/>
            <w:hideMark/>
          </w:tcPr>
          <w:p w14:paraId="49441CBF" w14:textId="77777777" w:rsidR="00CC21BA" w:rsidRPr="00CC21BA" w:rsidRDefault="00CC21BA" w:rsidP="00CC21BA">
            <w:pPr>
              <w:spacing w:before="120" w:after="120"/>
              <w:jc w:val="both"/>
              <w:rPr>
                <w:lang w:val="vi-VN"/>
              </w:rPr>
            </w:pPr>
            <w:r w:rsidRPr="00CC21BA">
              <w:rPr>
                <w:lang w:val="vi-VN"/>
              </w:rPr>
              <w:t>• Điều 3 NQ 24/2026/NQ-HĐND;</w:t>
            </w:r>
          </w:p>
          <w:p w14:paraId="56283DE3" w14:textId="77777777" w:rsidR="00CC21BA" w:rsidRPr="00CC21BA" w:rsidRDefault="00CC21BA" w:rsidP="00CC21BA">
            <w:pPr>
              <w:spacing w:before="120" w:after="120"/>
              <w:jc w:val="both"/>
              <w:rPr>
                <w:lang w:val="vi-VN"/>
              </w:rPr>
            </w:pPr>
            <w:r w:rsidRPr="00CC21BA">
              <w:rPr>
                <w:lang w:val="vi-VN"/>
              </w:rPr>
              <w:t>• Khoản 10 Điều 4 NQ 59/2026/NQ-HĐND của Hà Nội;</w:t>
            </w:r>
          </w:p>
          <w:p w14:paraId="4CBFB800" w14:textId="77777777" w:rsidR="00CC21BA" w:rsidRPr="00CC21BA" w:rsidRDefault="00CC21BA" w:rsidP="00CC21BA">
            <w:pPr>
              <w:spacing w:before="120" w:after="120"/>
              <w:jc w:val="both"/>
              <w:rPr>
                <w:lang w:val="vi-VN"/>
              </w:rPr>
            </w:pPr>
            <w:r w:rsidRPr="00CC21BA">
              <w:rPr>
                <w:lang w:val="vi-VN"/>
              </w:rPr>
              <w:t xml:space="preserve">• Luật Chuyển giao công nghệ 2025. </w:t>
            </w:r>
          </w:p>
          <w:p w14:paraId="7202B668" w14:textId="77777777" w:rsidR="00CC21BA" w:rsidRPr="00CC21BA" w:rsidRDefault="00CC21BA" w:rsidP="00CC21BA">
            <w:pPr>
              <w:spacing w:before="120" w:after="120"/>
              <w:jc w:val="both"/>
              <w:rPr>
                <w:lang w:val="vi-VN"/>
              </w:rPr>
            </w:pPr>
          </w:p>
        </w:tc>
        <w:tc>
          <w:tcPr>
            <w:tcW w:w="0" w:type="auto"/>
            <w:hideMark/>
          </w:tcPr>
          <w:p w14:paraId="6D1CAEE3" w14:textId="77777777" w:rsidR="00CC21BA" w:rsidRPr="00CC21BA" w:rsidRDefault="00CC21BA" w:rsidP="00CC21BA">
            <w:pPr>
              <w:spacing w:before="120" w:after="120"/>
              <w:jc w:val="both"/>
              <w:rPr>
                <w:lang w:val="vi-VN"/>
              </w:rPr>
            </w:pPr>
            <w:r w:rsidRPr="00CC21BA">
              <w:rPr>
                <w:b/>
                <w:bCs/>
                <w:lang w:val="vi-VN"/>
              </w:rPr>
              <w:t>Điều 3. Giải thích từ ngữ</w:t>
            </w:r>
          </w:p>
          <w:p w14:paraId="1B119B80" w14:textId="77777777" w:rsidR="00CC21BA" w:rsidRPr="00CC21BA" w:rsidRDefault="00CC21BA" w:rsidP="00CC21BA">
            <w:pPr>
              <w:spacing w:before="120" w:after="120"/>
              <w:jc w:val="both"/>
              <w:rPr>
                <w:lang w:val="vi-VN"/>
              </w:rPr>
            </w:pPr>
            <w:r w:rsidRPr="00CC21BA">
              <w:rPr>
                <w:lang w:val="vi-VN"/>
              </w:rPr>
              <w:t xml:space="preserve">Giải thích các thuật ngữ chuyên ngành: </w:t>
            </w:r>
          </w:p>
          <w:p w14:paraId="16E04363" w14:textId="435A1B38" w:rsidR="00CC21BA" w:rsidRPr="00CC21BA" w:rsidRDefault="00CC21BA" w:rsidP="00CC21BA">
            <w:pPr>
              <w:spacing w:before="120" w:after="120"/>
              <w:jc w:val="both"/>
              <w:rPr>
                <w:lang w:val="vi-VN"/>
              </w:rPr>
            </w:pPr>
            <w:r w:rsidRPr="00CC21BA">
              <w:rPr>
                <w:lang w:val="vi-VN"/>
              </w:rPr>
              <w:t xml:space="preserve">1. </w:t>
            </w:r>
            <w:r w:rsidRPr="00CC21BA">
              <w:rPr>
                <w:i/>
                <w:iCs/>
                <w:lang w:val="vi-VN"/>
              </w:rPr>
              <w:t>Doanh nghiệp khởi nguồn (spin-off)</w:t>
            </w:r>
            <w:r w:rsidRPr="00CC21BA">
              <w:rPr>
                <w:lang w:val="vi-VN"/>
              </w:rPr>
              <w:t xml:space="preserve">: Doanh nghiệp do viện, trường, tổ chức KHCN hoặc nhà khoa học thành lập để thương mại hóa kết quả nghiên cứu thuộc quyền sở hữu/sử dụng hợp pháp. </w:t>
            </w:r>
          </w:p>
          <w:p w14:paraId="1068E07F" w14:textId="77777777" w:rsidR="00CC21BA" w:rsidRPr="00CC21BA" w:rsidRDefault="00CC21BA" w:rsidP="00CC21BA">
            <w:pPr>
              <w:spacing w:before="120" w:after="120"/>
              <w:jc w:val="both"/>
              <w:rPr>
                <w:lang w:val="vi-VN"/>
              </w:rPr>
            </w:pPr>
            <w:r w:rsidRPr="00CC21BA">
              <w:rPr>
                <w:lang w:val="vi-VN"/>
              </w:rPr>
              <w:t xml:space="preserve">2. </w:t>
            </w:r>
            <w:r w:rsidRPr="00CC21BA">
              <w:rPr>
                <w:i/>
                <w:iCs/>
                <w:lang w:val="vi-VN"/>
              </w:rPr>
              <w:t>Token</w:t>
            </w:r>
            <w:r w:rsidRPr="00CC21BA">
              <w:rPr>
                <w:lang w:val="vi-VN"/>
              </w:rPr>
              <w:t xml:space="preserve">: Chuỗi mã hóa, thiết bị điện tử hoặc tài sản kỹ thuật số để xác thực, bảo mật hoặc đại diện giá trị. </w:t>
            </w:r>
          </w:p>
          <w:p w14:paraId="1B2F3742" w14:textId="77777777" w:rsidR="00CC21BA" w:rsidRPr="00CC21BA" w:rsidRDefault="00CC21BA" w:rsidP="00CC21BA">
            <w:pPr>
              <w:spacing w:before="120" w:after="120"/>
              <w:jc w:val="both"/>
              <w:rPr>
                <w:lang w:val="vi-VN"/>
              </w:rPr>
            </w:pPr>
            <w:r w:rsidRPr="00CC21BA">
              <w:rPr>
                <w:lang w:val="vi-VN"/>
              </w:rPr>
              <w:t xml:space="preserve">3. </w:t>
            </w:r>
            <w:r w:rsidRPr="00CC21BA">
              <w:rPr>
                <w:i/>
                <w:iCs/>
                <w:lang w:val="vi-VN"/>
              </w:rPr>
              <w:t>Token hóa tài sản thực</w:t>
            </w:r>
            <w:r w:rsidRPr="00CC21BA">
              <w:rPr>
                <w:lang w:val="vi-VN"/>
              </w:rPr>
              <w:t xml:space="preserve">: Việc tạo lập token kỹ thuật số đại diện cho quyền, lợi ích hoặc giá trị gắn với tài sản thực bằng công nghệ chuỗi khối hoặc công nghệ số tương tự theo quy định pháp luật về tài sản số, phòng chống rửa tiền, bảo vệ nhà đầu tư. </w:t>
            </w:r>
          </w:p>
          <w:p w14:paraId="7D6796C2" w14:textId="77777777" w:rsidR="00CC21BA" w:rsidRPr="00CC21BA" w:rsidRDefault="00CC21BA" w:rsidP="00CC21BA">
            <w:pPr>
              <w:spacing w:before="120" w:after="120"/>
              <w:jc w:val="both"/>
              <w:rPr>
                <w:lang w:val="vi-VN"/>
              </w:rPr>
            </w:pPr>
          </w:p>
        </w:tc>
        <w:tc>
          <w:tcPr>
            <w:tcW w:w="0" w:type="auto"/>
            <w:hideMark/>
          </w:tcPr>
          <w:p w14:paraId="0A0F8661"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tiếp thu:</w:t>
            </w:r>
            <w:r w:rsidRPr="00CC21BA">
              <w:rPr>
                <w:lang w:val="vi-VN"/>
              </w:rPr>
              <w:t xml:space="preserve"> Tiếp thu định hướng định nghĩa </w:t>
            </w:r>
            <w:r w:rsidRPr="00CC21BA">
              <w:rPr>
                <w:i/>
                <w:iCs/>
                <w:lang w:val="vi-VN"/>
              </w:rPr>
              <w:t>"Token hóa tài sản thực"</w:t>
            </w:r>
            <w:r w:rsidRPr="00CC21BA">
              <w:rPr>
                <w:lang w:val="vi-VN"/>
              </w:rPr>
              <w:t xml:space="preserve"> từ khoản 10 Điều 4 NQ 59 của Hà Nội.</w:t>
            </w:r>
          </w:p>
          <w:p w14:paraId="56DF2B76" w14:textId="47BB0864"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sửa đổi hoàn thiện:</w:t>
            </w:r>
            <w:r w:rsidRPr="00CC21BA">
              <w:rPr>
                <w:lang w:val="vi-VN"/>
              </w:rPr>
              <w:t xml:space="preserve"> Định nghĩa </w:t>
            </w:r>
            <w:r w:rsidRPr="00CC21BA">
              <w:rPr>
                <w:i/>
                <w:iCs/>
                <w:lang w:val="vi-VN"/>
              </w:rPr>
              <w:t>Token hóa tài sản thực</w:t>
            </w:r>
            <w:r w:rsidRPr="00CC21BA">
              <w:rPr>
                <w:lang w:val="vi-VN"/>
              </w:rPr>
              <w:t xml:space="preserve"> được chỉnh sửa chuẩn xác hơn về mặt pháp lý (gắn rõ với quyền, lợi ích, pháp luật phòng chống rửa tiền và bảo vệ nhà đầu tư thay vì chỉ nêu kỹ thuật); bổ sung thuật ngữ </w:t>
            </w:r>
            <w:r w:rsidRPr="00CC21BA">
              <w:rPr>
                <w:i/>
                <w:iCs/>
                <w:lang w:val="vi-VN"/>
              </w:rPr>
              <w:t>Doanh nghiệp khởi nguồn (spin-off)</w:t>
            </w:r>
            <w:r w:rsidRPr="00CC21BA">
              <w:rPr>
                <w:lang w:val="vi-VN"/>
              </w:rPr>
              <w:t xml:space="preserve">. Không sử dụng thuật ngữ "Phiếu hỗ trợ (Voucher)" như Hà Nội do </w:t>
            </w:r>
            <w:r>
              <w:rPr>
                <w:lang w:val="vi-VN"/>
              </w:rPr>
              <w:t>TP.HCM</w:t>
            </w:r>
            <w:r w:rsidRPr="00CC21BA">
              <w:rPr>
                <w:lang w:val="vi-VN"/>
              </w:rPr>
              <w:t xml:space="preserve"> hỗ trợ trực tiếp theo dự toán nhiệm vụ. </w:t>
            </w:r>
          </w:p>
          <w:p w14:paraId="0941E99F"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Tạo sự tường minh về thuật ngữ để Hội đồng thẩm định và các cơ quan kiểm toán, thanh tra có căn cứ pháp lý đồng nhất khi áp dụng. </w:t>
            </w:r>
          </w:p>
          <w:p w14:paraId="40AC2A24" w14:textId="77777777" w:rsidR="00CC21BA" w:rsidRPr="00CC21BA" w:rsidRDefault="00CC21BA" w:rsidP="00CC21BA">
            <w:pPr>
              <w:spacing w:before="120" w:after="120"/>
              <w:jc w:val="both"/>
              <w:rPr>
                <w:lang w:val="vi-VN"/>
              </w:rPr>
            </w:pPr>
          </w:p>
        </w:tc>
      </w:tr>
      <w:tr w:rsidR="00CC21BA" w:rsidRPr="00CC21BA" w14:paraId="760B8881" w14:textId="77777777" w:rsidTr="00667AD7">
        <w:tc>
          <w:tcPr>
            <w:tcW w:w="0" w:type="auto"/>
            <w:hideMark/>
          </w:tcPr>
          <w:p w14:paraId="5C7BBCD4" w14:textId="77777777" w:rsidR="00CC21BA" w:rsidRPr="00CC21BA" w:rsidRDefault="00CC21BA" w:rsidP="00CC21BA">
            <w:pPr>
              <w:spacing w:before="120" w:after="120"/>
              <w:jc w:val="both"/>
              <w:rPr>
                <w:lang w:val="vi-VN"/>
              </w:rPr>
            </w:pPr>
            <w:r w:rsidRPr="00CC21BA">
              <w:rPr>
                <w:lang w:val="vi-VN"/>
              </w:rPr>
              <w:t>• Khoản 3 Điều 24 NQ 24/2026/NQ-HĐND;</w:t>
            </w:r>
          </w:p>
          <w:p w14:paraId="5739692A" w14:textId="77777777" w:rsidR="00CC21BA" w:rsidRPr="00CC21BA" w:rsidRDefault="00CC21BA" w:rsidP="00CC21BA">
            <w:pPr>
              <w:spacing w:before="120" w:after="120"/>
              <w:jc w:val="both"/>
              <w:rPr>
                <w:lang w:val="vi-VN"/>
              </w:rPr>
            </w:pPr>
            <w:r w:rsidRPr="00CC21BA">
              <w:rPr>
                <w:lang w:val="vi-VN"/>
              </w:rPr>
              <w:t>• Điều 3 NQ 59/2026/NQ-HĐND của Hà Nội;</w:t>
            </w:r>
          </w:p>
          <w:p w14:paraId="0200E5E2" w14:textId="77777777" w:rsidR="00CC21BA" w:rsidRPr="00CC21BA" w:rsidRDefault="00CC21BA" w:rsidP="00CC21BA">
            <w:pPr>
              <w:spacing w:before="120" w:after="120"/>
              <w:jc w:val="both"/>
              <w:rPr>
                <w:lang w:val="vi-VN"/>
              </w:rPr>
            </w:pPr>
            <w:r w:rsidRPr="00CC21BA">
              <w:rPr>
                <w:lang w:val="vi-VN"/>
              </w:rPr>
              <w:t xml:space="preserve">• Luật KH, CN và ĐMST số 93/2025/QH15. </w:t>
            </w:r>
          </w:p>
          <w:p w14:paraId="777FB78F" w14:textId="77777777" w:rsidR="00CC21BA" w:rsidRPr="00CC21BA" w:rsidRDefault="00CC21BA" w:rsidP="00CC21BA">
            <w:pPr>
              <w:spacing w:before="120" w:after="120"/>
              <w:jc w:val="both"/>
              <w:rPr>
                <w:lang w:val="vi-VN"/>
              </w:rPr>
            </w:pPr>
          </w:p>
        </w:tc>
        <w:tc>
          <w:tcPr>
            <w:tcW w:w="0" w:type="auto"/>
            <w:hideMark/>
          </w:tcPr>
          <w:p w14:paraId="79B1EC73" w14:textId="77777777" w:rsidR="00CC21BA" w:rsidRPr="00CC21BA" w:rsidRDefault="00CC21BA" w:rsidP="00CC21BA">
            <w:pPr>
              <w:spacing w:before="120" w:after="120"/>
              <w:jc w:val="both"/>
              <w:rPr>
                <w:lang w:val="vi-VN"/>
              </w:rPr>
            </w:pPr>
            <w:r w:rsidRPr="00CC21BA">
              <w:rPr>
                <w:b/>
                <w:bCs/>
                <w:lang w:val="vi-VN"/>
              </w:rPr>
              <w:t>Điều 4. Nguyên tắc hỗ trợ, ưu đãi và chấp nhận rủi ro</w:t>
            </w:r>
          </w:p>
          <w:p w14:paraId="0383E698" w14:textId="77777777" w:rsidR="00CC21BA" w:rsidRPr="00CC21BA" w:rsidRDefault="00CC21BA" w:rsidP="00CC21BA">
            <w:pPr>
              <w:spacing w:before="120" w:after="120"/>
              <w:jc w:val="both"/>
              <w:rPr>
                <w:lang w:val="vi-VN"/>
              </w:rPr>
            </w:pPr>
            <w:r w:rsidRPr="00CC21BA">
              <w:rPr>
                <w:lang w:val="vi-VN"/>
              </w:rPr>
              <w:t xml:space="preserve">1. Khách quan, công khai, minh bạch; thủ tục đơn giản, nhanh chóng. </w:t>
            </w:r>
          </w:p>
          <w:p w14:paraId="758D887A" w14:textId="0977F06A" w:rsidR="00CC21BA" w:rsidRPr="00CC21BA" w:rsidRDefault="00CC21BA" w:rsidP="00CC21BA">
            <w:pPr>
              <w:spacing w:before="120" w:after="120"/>
              <w:jc w:val="both"/>
              <w:rPr>
                <w:lang w:val="vi-VN"/>
              </w:rPr>
            </w:pPr>
            <w:r w:rsidRPr="00CC21BA">
              <w:rPr>
                <w:lang w:val="vi-VN"/>
              </w:rPr>
              <w:t xml:space="preserve">2. Bố trí từ chi sự nghiệp KH, CN </w:t>
            </w:r>
            <w:r>
              <w:rPr>
                <w:lang w:val="vi-VN"/>
              </w:rPr>
              <w:t xml:space="preserve"> và</w:t>
            </w:r>
            <w:r w:rsidRPr="00CC21BA">
              <w:rPr>
                <w:lang w:val="vi-VN"/>
              </w:rPr>
              <w:t xml:space="preserve"> ĐMST, không trùng lắp ngân sách. </w:t>
            </w:r>
          </w:p>
          <w:p w14:paraId="57FB815D" w14:textId="77777777" w:rsidR="00CC21BA" w:rsidRPr="00CC21BA" w:rsidRDefault="00CC21BA" w:rsidP="00CC21BA">
            <w:pPr>
              <w:spacing w:before="120" w:after="120"/>
              <w:jc w:val="both"/>
              <w:rPr>
                <w:lang w:val="vi-VN"/>
              </w:rPr>
            </w:pPr>
            <w:r w:rsidRPr="00CC21BA">
              <w:rPr>
                <w:lang w:val="vi-VN"/>
              </w:rPr>
              <w:t xml:space="preserve">3. Chịu trách nhiệm về tính trung thực, sử dụng đúng mục đích. </w:t>
            </w:r>
          </w:p>
          <w:p w14:paraId="6E76C4C9" w14:textId="77777777" w:rsidR="00CC21BA" w:rsidRPr="00CC21BA" w:rsidRDefault="00CC21BA" w:rsidP="00CC21BA">
            <w:pPr>
              <w:spacing w:before="120" w:after="120"/>
              <w:jc w:val="both"/>
              <w:rPr>
                <w:lang w:val="vi-VN"/>
              </w:rPr>
            </w:pPr>
            <w:r w:rsidRPr="00CC21BA">
              <w:rPr>
                <w:lang w:val="vi-VN"/>
              </w:rPr>
              <w:t xml:space="preserve">4. Miễn trừ trách nhiệm cho người đứng đầu, người tham gia khi tuân thủ đầy đủ quy trình và không vụ lợi. </w:t>
            </w:r>
          </w:p>
          <w:p w14:paraId="06FCDB7E" w14:textId="77777777" w:rsidR="00CC21BA" w:rsidRPr="00CC21BA" w:rsidRDefault="00CC21BA" w:rsidP="00CC21BA">
            <w:pPr>
              <w:spacing w:before="120" w:after="120"/>
              <w:jc w:val="both"/>
              <w:rPr>
                <w:lang w:val="vi-VN"/>
              </w:rPr>
            </w:pPr>
            <w:r w:rsidRPr="00CC21BA">
              <w:rPr>
                <w:lang w:val="vi-VN"/>
              </w:rPr>
              <w:t xml:space="preserve">5. Áp dụng cơ chế loại trừ trách nhiệm khi rủi ro công nghệ khách quan: vẫn được Hội đồng đánh giá nghiệm thu hoàn thành và quyết toán 100% kinh phí hỗ trợ. </w:t>
            </w:r>
          </w:p>
          <w:p w14:paraId="2D7D34F6" w14:textId="77777777" w:rsidR="00CC21BA" w:rsidRPr="00CC21BA" w:rsidRDefault="00CC21BA" w:rsidP="00CC21BA">
            <w:pPr>
              <w:spacing w:before="120" w:after="120"/>
              <w:jc w:val="both"/>
              <w:rPr>
                <w:lang w:val="vi-VN"/>
              </w:rPr>
            </w:pPr>
          </w:p>
        </w:tc>
        <w:tc>
          <w:tcPr>
            <w:tcW w:w="0" w:type="auto"/>
            <w:hideMark/>
          </w:tcPr>
          <w:p w14:paraId="37658015" w14:textId="3A27D8D8"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tương đồng </w:t>
            </w:r>
            <w:r>
              <w:rPr>
                <w:b/>
                <w:bCs/>
                <w:lang w:val="vi-VN"/>
              </w:rPr>
              <w:t>và</w:t>
            </w:r>
            <w:r w:rsidRPr="00CC21BA">
              <w:rPr>
                <w:b/>
                <w:bCs/>
                <w:lang w:val="vi-VN"/>
              </w:rPr>
              <w:t xml:space="preserve"> </w:t>
            </w:r>
            <w:r>
              <w:rPr>
                <w:b/>
                <w:bCs/>
                <w:lang w:val="vi-VN"/>
              </w:rPr>
              <w:t>t</w:t>
            </w:r>
            <w:r w:rsidRPr="00CC21BA">
              <w:rPr>
                <w:b/>
                <w:bCs/>
                <w:lang w:val="vi-VN"/>
              </w:rPr>
              <w:t>iếp thu:</w:t>
            </w:r>
            <w:r w:rsidRPr="00CC21BA">
              <w:rPr>
                <w:lang w:val="vi-VN"/>
              </w:rPr>
              <w:t xml:space="preserve"> Tiếp thu các nguyên tắc công khai, minh bạch, tránh hỗ trợ trùng lắp và bảo vệ cán bộ thực thi từ NQ 24 và NQ 59 của Hà Nội.</w:t>
            </w:r>
          </w:p>
          <w:p w14:paraId="3E2ACE11" w14:textId="56C5C660"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đột phá quy định mới:</w:t>
            </w:r>
            <w:r w:rsidRPr="00CC21BA">
              <w:rPr>
                <w:lang w:val="vi-VN"/>
              </w:rPr>
              <w:t xml:space="preserve"> Quy định </w:t>
            </w:r>
            <w:r w:rsidR="009B0180">
              <w:t>rõ</w:t>
            </w:r>
            <w:r w:rsidRPr="00CC21BA">
              <w:rPr>
                <w:lang w:val="vi-VN"/>
              </w:rPr>
              <w:t xml:space="preserve"> cơ chế </w:t>
            </w:r>
            <w:r w:rsidRPr="00CC21BA">
              <w:rPr>
                <w:i/>
                <w:iCs/>
                <w:lang w:val="vi-VN"/>
              </w:rPr>
              <w:t>chấp nhận rủi ro công nghệ khách quan</w:t>
            </w:r>
            <w:r w:rsidRPr="00CC21BA">
              <w:rPr>
                <w:lang w:val="vi-VN"/>
              </w:rPr>
              <w:t xml:space="preserve">: Nếu đã thực hiện đúng quy trình nghiên cứu và quản lý tài chính nhưng không đạt kết quả/sản phẩm mục tiêu do rủi ro khách quan thì vẫn được Hội đồng tư vấn nghiệm thu Hoàn thành và quyết toán 100% kinh phí hỗ trợ. </w:t>
            </w:r>
          </w:p>
          <w:p w14:paraId="5569CC64" w14:textId="5C7C987F"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Loại bỏ rào cản </w:t>
            </w:r>
            <w:r w:rsidR="009B0180">
              <w:t>lo ngại về</w:t>
            </w:r>
            <w:r w:rsidRPr="00CC21BA">
              <w:rPr>
                <w:lang w:val="vi-VN"/>
              </w:rPr>
              <w:t xml:space="preserve"> rủi ro</w:t>
            </w:r>
            <w:r w:rsidR="009B0180">
              <w:t xml:space="preserve"> </w:t>
            </w:r>
            <w:r w:rsidRPr="00CC21BA">
              <w:rPr>
                <w:lang w:val="vi-VN"/>
              </w:rPr>
              <w:t xml:space="preserve">của cán bộ Sở KHCN và các nhà khoa học khi triển khai các đề tài nghiên cứu công nghệ lõi có độ bất định cao. </w:t>
            </w:r>
          </w:p>
          <w:p w14:paraId="56D2F4F0" w14:textId="77777777" w:rsidR="00CC21BA" w:rsidRPr="00CC21BA" w:rsidRDefault="00CC21BA" w:rsidP="00CC21BA">
            <w:pPr>
              <w:spacing w:before="120" w:after="120"/>
              <w:jc w:val="both"/>
              <w:rPr>
                <w:lang w:val="vi-VN"/>
              </w:rPr>
            </w:pPr>
          </w:p>
        </w:tc>
      </w:tr>
      <w:tr w:rsidR="00CC21BA" w:rsidRPr="00CC21BA" w14:paraId="676144EF" w14:textId="77777777" w:rsidTr="00667AD7">
        <w:tc>
          <w:tcPr>
            <w:tcW w:w="0" w:type="auto"/>
            <w:hideMark/>
          </w:tcPr>
          <w:p w14:paraId="3380BD97" w14:textId="77777777" w:rsidR="00CC21BA" w:rsidRPr="00CC21BA" w:rsidRDefault="00CC21BA" w:rsidP="00CC21BA">
            <w:pPr>
              <w:spacing w:before="120" w:after="120"/>
              <w:jc w:val="both"/>
              <w:rPr>
                <w:lang w:val="vi-VN"/>
              </w:rPr>
            </w:pPr>
            <w:r w:rsidRPr="00CC21BA">
              <w:rPr>
                <w:lang w:val="vi-VN"/>
              </w:rPr>
              <w:t>• Điều 7 NQ 24/2026/NQ-HĐND của Hà Nội;</w:t>
            </w:r>
          </w:p>
          <w:p w14:paraId="29625F2B" w14:textId="77777777" w:rsidR="00CC21BA" w:rsidRDefault="00CC21BA" w:rsidP="00CC21BA">
            <w:pPr>
              <w:jc w:val="both"/>
            </w:pPr>
            <w:r w:rsidRPr="00CC21BA">
              <w:rPr>
                <w:lang w:val="vi-VN"/>
              </w:rPr>
              <w:t xml:space="preserve">• Luật Ngân sách nhà nước số 89/2025/QH15; </w:t>
            </w:r>
          </w:p>
          <w:p w14:paraId="7024C44E" w14:textId="3A92B624" w:rsidR="00CC21BA" w:rsidRPr="00CC21BA" w:rsidRDefault="00CC21BA" w:rsidP="00CC21BA">
            <w:pPr>
              <w:spacing w:before="120" w:after="120"/>
              <w:jc w:val="both"/>
              <w:rPr>
                <w:lang w:val="vi-VN"/>
              </w:rPr>
            </w:pPr>
            <w:r w:rsidRPr="00CC21BA">
              <w:rPr>
                <w:lang w:val="vi-VN"/>
              </w:rPr>
              <w:t xml:space="preserve">• Luật KH, CN và ĐMST số 93/2025/QH15. </w:t>
            </w:r>
          </w:p>
          <w:p w14:paraId="4D8BD09C" w14:textId="77777777" w:rsidR="00CC21BA" w:rsidRPr="00CC21BA" w:rsidRDefault="00CC21BA" w:rsidP="00CC21BA">
            <w:pPr>
              <w:spacing w:before="120" w:after="120"/>
              <w:jc w:val="both"/>
              <w:rPr>
                <w:lang w:val="vi-VN"/>
              </w:rPr>
            </w:pPr>
          </w:p>
        </w:tc>
        <w:tc>
          <w:tcPr>
            <w:tcW w:w="0" w:type="auto"/>
            <w:hideMark/>
          </w:tcPr>
          <w:p w14:paraId="07CEC3EC" w14:textId="77777777" w:rsidR="00CC21BA" w:rsidRPr="00CC21BA" w:rsidRDefault="00CC21BA" w:rsidP="00CC21BA">
            <w:pPr>
              <w:spacing w:before="120" w:after="120"/>
              <w:jc w:val="both"/>
              <w:rPr>
                <w:lang w:val="vi-VN"/>
              </w:rPr>
            </w:pPr>
            <w:r w:rsidRPr="00CC21BA">
              <w:rPr>
                <w:b/>
                <w:bCs/>
                <w:lang w:val="vi-VN"/>
              </w:rPr>
              <w:t>Điều 5. Hỗ trợ các hoạt động nghiên cứu khoa học, phát triển công nghệ</w:t>
            </w:r>
          </w:p>
          <w:p w14:paraId="772AF650" w14:textId="6C74C4AC" w:rsidR="00CC21BA" w:rsidRPr="00CC21BA" w:rsidRDefault="00CC21BA" w:rsidP="00CC21BA">
            <w:pPr>
              <w:spacing w:before="120" w:after="120"/>
              <w:jc w:val="both"/>
              <w:rPr>
                <w:lang w:val="vi-VN"/>
              </w:rPr>
            </w:pPr>
            <w:r w:rsidRPr="00CC21BA">
              <w:rPr>
                <w:lang w:val="vi-VN"/>
              </w:rPr>
              <w:t>1. Hỗ trợ tối đa 50% các khoản chi R</w:t>
            </w:r>
            <w:r w:rsidR="009B0180">
              <w:t>&amp;</w:t>
            </w:r>
            <w:r w:rsidRPr="00CC21BA">
              <w:rPr>
                <w:lang w:val="vi-VN"/>
              </w:rPr>
              <w:t xml:space="preserve">D công nghệ cao, công nghệ chiến lược; mức hỗ trợ tối đa không quá 200 triệu đồng/nhiệm vụ/dự án: </w:t>
            </w:r>
          </w:p>
          <w:p w14:paraId="7968A496" w14:textId="77777777" w:rsidR="00CC21BA" w:rsidRPr="00CC21BA" w:rsidRDefault="00CC21BA" w:rsidP="00CC21BA">
            <w:pPr>
              <w:spacing w:before="120" w:after="120"/>
              <w:jc w:val="both"/>
              <w:rPr>
                <w:lang w:val="vi-VN"/>
              </w:rPr>
            </w:pPr>
            <w:r w:rsidRPr="00CC21BA">
              <w:rPr>
                <w:lang w:val="vi-VN"/>
              </w:rPr>
              <w:t xml:space="preserve">- Mua sắm vật tư, nguyên nhiên vật liệu, linh kiện đặc thù thử nghiệm, hoàn thiện công nghệ, sản phẩm mẫu; </w:t>
            </w:r>
          </w:p>
          <w:p w14:paraId="2BC82FF6" w14:textId="77777777" w:rsidR="00CC21BA" w:rsidRPr="00CC21BA" w:rsidRDefault="00CC21BA" w:rsidP="00CC21BA">
            <w:pPr>
              <w:spacing w:before="120" w:after="120"/>
              <w:jc w:val="both"/>
              <w:rPr>
                <w:lang w:val="vi-VN"/>
              </w:rPr>
            </w:pPr>
            <w:r w:rsidRPr="00CC21BA">
              <w:rPr>
                <w:lang w:val="vi-VN"/>
              </w:rPr>
              <w:t xml:space="preserve">- Thuê vận hành, hạ tầng kỹ thuật, phòng thí nghiệm, AIDC, đám mây thuộc hạ tầng dùng chung nhà nước đầu tư. </w:t>
            </w:r>
          </w:p>
          <w:p w14:paraId="16D55FF5" w14:textId="77777777" w:rsidR="00CC21BA" w:rsidRPr="00CC21BA" w:rsidRDefault="00CC21BA" w:rsidP="00CC21BA">
            <w:pPr>
              <w:spacing w:before="120" w:after="120"/>
              <w:jc w:val="both"/>
              <w:rPr>
                <w:lang w:val="vi-VN"/>
              </w:rPr>
            </w:pPr>
            <w:r w:rsidRPr="00CC21BA">
              <w:rPr>
                <w:lang w:val="vi-VN"/>
              </w:rPr>
              <w:t xml:space="preserve">2. Tiêu chí đầu ra (đạt 1 trong các tiêu chí): </w:t>
            </w:r>
          </w:p>
          <w:p w14:paraId="2A001C42" w14:textId="77777777" w:rsidR="00CC21BA" w:rsidRPr="00CC21BA" w:rsidRDefault="00CC21BA" w:rsidP="00CC21BA">
            <w:pPr>
              <w:spacing w:before="120" w:after="120"/>
              <w:jc w:val="both"/>
              <w:rPr>
                <w:lang w:val="vi-VN"/>
              </w:rPr>
            </w:pPr>
            <w:r w:rsidRPr="00CC21BA">
              <w:rPr>
                <w:lang w:val="vi-VN"/>
              </w:rPr>
              <w:t xml:space="preserve">a) Làm chủ ít nhất 01 công nghệ lõi/quy trình sản xuất; sản phẩm mẫu đạt tỷ lệ nội địa hóa tối thiểu 30%; </w:t>
            </w:r>
          </w:p>
          <w:p w14:paraId="443374A0" w14:textId="77777777" w:rsidR="00CC21BA" w:rsidRPr="00CC21BA" w:rsidRDefault="00CC21BA" w:rsidP="00CC21BA">
            <w:pPr>
              <w:spacing w:before="120" w:after="120"/>
              <w:jc w:val="both"/>
              <w:rPr>
                <w:lang w:val="vi-VN"/>
              </w:rPr>
            </w:pPr>
            <w:r w:rsidRPr="00CC21BA">
              <w:rPr>
                <w:lang w:val="vi-VN"/>
              </w:rPr>
              <w:t xml:space="preserve">b) Hình thành tối thiểu 01 hồ sơ SHTT hợp lệ hoặc 01 hợp đồng chuyển giao/thương mại hóa; </w:t>
            </w:r>
          </w:p>
          <w:p w14:paraId="03CEF1D4" w14:textId="77777777" w:rsidR="00CC21BA" w:rsidRPr="00CC21BA" w:rsidRDefault="00CC21BA" w:rsidP="00CC21BA">
            <w:pPr>
              <w:spacing w:before="120" w:after="120"/>
              <w:jc w:val="both"/>
              <w:rPr>
                <w:lang w:val="vi-VN"/>
              </w:rPr>
            </w:pPr>
            <w:r w:rsidRPr="00CC21BA">
              <w:rPr>
                <w:lang w:val="vi-VN"/>
              </w:rPr>
              <w:t xml:space="preserve">c) Giải pháp quản trị đô thị thông minh phải định lượng được hiệu quả vượt trội so với giải pháp cũ; </w:t>
            </w:r>
          </w:p>
          <w:p w14:paraId="29799932" w14:textId="77777777" w:rsidR="00CC21BA" w:rsidRPr="00CC21BA" w:rsidRDefault="00CC21BA" w:rsidP="00CC21BA">
            <w:pPr>
              <w:spacing w:before="120" w:after="120"/>
              <w:jc w:val="both"/>
              <w:rPr>
                <w:lang w:val="vi-VN"/>
              </w:rPr>
            </w:pPr>
            <w:r w:rsidRPr="00CC21BA">
              <w:rPr>
                <w:lang w:val="vi-VN"/>
              </w:rPr>
              <w:t xml:space="preserve">d) Là cơ sở thành lập mới ít nhất 01 doanh nghiệp KHCN hoặc spin-off. </w:t>
            </w:r>
          </w:p>
          <w:p w14:paraId="38F6DF4B" w14:textId="77777777" w:rsidR="00CC21BA" w:rsidRPr="00CC21BA" w:rsidRDefault="00CC21BA" w:rsidP="00CC21BA">
            <w:pPr>
              <w:spacing w:before="120" w:after="120"/>
              <w:jc w:val="both"/>
              <w:rPr>
                <w:lang w:val="vi-VN"/>
              </w:rPr>
            </w:pPr>
          </w:p>
        </w:tc>
        <w:tc>
          <w:tcPr>
            <w:tcW w:w="0" w:type="auto"/>
            <w:hideMark/>
          </w:tcPr>
          <w:p w14:paraId="71E108B3" w14:textId="09EB24D4"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tương đồng </w:t>
            </w:r>
            <w:r>
              <w:rPr>
                <w:b/>
                <w:bCs/>
                <w:lang w:val="vi-VN"/>
              </w:rPr>
              <w:t xml:space="preserve"> và</w:t>
            </w:r>
            <w:r w:rsidRPr="00CC21BA">
              <w:rPr>
                <w:b/>
                <w:bCs/>
                <w:lang w:val="vi-VN"/>
              </w:rPr>
              <w:t xml:space="preserve"> Tiếp thu:</w:t>
            </w:r>
            <w:r w:rsidRPr="00CC21BA">
              <w:rPr>
                <w:lang w:val="vi-VN"/>
              </w:rPr>
              <w:t xml:space="preserve"> Kế thừa việc hỗ trợ vật tư thử nghiệm và thuê hạ tầng nghiên cứu từ Điều 7 NQ 24 của Hà Nội.</w:t>
            </w:r>
          </w:p>
          <w:p w14:paraId="646E4FA9" w14:textId="692EE291"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sửa đổi/điều chỉnh:</w:t>
            </w:r>
          </w:p>
          <w:p w14:paraId="47E4DF2B" w14:textId="57FBD84F" w:rsidR="00CC21BA" w:rsidRPr="00CC21BA" w:rsidRDefault="00CC21BA" w:rsidP="00CC21BA">
            <w:pPr>
              <w:spacing w:before="120" w:after="120"/>
              <w:jc w:val="both"/>
              <w:rPr>
                <w:lang w:val="vi-VN"/>
              </w:rPr>
            </w:pPr>
            <w:r w:rsidRPr="00CC21BA">
              <w:rPr>
                <w:lang w:val="vi-VN"/>
              </w:rPr>
              <w:t xml:space="preserve">- Bổ sung trọn vẹn </w:t>
            </w:r>
            <w:r w:rsidR="009B0180">
              <w:t>k</w:t>
            </w:r>
            <w:r w:rsidRPr="00CC21BA">
              <w:rPr>
                <w:lang w:val="vi-VN"/>
              </w:rPr>
              <w:t xml:space="preserve">hoản 2 quy định chặt chẽ </w:t>
            </w:r>
            <w:r w:rsidRPr="000F6398">
              <w:rPr>
                <w:lang w:val="vi-VN"/>
              </w:rPr>
              <w:t xml:space="preserve">04 nhóm tiêu chí đầu ra </w:t>
            </w:r>
            <w:r w:rsidRPr="00CC21BA">
              <w:rPr>
                <w:lang w:val="vi-VN"/>
              </w:rPr>
              <w:t xml:space="preserve">bắt buộc (nội địa hóa 30%, đơn SHTT, định lượng hiệu quả quản trị đô thị, thành lập spin-off). </w:t>
            </w:r>
          </w:p>
          <w:p w14:paraId="1B8A4BAE"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Tăng cường trách nhiệm đối ứng tài chính của tổ chức chủ trì, đồng thời gắn hỗ trợ với các chỉ tiêu đầu ra cụ thể nhằm bảo đảm hiệu quả thực chất của vốn ngân sách. </w:t>
            </w:r>
          </w:p>
          <w:p w14:paraId="23860457" w14:textId="77777777" w:rsidR="00CC21BA" w:rsidRPr="00CC21BA" w:rsidRDefault="00CC21BA" w:rsidP="00CC21BA">
            <w:pPr>
              <w:spacing w:before="120" w:after="120"/>
              <w:jc w:val="both"/>
              <w:rPr>
                <w:lang w:val="vi-VN"/>
              </w:rPr>
            </w:pPr>
          </w:p>
        </w:tc>
      </w:tr>
      <w:tr w:rsidR="00CC21BA" w:rsidRPr="00CC21BA" w14:paraId="4A0A7BED" w14:textId="77777777" w:rsidTr="00667AD7">
        <w:tc>
          <w:tcPr>
            <w:tcW w:w="0" w:type="auto"/>
            <w:hideMark/>
          </w:tcPr>
          <w:p w14:paraId="199E8208" w14:textId="77777777" w:rsidR="00CC21BA" w:rsidRPr="00CC21BA" w:rsidRDefault="00CC21BA" w:rsidP="00CC21BA">
            <w:pPr>
              <w:spacing w:before="120" w:after="120"/>
              <w:jc w:val="both"/>
              <w:rPr>
                <w:lang w:val="vi-VN"/>
              </w:rPr>
            </w:pPr>
            <w:r w:rsidRPr="00CC21BA">
              <w:rPr>
                <w:lang w:val="vi-VN"/>
              </w:rPr>
              <w:t>• Điều 13, 14, 15 NQ 24/2026/NQ-HĐND của Hà Nội;</w:t>
            </w:r>
          </w:p>
          <w:p w14:paraId="23B99EBF" w14:textId="77777777" w:rsidR="00CC21BA" w:rsidRPr="00CC21BA" w:rsidRDefault="00CC21BA" w:rsidP="00CC21BA">
            <w:pPr>
              <w:spacing w:before="120" w:after="120"/>
              <w:jc w:val="both"/>
              <w:rPr>
                <w:lang w:val="vi-VN"/>
              </w:rPr>
            </w:pPr>
            <w:r w:rsidRPr="00CC21BA">
              <w:rPr>
                <w:lang w:val="vi-VN"/>
              </w:rPr>
              <w:t xml:space="preserve">• Luật Chuyển giao công nghệ số 07/2017/QH14 (sửa đổi năm 2025); </w:t>
            </w:r>
          </w:p>
          <w:p w14:paraId="1585F387" w14:textId="77777777" w:rsidR="00CC21BA" w:rsidRPr="00CC21BA" w:rsidRDefault="00CC21BA" w:rsidP="00CC21BA">
            <w:pPr>
              <w:spacing w:before="120" w:after="120"/>
              <w:jc w:val="both"/>
              <w:rPr>
                <w:lang w:val="vi-VN"/>
              </w:rPr>
            </w:pPr>
            <w:r w:rsidRPr="00CC21BA">
              <w:rPr>
                <w:lang w:val="vi-VN"/>
              </w:rPr>
              <w:t>• Nghị định quy định chi tiết Luật CGCN.</w:t>
            </w:r>
          </w:p>
          <w:p w14:paraId="4EDC361E" w14:textId="77777777" w:rsidR="00CC21BA" w:rsidRPr="00CC21BA" w:rsidRDefault="00CC21BA" w:rsidP="00CC21BA">
            <w:pPr>
              <w:spacing w:before="120" w:after="120"/>
              <w:jc w:val="both"/>
              <w:rPr>
                <w:lang w:val="vi-VN"/>
              </w:rPr>
            </w:pPr>
          </w:p>
        </w:tc>
        <w:tc>
          <w:tcPr>
            <w:tcW w:w="0" w:type="auto"/>
            <w:hideMark/>
          </w:tcPr>
          <w:p w14:paraId="7114FFF3" w14:textId="77777777" w:rsidR="00CC21BA" w:rsidRPr="00CC21BA" w:rsidRDefault="00CC21BA" w:rsidP="00CC21BA">
            <w:pPr>
              <w:spacing w:before="120" w:after="120"/>
              <w:jc w:val="both"/>
              <w:rPr>
                <w:lang w:val="vi-VN"/>
              </w:rPr>
            </w:pPr>
            <w:r w:rsidRPr="00CC21BA">
              <w:rPr>
                <w:b/>
                <w:bCs/>
                <w:lang w:val="vi-VN"/>
              </w:rPr>
              <w:t>Điều 6. Hỗ trợ hoạt động chuyển giao công nghệ</w:t>
            </w:r>
          </w:p>
          <w:p w14:paraId="3BCE1E1A" w14:textId="77777777" w:rsidR="00CC21BA" w:rsidRPr="00CC21BA" w:rsidRDefault="00CC21BA" w:rsidP="00CC21BA">
            <w:pPr>
              <w:spacing w:before="120" w:after="120"/>
              <w:jc w:val="both"/>
              <w:rPr>
                <w:lang w:val="vi-VN"/>
              </w:rPr>
            </w:pPr>
            <w:r w:rsidRPr="00CC21BA">
              <w:rPr>
                <w:lang w:val="vi-VN"/>
              </w:rPr>
              <w:t xml:space="preserve">1. Đối tượng: Doanh nghiệp, cá nhân nhận chuyển giao công nghệ chiến lược; viện, trường, tổ chức trung gian. </w:t>
            </w:r>
          </w:p>
          <w:p w14:paraId="70DBA3AB" w14:textId="77777777" w:rsidR="00CC21BA" w:rsidRPr="00CC21BA" w:rsidRDefault="00CC21BA" w:rsidP="00CC21BA">
            <w:pPr>
              <w:spacing w:before="120" w:after="120"/>
              <w:jc w:val="both"/>
              <w:rPr>
                <w:lang w:val="vi-VN"/>
              </w:rPr>
            </w:pPr>
            <w:r w:rsidRPr="00CC21BA">
              <w:rPr>
                <w:lang w:val="vi-VN"/>
              </w:rPr>
              <w:t>2. Mức hỗ trợ:</w:t>
            </w:r>
          </w:p>
          <w:p w14:paraId="1540D62D" w14:textId="77777777" w:rsidR="00CC21BA" w:rsidRPr="00CC21BA" w:rsidRDefault="00CC21BA" w:rsidP="00CC21BA">
            <w:pPr>
              <w:spacing w:before="120" w:after="120"/>
              <w:jc w:val="both"/>
              <w:rPr>
                <w:lang w:val="vi-VN"/>
              </w:rPr>
            </w:pPr>
            <w:r w:rsidRPr="00CC21BA">
              <w:rPr>
                <w:lang w:val="vi-VN"/>
              </w:rPr>
              <w:t xml:space="preserve">- Hỗ trợ tối đa 50% chi phí môi giới, tư vấn pháp lý, thẩm định giá công nghệ... (tối đa 200 triệu đồng/hợp đồng/năm cho cùng tổ chức; loại trừ công ty mẹ - con, liên kết, liên doanh); </w:t>
            </w:r>
          </w:p>
          <w:p w14:paraId="0F43FCA9" w14:textId="668C642B" w:rsidR="00CC21BA" w:rsidRPr="00CC21BA" w:rsidRDefault="00CC21BA" w:rsidP="00CC21BA">
            <w:pPr>
              <w:spacing w:before="120" w:after="120"/>
              <w:jc w:val="both"/>
              <w:rPr>
                <w:lang w:val="vi-VN"/>
              </w:rPr>
            </w:pPr>
            <w:r w:rsidRPr="00CC21BA">
              <w:rPr>
                <w:lang w:val="vi-VN"/>
              </w:rPr>
              <w:t xml:space="preserve">- Hỗ trợ 100% chi phí gian hàng Techmart, Cà phê công nghệ trên Sàn Giao dịch công nghệ </w:t>
            </w:r>
            <w:r>
              <w:rPr>
                <w:lang w:val="vi-VN"/>
              </w:rPr>
              <w:t>TP.HCM</w:t>
            </w:r>
            <w:r w:rsidRPr="00CC21BA">
              <w:rPr>
                <w:lang w:val="vi-VN"/>
              </w:rPr>
              <w:t xml:space="preserve">. </w:t>
            </w:r>
          </w:p>
          <w:p w14:paraId="4D918F38" w14:textId="150EFB02" w:rsidR="00CC21BA" w:rsidRPr="00CC21BA" w:rsidRDefault="00CC21BA" w:rsidP="00CC21BA">
            <w:pPr>
              <w:spacing w:before="120" w:after="120"/>
              <w:jc w:val="both"/>
              <w:rPr>
                <w:lang w:val="vi-VN"/>
              </w:rPr>
            </w:pPr>
            <w:r w:rsidRPr="00CC21BA">
              <w:rPr>
                <w:lang w:val="vi-VN"/>
              </w:rPr>
              <w:t xml:space="preserve">3. Tiêu chí: Không thuộc danh mục cấm; đã bảo hộ SHTT; hợp đồng đăng ký và niêm yết trên Sàn Giao dịch công nghệ </w:t>
            </w:r>
            <w:r>
              <w:rPr>
                <w:lang w:val="vi-VN"/>
              </w:rPr>
              <w:t>TP.HCM</w:t>
            </w:r>
            <w:r w:rsidRPr="00CC21BA">
              <w:rPr>
                <w:lang w:val="vi-VN"/>
              </w:rPr>
              <w:t xml:space="preserve">. </w:t>
            </w:r>
          </w:p>
          <w:p w14:paraId="6430342E" w14:textId="77777777" w:rsidR="00CC21BA" w:rsidRPr="00CC21BA" w:rsidRDefault="00CC21BA" w:rsidP="00CC21BA">
            <w:pPr>
              <w:spacing w:before="120" w:after="120"/>
              <w:jc w:val="both"/>
              <w:rPr>
                <w:lang w:val="vi-VN"/>
              </w:rPr>
            </w:pPr>
          </w:p>
        </w:tc>
        <w:tc>
          <w:tcPr>
            <w:tcW w:w="0" w:type="auto"/>
            <w:hideMark/>
          </w:tcPr>
          <w:p w14:paraId="284EA493"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tiếp thu:</w:t>
            </w:r>
            <w:r w:rsidRPr="00CC21BA">
              <w:rPr>
                <w:lang w:val="vi-VN"/>
              </w:rPr>
              <w:t xml:space="preserve"> Tiếp thu mức hỗ trợ tối đa 50% chi phí dịch vụ chuyển giao từ Điều 14 NQ 24 của Hà Nội.</w:t>
            </w:r>
          </w:p>
          <w:p w14:paraId="333471A1" w14:textId="5FFB1E38"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sửa đổi </w:t>
            </w:r>
            <w:r>
              <w:rPr>
                <w:b/>
                <w:bCs/>
                <w:lang w:val="vi-VN"/>
              </w:rPr>
              <w:t xml:space="preserve"> và</w:t>
            </w:r>
            <w:r w:rsidRPr="00CC21BA">
              <w:rPr>
                <w:b/>
                <w:bCs/>
                <w:lang w:val="vi-VN"/>
              </w:rPr>
              <w:t xml:space="preserve"> </w:t>
            </w:r>
            <w:r w:rsidR="009B0180">
              <w:rPr>
                <w:b/>
                <w:bCs/>
                <w:lang w:val="vi-VN"/>
              </w:rPr>
              <w:t>đ</w:t>
            </w:r>
            <w:r w:rsidRPr="00CC21BA">
              <w:rPr>
                <w:b/>
                <w:bCs/>
                <w:lang w:val="vi-VN"/>
              </w:rPr>
              <w:t>iểm mới:</w:t>
            </w:r>
            <w:r w:rsidRPr="00CC21BA">
              <w:rPr>
                <w:lang w:val="vi-VN"/>
              </w:rPr>
              <w:t xml:space="preserve"> Ràng buộc chặt chẽ với điều kiện niêm yết, giao dịch qua </w:t>
            </w:r>
            <w:r w:rsidRPr="00CC21BA">
              <w:rPr>
                <w:i/>
                <w:iCs/>
                <w:lang w:val="vi-VN"/>
              </w:rPr>
              <w:t>Sàn Giao dịch công nghệ Thành phố Hồ Chí Minh</w:t>
            </w:r>
            <w:r w:rsidRPr="00CC21BA">
              <w:rPr>
                <w:lang w:val="vi-VN"/>
              </w:rPr>
              <w:t xml:space="preserve">; loại trừ rõ đối tượng công ty mẹ - con, liên kết, liên doanh để chống chuyển giá và tuân thủ Điều 27 Luật Chuyển giao công nghệ. </w:t>
            </w:r>
          </w:p>
          <w:p w14:paraId="2F0475C6" w14:textId="0111C38E"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Kích cầu giao dịch công nghệ công khai, thúc đẩy thị trường KHCN vận hành minh bạch qua Sàn giao dịch chính thức của Thành phố. </w:t>
            </w:r>
          </w:p>
          <w:p w14:paraId="59270C2A" w14:textId="77777777" w:rsidR="00CC21BA" w:rsidRPr="00CC21BA" w:rsidRDefault="00CC21BA" w:rsidP="00CC21BA">
            <w:pPr>
              <w:spacing w:before="120" w:after="120"/>
              <w:jc w:val="both"/>
              <w:rPr>
                <w:lang w:val="vi-VN"/>
              </w:rPr>
            </w:pPr>
          </w:p>
        </w:tc>
      </w:tr>
      <w:tr w:rsidR="00CC21BA" w:rsidRPr="00CC21BA" w14:paraId="3514AC75" w14:textId="77777777" w:rsidTr="00667AD7">
        <w:tc>
          <w:tcPr>
            <w:tcW w:w="0" w:type="auto"/>
            <w:hideMark/>
          </w:tcPr>
          <w:p w14:paraId="0F4116AE" w14:textId="77777777" w:rsidR="00CC21BA" w:rsidRPr="00CC21BA" w:rsidRDefault="00CC21BA" w:rsidP="00CC21BA">
            <w:pPr>
              <w:spacing w:before="120" w:after="120"/>
              <w:jc w:val="both"/>
              <w:rPr>
                <w:lang w:val="vi-VN"/>
              </w:rPr>
            </w:pPr>
            <w:r w:rsidRPr="00CC21BA">
              <w:rPr>
                <w:lang w:val="vi-VN"/>
              </w:rPr>
              <w:t xml:space="preserve">• Luật Sở hữu trí tuệ số 50/2005/QH11 (sửa đổi, bổ sung đến năm 2025); </w:t>
            </w:r>
          </w:p>
          <w:p w14:paraId="2D46AB19" w14:textId="77777777" w:rsidR="00CC21BA" w:rsidRPr="00CC21BA" w:rsidRDefault="00CC21BA" w:rsidP="00CC21BA">
            <w:pPr>
              <w:spacing w:before="120" w:after="120"/>
              <w:jc w:val="both"/>
              <w:rPr>
                <w:lang w:val="vi-VN"/>
              </w:rPr>
            </w:pPr>
            <w:r w:rsidRPr="00CC21BA">
              <w:rPr>
                <w:lang w:val="vi-VN"/>
              </w:rPr>
              <w:t>• Điểm a khoản 1 Điều 18 Luật Thủ đô.</w:t>
            </w:r>
          </w:p>
          <w:p w14:paraId="0B1EB6A7" w14:textId="77777777" w:rsidR="00CC21BA" w:rsidRPr="00CC21BA" w:rsidRDefault="00CC21BA" w:rsidP="00CC21BA">
            <w:pPr>
              <w:spacing w:before="120" w:after="120"/>
              <w:jc w:val="both"/>
              <w:rPr>
                <w:lang w:val="vi-VN"/>
              </w:rPr>
            </w:pPr>
          </w:p>
        </w:tc>
        <w:tc>
          <w:tcPr>
            <w:tcW w:w="0" w:type="auto"/>
            <w:hideMark/>
          </w:tcPr>
          <w:p w14:paraId="3451CC9B" w14:textId="77777777" w:rsidR="00CC21BA" w:rsidRPr="00CC21BA" w:rsidRDefault="00CC21BA" w:rsidP="00CC21BA">
            <w:pPr>
              <w:spacing w:before="120" w:after="120"/>
              <w:jc w:val="both"/>
              <w:rPr>
                <w:lang w:val="vi-VN"/>
              </w:rPr>
            </w:pPr>
            <w:r w:rsidRPr="00CC21BA">
              <w:rPr>
                <w:b/>
                <w:bCs/>
                <w:lang w:val="vi-VN"/>
              </w:rPr>
              <w:t>Điều 7. Cơ chế, chính sách hỗ trợ tạo lập, khai thác và bảo vệ quyền sở hữu trí tuệ</w:t>
            </w:r>
          </w:p>
          <w:p w14:paraId="333A1D19" w14:textId="77777777" w:rsidR="00CC21BA" w:rsidRPr="00CC21BA" w:rsidRDefault="00CC21BA" w:rsidP="00CC21BA">
            <w:pPr>
              <w:spacing w:before="120" w:after="120"/>
              <w:jc w:val="both"/>
              <w:rPr>
                <w:lang w:val="vi-VN"/>
              </w:rPr>
            </w:pPr>
            <w:r w:rsidRPr="00CC21BA">
              <w:rPr>
                <w:lang w:val="vi-VN"/>
              </w:rPr>
              <w:t xml:space="preserve">1. Nâng cao chất lượng nhân lực: Hỗ trợ 100% kinh phí bồi dưỡng nghiệp vụ SHTT; hỗ trợ 100% cơ sở giáo dục đại học tiếp nhận chương trình đào tạo SHTT quốc tế (triển khai theo nhiệm vụ ĐMST đặt hàng). </w:t>
            </w:r>
          </w:p>
          <w:p w14:paraId="2883BB69" w14:textId="77777777" w:rsidR="00CC21BA" w:rsidRPr="00CC21BA" w:rsidRDefault="00CC21BA" w:rsidP="00CC21BA">
            <w:pPr>
              <w:spacing w:before="120" w:after="120"/>
              <w:jc w:val="both"/>
              <w:rPr>
                <w:lang w:val="vi-VN"/>
              </w:rPr>
            </w:pPr>
            <w:r w:rsidRPr="00CC21BA">
              <w:rPr>
                <w:lang w:val="vi-VN"/>
              </w:rPr>
              <w:t>2. Tạo lập tiêu chuẩn, quy chuẩn, khai thác thị trường:</w:t>
            </w:r>
          </w:p>
          <w:p w14:paraId="4504EDB0" w14:textId="77777777" w:rsidR="00CC21BA" w:rsidRPr="00CC21BA" w:rsidRDefault="00CC21BA" w:rsidP="00CC21BA">
            <w:pPr>
              <w:spacing w:before="120" w:after="120"/>
              <w:jc w:val="both"/>
              <w:rPr>
                <w:lang w:val="vi-VN"/>
              </w:rPr>
            </w:pPr>
            <w:r w:rsidRPr="00CC21BA">
              <w:rPr>
                <w:lang w:val="vi-VN"/>
              </w:rPr>
              <w:t xml:space="preserve">- Hỗ trợ tối đa 100% xây dựng tiêu chuẩn/quy chuẩn kỹ thuật cho sản phẩm mới từ Sandbox; </w:t>
            </w:r>
          </w:p>
          <w:p w14:paraId="73555B57" w14:textId="77777777" w:rsidR="00CC21BA" w:rsidRPr="00CC21BA" w:rsidRDefault="00CC21BA" w:rsidP="00CC21BA">
            <w:pPr>
              <w:spacing w:before="120" w:after="120"/>
              <w:jc w:val="both"/>
              <w:rPr>
                <w:lang w:val="vi-VN"/>
              </w:rPr>
            </w:pPr>
            <w:r w:rsidRPr="00CC21BA">
              <w:rPr>
                <w:lang w:val="vi-VN"/>
              </w:rPr>
              <w:t xml:space="preserve">- Hỗ trợ doanh nghiệp công nghệ cao, doanh nghiệp chiến lược, doanh nghiệp khởi nghiệp xây dựng hệ thống quản trị SHTT nội bộ (tối đa 200 triệu đồng/doanh nghiệp/lần). </w:t>
            </w:r>
          </w:p>
          <w:p w14:paraId="2C9E0660" w14:textId="77777777" w:rsidR="00CC21BA" w:rsidRPr="00CC21BA" w:rsidRDefault="00CC21BA" w:rsidP="00CC21BA">
            <w:pPr>
              <w:spacing w:before="120" w:after="120"/>
              <w:jc w:val="both"/>
              <w:rPr>
                <w:lang w:val="vi-VN"/>
              </w:rPr>
            </w:pPr>
          </w:p>
        </w:tc>
        <w:tc>
          <w:tcPr>
            <w:tcW w:w="0" w:type="auto"/>
            <w:hideMark/>
          </w:tcPr>
          <w:p w14:paraId="45676EC3"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tiếp thu:</w:t>
            </w:r>
            <w:r w:rsidRPr="00CC21BA">
              <w:rPr>
                <w:lang w:val="vi-VN"/>
              </w:rPr>
              <w:t xml:space="preserve"> Kế thừa định hướng phát triển tài sản trí tuệ và quản trị SHTT trong doanh nghiệp.</w:t>
            </w:r>
          </w:p>
          <w:p w14:paraId="2233C7A8"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mới đặc thù:</w:t>
            </w:r>
            <w:r w:rsidRPr="00CC21BA">
              <w:rPr>
                <w:lang w:val="vi-VN"/>
              </w:rPr>
              <w:t xml:space="preserve"> Hỗ trợ tiêu chuẩn hóa (tiêu chuẩn, quy chuẩn) cho sản phẩm công nghệ bước ra từ </w:t>
            </w:r>
            <w:r w:rsidRPr="00CC21BA">
              <w:rPr>
                <w:i/>
                <w:iCs/>
                <w:lang w:val="vi-VN"/>
              </w:rPr>
              <w:t>cơ chế thử nghiệm có kiểm soát (Sandbox)</w:t>
            </w:r>
            <w:r w:rsidRPr="00CC21BA">
              <w:rPr>
                <w:lang w:val="vi-VN"/>
              </w:rPr>
              <w:t xml:space="preserve">; hỗ trợ trực tiếp gói 200 triệu đồng để doanh nghiệp thiết lập hệ thống quản trị rủi ro pháp lý SHTT nội bộ. </w:t>
            </w:r>
          </w:p>
          <w:p w14:paraId="25FF7D07"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Trang bị năng lực pháp lý và tiêu chuẩn kỹ thuật để các doanh nghiệp công nghệ của Thành phố đủ sức thương mại hóa và vươn ra thị trường quốc tế. </w:t>
            </w:r>
          </w:p>
          <w:p w14:paraId="556C415F" w14:textId="77777777" w:rsidR="00CC21BA" w:rsidRPr="00CC21BA" w:rsidRDefault="00CC21BA" w:rsidP="00CC21BA">
            <w:pPr>
              <w:spacing w:before="120" w:after="120"/>
              <w:jc w:val="both"/>
              <w:rPr>
                <w:lang w:val="vi-VN"/>
              </w:rPr>
            </w:pPr>
          </w:p>
        </w:tc>
      </w:tr>
      <w:tr w:rsidR="00CC21BA" w:rsidRPr="00CC21BA" w14:paraId="63DD66F8" w14:textId="77777777" w:rsidTr="00667AD7">
        <w:tc>
          <w:tcPr>
            <w:tcW w:w="0" w:type="auto"/>
            <w:hideMark/>
          </w:tcPr>
          <w:p w14:paraId="7528E143" w14:textId="77777777" w:rsidR="00CC21BA" w:rsidRPr="00CC21BA" w:rsidRDefault="00CC21BA" w:rsidP="00CC21BA">
            <w:pPr>
              <w:spacing w:before="120" w:after="120"/>
              <w:jc w:val="both"/>
              <w:rPr>
                <w:lang w:val="vi-VN"/>
              </w:rPr>
            </w:pPr>
            <w:r w:rsidRPr="00CC21BA">
              <w:rPr>
                <w:lang w:val="vi-VN"/>
              </w:rPr>
              <w:t xml:space="preserve">• Luật Sở hữu trí tuệ (các quy định về chế tài thực thi và xử lý xâm phạm SHTT); </w:t>
            </w:r>
          </w:p>
          <w:p w14:paraId="677439C7" w14:textId="77777777" w:rsidR="00CC21BA" w:rsidRPr="00CC21BA" w:rsidRDefault="00CC21BA" w:rsidP="00CC21BA">
            <w:pPr>
              <w:spacing w:before="120" w:after="120"/>
              <w:jc w:val="both"/>
              <w:rPr>
                <w:lang w:val="vi-VN"/>
              </w:rPr>
            </w:pPr>
            <w:r w:rsidRPr="00CC21BA">
              <w:rPr>
                <w:lang w:val="vi-VN"/>
              </w:rPr>
              <w:t>• Luật An ninh mạng, Luật Giao dịch điện tử.</w:t>
            </w:r>
          </w:p>
          <w:p w14:paraId="70D96B18" w14:textId="77777777" w:rsidR="00CC21BA" w:rsidRPr="00CC21BA" w:rsidRDefault="00CC21BA" w:rsidP="00CC21BA">
            <w:pPr>
              <w:spacing w:before="120" w:after="120"/>
              <w:jc w:val="both"/>
              <w:rPr>
                <w:lang w:val="vi-VN"/>
              </w:rPr>
            </w:pPr>
          </w:p>
        </w:tc>
        <w:tc>
          <w:tcPr>
            <w:tcW w:w="0" w:type="auto"/>
            <w:hideMark/>
          </w:tcPr>
          <w:p w14:paraId="5FEE75D2" w14:textId="77777777" w:rsidR="00CC21BA" w:rsidRPr="00CC21BA" w:rsidRDefault="00CC21BA" w:rsidP="00CC21BA">
            <w:pPr>
              <w:spacing w:before="120" w:after="120"/>
              <w:jc w:val="both"/>
              <w:rPr>
                <w:lang w:val="vi-VN"/>
              </w:rPr>
            </w:pPr>
            <w:r w:rsidRPr="00CC21BA">
              <w:rPr>
                <w:b/>
                <w:bCs/>
                <w:lang w:val="vi-VN"/>
              </w:rPr>
              <w:t>Điều 8. Hỗ trợ phòng, chống xâm phạm quyền sở hữu trí tuệ</w:t>
            </w:r>
          </w:p>
          <w:p w14:paraId="7CF7976B" w14:textId="77777777" w:rsidR="00CC21BA" w:rsidRPr="00CC21BA" w:rsidRDefault="00CC21BA" w:rsidP="00CC21BA">
            <w:pPr>
              <w:spacing w:before="120" w:after="120"/>
              <w:jc w:val="both"/>
              <w:rPr>
                <w:lang w:val="vi-VN"/>
              </w:rPr>
            </w:pPr>
            <w:r w:rsidRPr="00CC21BA">
              <w:rPr>
                <w:lang w:val="vi-VN"/>
              </w:rPr>
              <w:t xml:space="preserve">1. Nội dung hỗ trợ: Cung cấp giải pháp AI, Big Data phát hiện, cảnh báo vi phạm SHTT trên môi trường số/TMĐT; giải pháp truy xuất nguồn gốc, chống giả; cung cấp báo cáo phân tích nguy cơ vi phạm SHTT; lập hồ sơ giám định nhanh mẫu vật vi phạm. </w:t>
            </w:r>
          </w:p>
          <w:p w14:paraId="570BD07A" w14:textId="77777777" w:rsidR="00CC21BA" w:rsidRPr="00CC21BA" w:rsidRDefault="00CC21BA" w:rsidP="00CC21BA">
            <w:pPr>
              <w:spacing w:before="120" w:after="120"/>
              <w:jc w:val="both"/>
              <w:rPr>
                <w:lang w:val="vi-VN"/>
              </w:rPr>
            </w:pPr>
            <w:r w:rsidRPr="00CC21BA">
              <w:rPr>
                <w:lang w:val="vi-VN"/>
              </w:rPr>
              <w:t xml:space="preserve">2. Hỗ trợ tối đa 100% kinh phí thông qua nhiệm vụ ĐMST đặt hàng. </w:t>
            </w:r>
          </w:p>
          <w:p w14:paraId="56DFAE12" w14:textId="394A364A" w:rsidR="00CC21BA" w:rsidRPr="00CC21BA" w:rsidRDefault="00CC21BA" w:rsidP="00CC21BA">
            <w:pPr>
              <w:spacing w:before="120" w:after="120"/>
              <w:jc w:val="both"/>
              <w:rPr>
                <w:lang w:val="vi-VN"/>
              </w:rPr>
            </w:pPr>
            <w:r w:rsidRPr="00CC21BA">
              <w:rPr>
                <w:lang w:val="vi-VN"/>
              </w:rPr>
              <w:t xml:space="preserve">3. Cơ quan xử lý vi phạm SHTT trên địa bàn </w:t>
            </w:r>
            <w:r>
              <w:rPr>
                <w:lang w:val="vi-VN"/>
              </w:rPr>
              <w:t>TP.HCM</w:t>
            </w:r>
            <w:r w:rsidRPr="00CC21BA">
              <w:rPr>
                <w:lang w:val="vi-VN"/>
              </w:rPr>
              <w:t xml:space="preserve"> được thanh toán 100% kinh phí hợp đồng thuê tổ chức thực hiện giám định nhanh theo vụ việc phát sinh. </w:t>
            </w:r>
          </w:p>
          <w:p w14:paraId="5E25DA81" w14:textId="77777777" w:rsidR="00CC21BA" w:rsidRPr="00CC21BA" w:rsidRDefault="00CC21BA" w:rsidP="00CC21BA">
            <w:pPr>
              <w:spacing w:before="120" w:after="120"/>
              <w:jc w:val="both"/>
              <w:rPr>
                <w:lang w:val="vi-VN"/>
              </w:rPr>
            </w:pPr>
          </w:p>
        </w:tc>
        <w:tc>
          <w:tcPr>
            <w:tcW w:w="0" w:type="auto"/>
            <w:hideMark/>
          </w:tcPr>
          <w:p w14:paraId="6D3C6B44" w14:textId="4135A5B0"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mới hoàn toàn mang tính tiên phong:</w:t>
            </w:r>
            <w:r w:rsidRPr="00CC21BA">
              <w:rPr>
                <w:lang w:val="vi-VN"/>
              </w:rPr>
              <w:t xml:space="preserve"> Đây là quy định đột phá riêng</w:t>
            </w:r>
            <w:r w:rsidR="009B0180">
              <w:t xml:space="preserve"> </w:t>
            </w:r>
            <w:r w:rsidRPr="00CC21BA">
              <w:rPr>
                <w:lang w:val="vi-VN"/>
              </w:rPr>
              <w:t xml:space="preserve">của </w:t>
            </w:r>
            <w:r>
              <w:rPr>
                <w:lang w:val="vi-VN"/>
              </w:rPr>
              <w:t>TP.HCM</w:t>
            </w:r>
            <w:r w:rsidRPr="00CC21BA">
              <w:rPr>
                <w:lang w:val="vi-VN"/>
              </w:rPr>
              <w:t>, chưa từng có tại NQ 24/</w:t>
            </w:r>
            <w:r w:rsidR="009B0180">
              <w:t xml:space="preserve">NQ </w:t>
            </w:r>
            <w:r w:rsidRPr="00CC21BA">
              <w:rPr>
                <w:lang w:val="vi-VN"/>
              </w:rPr>
              <w:t>59 của Hà Nội.</w:t>
            </w:r>
          </w:p>
          <w:p w14:paraId="14B5B0DD"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Nội dung đổi mới:</w:t>
            </w:r>
            <w:r w:rsidRPr="00CC21BA">
              <w:rPr>
                <w:lang w:val="vi-VN"/>
              </w:rPr>
              <w:t xml:space="preserve"> Ứng dụng AI/Big Data để tự động rà quét vi phạm bản quyền trên không gian số/thương mại điện tử; giải quyết dứt điểm vướng mắc về nguồn kinh phí cho cơ quan chức năng khi cần thuê giám định nhanh mẫu vật vi phạm SHTT. </w:t>
            </w:r>
          </w:p>
          <w:p w14:paraId="7EE4B691"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Đáp ứng đòi hỏi cấp bách của thực tiễn khi hành vi xâm phạm quyền SHTT trên môi trường mạng diễn ra rất phức tạp, tốc độ cao. </w:t>
            </w:r>
          </w:p>
          <w:p w14:paraId="273CD5A8" w14:textId="77777777" w:rsidR="00CC21BA" w:rsidRPr="00CC21BA" w:rsidRDefault="00CC21BA" w:rsidP="00CC21BA">
            <w:pPr>
              <w:spacing w:before="120" w:after="120"/>
              <w:jc w:val="both"/>
              <w:rPr>
                <w:lang w:val="vi-VN"/>
              </w:rPr>
            </w:pPr>
          </w:p>
        </w:tc>
      </w:tr>
      <w:tr w:rsidR="00CC21BA" w:rsidRPr="00CC21BA" w14:paraId="7FBBB8B2" w14:textId="77777777" w:rsidTr="00667AD7">
        <w:tc>
          <w:tcPr>
            <w:tcW w:w="0" w:type="auto"/>
            <w:hideMark/>
          </w:tcPr>
          <w:p w14:paraId="3FC4293C" w14:textId="77777777" w:rsidR="00CC21BA" w:rsidRPr="00CC21BA" w:rsidRDefault="00CC21BA" w:rsidP="00CC21BA">
            <w:pPr>
              <w:spacing w:before="120" w:after="120"/>
              <w:jc w:val="both"/>
              <w:rPr>
                <w:lang w:val="vi-VN"/>
              </w:rPr>
            </w:pPr>
            <w:r w:rsidRPr="00CC21BA">
              <w:rPr>
                <w:lang w:val="vi-VN"/>
              </w:rPr>
              <w:t>• Điều 10 NQ 59/2026/NQ-HĐND của Hà Nội (về hỗ trợ sản phẩm, dịch vụ công nghệ số);</w:t>
            </w:r>
          </w:p>
          <w:p w14:paraId="2BDFB886" w14:textId="77777777" w:rsidR="00CC21BA" w:rsidRPr="00CC21BA" w:rsidRDefault="00CC21BA" w:rsidP="00CC21BA">
            <w:pPr>
              <w:spacing w:before="120" w:after="120"/>
              <w:jc w:val="both"/>
              <w:rPr>
                <w:lang w:val="vi-VN"/>
              </w:rPr>
            </w:pPr>
            <w:r w:rsidRPr="00CC21BA">
              <w:rPr>
                <w:lang w:val="vi-VN"/>
              </w:rPr>
              <w:t>• Điểm b khoản 2 Điều 18 Luật Thủ đô;</w:t>
            </w:r>
          </w:p>
          <w:p w14:paraId="3D63BF94" w14:textId="77777777" w:rsidR="00CC21BA" w:rsidRPr="00CC21BA" w:rsidRDefault="00CC21BA" w:rsidP="00CC21BA">
            <w:pPr>
              <w:spacing w:before="120" w:after="120"/>
              <w:jc w:val="both"/>
              <w:rPr>
                <w:lang w:val="vi-VN"/>
              </w:rPr>
            </w:pPr>
            <w:r w:rsidRPr="00CC21BA">
              <w:rPr>
                <w:lang w:val="vi-VN"/>
              </w:rPr>
              <w:t xml:space="preserve">• Luật Phát triển đô thị số 18/2026/QH16 (Điều 30). </w:t>
            </w:r>
          </w:p>
          <w:p w14:paraId="36B95B2C" w14:textId="77777777" w:rsidR="00CC21BA" w:rsidRPr="00CC21BA" w:rsidRDefault="00CC21BA" w:rsidP="00CC21BA">
            <w:pPr>
              <w:spacing w:before="120" w:after="120"/>
              <w:jc w:val="both"/>
              <w:rPr>
                <w:lang w:val="vi-VN"/>
              </w:rPr>
            </w:pPr>
          </w:p>
        </w:tc>
        <w:tc>
          <w:tcPr>
            <w:tcW w:w="0" w:type="auto"/>
            <w:hideMark/>
          </w:tcPr>
          <w:p w14:paraId="7FEB689E" w14:textId="77777777" w:rsidR="00CC21BA" w:rsidRPr="00CC21BA" w:rsidRDefault="00CC21BA" w:rsidP="00CC21BA">
            <w:pPr>
              <w:spacing w:before="120" w:after="120"/>
              <w:jc w:val="both"/>
              <w:rPr>
                <w:lang w:val="vi-VN"/>
              </w:rPr>
            </w:pPr>
            <w:r w:rsidRPr="00CC21BA">
              <w:rPr>
                <w:b/>
                <w:bCs/>
                <w:lang w:val="vi-VN"/>
              </w:rPr>
              <w:t>Điều 9. Hỗ trợ sản xuất, kinh doanh, xuất khẩu sản phẩm, dịch vụ công nghệ số...</w:t>
            </w:r>
          </w:p>
          <w:p w14:paraId="3B0E4619" w14:textId="77777777" w:rsidR="00CC21BA" w:rsidRPr="00CC21BA" w:rsidRDefault="00CC21BA" w:rsidP="00CC21BA">
            <w:pPr>
              <w:spacing w:before="120" w:after="120"/>
              <w:jc w:val="both"/>
              <w:rPr>
                <w:lang w:val="vi-VN"/>
              </w:rPr>
            </w:pPr>
            <w:r w:rsidRPr="00CC21BA">
              <w:rPr>
                <w:lang w:val="vi-VN"/>
              </w:rPr>
              <w:t xml:space="preserve">1. Mức hỗ trợ: Ngân sách hỗ trợ tối đa 50% chi phí, không quá 200 triệu đồng/dự án/nhiệm vụ/doanh nghiệp cho các nội dung: Khảo sát thị trường; tư vấn mô hình kinh doanh, hoàn thiện hồ sơ sản phẩm; tư vấn pháp lý, an toàn thông tin, bảo vệ dữ liệu cá nhân theo yêu cầu thị trường mục tiêu; tham gia hội chợ, xúc tiến thương mại quốc tế. </w:t>
            </w:r>
          </w:p>
          <w:p w14:paraId="09AD11C5" w14:textId="0D1E56B7" w:rsidR="00CC21BA" w:rsidRPr="00CC21BA" w:rsidRDefault="00CC21BA" w:rsidP="00CC21BA">
            <w:pPr>
              <w:spacing w:before="120" w:after="120"/>
              <w:jc w:val="both"/>
              <w:rPr>
                <w:lang w:val="vi-VN"/>
              </w:rPr>
            </w:pPr>
            <w:r w:rsidRPr="00CC21BA">
              <w:rPr>
                <w:lang w:val="vi-VN"/>
              </w:rPr>
              <w:t xml:space="preserve">2. Điều kiện thụ hưởng: Có sản phẩm hoàn thiện/khả dụng; có quyền sở hữu hợp pháp; có kế hoạch xuất khẩu; có minh chứng thị trường (khách hàng, đơn hàng, doanh thu). </w:t>
            </w:r>
          </w:p>
          <w:p w14:paraId="4F8F7254" w14:textId="77777777" w:rsidR="00CC21BA" w:rsidRPr="00CC21BA" w:rsidRDefault="00CC21BA" w:rsidP="00CC21BA">
            <w:pPr>
              <w:spacing w:before="120" w:after="120"/>
              <w:jc w:val="both"/>
              <w:rPr>
                <w:lang w:val="vi-VN"/>
              </w:rPr>
            </w:pPr>
          </w:p>
        </w:tc>
        <w:tc>
          <w:tcPr>
            <w:tcW w:w="0" w:type="auto"/>
            <w:hideMark/>
          </w:tcPr>
          <w:p w14:paraId="4D21F075"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tiếp thu:</w:t>
            </w:r>
            <w:r w:rsidRPr="00CC21BA">
              <w:rPr>
                <w:lang w:val="vi-VN"/>
              </w:rPr>
              <w:t xml:space="preserve"> Tiếp thu chính sách hỗ trợ phát triển sản phẩm công nghệ số Make in Vietnam và xúc tiến xuất khẩu từ Điều 10 NQ 59 của Hà Nội.</w:t>
            </w:r>
          </w:p>
          <w:p w14:paraId="27A73312" w14:textId="18BF4DEB"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sửa đổi:</w:t>
            </w:r>
            <w:r w:rsidRPr="00CC21BA">
              <w:rPr>
                <w:lang w:val="vi-VN"/>
              </w:rPr>
              <w:t xml:space="preserve"> Bổ sung cụ thể vào tên Điều: </w:t>
            </w:r>
            <w:r w:rsidRPr="00CC21BA">
              <w:rPr>
                <w:i/>
                <w:iCs/>
                <w:lang w:val="vi-VN"/>
              </w:rPr>
              <w:t>"thuộc danh mục công nghệ cao được khuyến khích phát triển và danh mục công nghệ chiến lược do Trung ương ban hành"</w:t>
            </w:r>
            <w:r w:rsidRPr="00CC21BA">
              <w:rPr>
                <w:lang w:val="vi-VN"/>
              </w:rPr>
              <w:t xml:space="preserve">; lượng hóa mức trần 200 triệu đồng và thiết lập bộ điều kiện thụ hưởng bắt buộc phải có sản phẩm khả dụng và phương án xuất khẩu rõ ràng. </w:t>
            </w:r>
          </w:p>
          <w:p w14:paraId="5C0A5DD8"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Tập trung nguồn lực ngân sách hỗ trợ cho các sản phẩm công nghệ chiến lược thực sự có tiềm năng cạnh tranh toàn cầu. </w:t>
            </w:r>
          </w:p>
          <w:p w14:paraId="14BF08A7" w14:textId="77777777" w:rsidR="00CC21BA" w:rsidRPr="00CC21BA" w:rsidRDefault="00CC21BA" w:rsidP="00CC21BA">
            <w:pPr>
              <w:spacing w:before="120" w:after="120"/>
              <w:jc w:val="both"/>
              <w:rPr>
                <w:lang w:val="vi-VN"/>
              </w:rPr>
            </w:pPr>
          </w:p>
        </w:tc>
      </w:tr>
      <w:tr w:rsidR="00CC21BA" w:rsidRPr="00CC21BA" w14:paraId="11E76781" w14:textId="77777777" w:rsidTr="00667AD7">
        <w:tc>
          <w:tcPr>
            <w:tcW w:w="0" w:type="auto"/>
            <w:hideMark/>
          </w:tcPr>
          <w:p w14:paraId="5FA9702F" w14:textId="77777777" w:rsidR="00CC21BA" w:rsidRPr="00CC21BA" w:rsidRDefault="00CC21BA" w:rsidP="00CC21BA">
            <w:pPr>
              <w:spacing w:before="120" w:after="120"/>
              <w:jc w:val="both"/>
              <w:rPr>
                <w:lang w:val="vi-VN"/>
              </w:rPr>
            </w:pPr>
            <w:r w:rsidRPr="00CC21BA">
              <w:rPr>
                <w:lang w:val="vi-VN"/>
              </w:rPr>
              <w:t>• Khoản 10 Điều 4 NQ 59/2026/NQ-HĐND của Hà Nội;</w:t>
            </w:r>
          </w:p>
          <w:p w14:paraId="2CC07B3A" w14:textId="77777777" w:rsidR="00CC21BA" w:rsidRPr="00CC21BA" w:rsidRDefault="00CC21BA" w:rsidP="00CC21BA">
            <w:pPr>
              <w:spacing w:before="120" w:after="120"/>
              <w:jc w:val="both"/>
              <w:rPr>
                <w:lang w:val="vi-VN"/>
              </w:rPr>
            </w:pPr>
            <w:r w:rsidRPr="00CC21BA">
              <w:rPr>
                <w:lang w:val="vi-VN"/>
              </w:rPr>
              <w:t>• Khung pháp lý về thử nghiệm có kiểm soát (Sandbox);</w:t>
            </w:r>
          </w:p>
          <w:p w14:paraId="26D34F4E" w14:textId="77777777" w:rsidR="00CC21BA" w:rsidRPr="00CC21BA" w:rsidRDefault="00CC21BA" w:rsidP="00CC21BA">
            <w:pPr>
              <w:spacing w:before="120" w:after="120"/>
              <w:jc w:val="both"/>
              <w:rPr>
                <w:lang w:val="vi-VN"/>
              </w:rPr>
            </w:pPr>
            <w:r w:rsidRPr="00CC21BA">
              <w:rPr>
                <w:lang w:val="vi-VN"/>
              </w:rPr>
              <w:t xml:space="preserve">• Luật An toàn thông tin mạng, Luật Phòng, chống rửa tiền. </w:t>
            </w:r>
          </w:p>
          <w:p w14:paraId="13962C18" w14:textId="77777777" w:rsidR="00CC21BA" w:rsidRPr="00CC21BA" w:rsidRDefault="00CC21BA" w:rsidP="00CC21BA">
            <w:pPr>
              <w:spacing w:before="120" w:after="120"/>
              <w:jc w:val="both"/>
              <w:rPr>
                <w:lang w:val="vi-VN"/>
              </w:rPr>
            </w:pPr>
          </w:p>
        </w:tc>
        <w:tc>
          <w:tcPr>
            <w:tcW w:w="0" w:type="auto"/>
            <w:hideMark/>
          </w:tcPr>
          <w:p w14:paraId="03265683" w14:textId="77777777" w:rsidR="00CC21BA" w:rsidRPr="00CC21BA" w:rsidRDefault="00CC21BA" w:rsidP="00CC21BA">
            <w:pPr>
              <w:spacing w:before="120" w:after="120"/>
              <w:jc w:val="both"/>
              <w:rPr>
                <w:lang w:val="vi-VN"/>
              </w:rPr>
            </w:pPr>
            <w:r w:rsidRPr="00CC21BA">
              <w:rPr>
                <w:b/>
                <w:bCs/>
                <w:lang w:val="vi-VN"/>
              </w:rPr>
              <w:t>Điều 10. Cơ chế, chính sách phát triển tài sản số</w:t>
            </w:r>
          </w:p>
          <w:p w14:paraId="1D79A263" w14:textId="77777777" w:rsidR="00CC21BA" w:rsidRPr="00CC21BA" w:rsidRDefault="00CC21BA" w:rsidP="00CC21BA">
            <w:pPr>
              <w:spacing w:before="120" w:after="120"/>
              <w:jc w:val="both"/>
              <w:rPr>
                <w:lang w:val="vi-VN"/>
              </w:rPr>
            </w:pPr>
            <w:r w:rsidRPr="00CC21BA">
              <w:rPr>
                <w:lang w:val="vi-VN"/>
              </w:rPr>
              <w:t xml:space="preserve">1. Hỗ trợ sử dụng hạ tầng dùng chung cho công nghệ nền tảng: Blockchain, hợp đồng thông minh, token hóa tài sản thực, định danh điện tử, chống rửa tiền. </w:t>
            </w:r>
          </w:p>
          <w:p w14:paraId="59D0D4BF" w14:textId="77777777" w:rsidR="00CC21BA" w:rsidRPr="00CC21BA" w:rsidRDefault="00CC21BA" w:rsidP="00CC21BA">
            <w:pPr>
              <w:spacing w:before="120" w:after="120"/>
              <w:jc w:val="both"/>
              <w:rPr>
                <w:lang w:val="vi-VN"/>
              </w:rPr>
            </w:pPr>
            <w:r w:rsidRPr="00CC21BA">
              <w:rPr>
                <w:lang w:val="vi-VN"/>
              </w:rPr>
              <w:t>2. Mức ưu đãi:</w:t>
            </w:r>
          </w:p>
          <w:p w14:paraId="0190A97A" w14:textId="77777777" w:rsidR="00CC21BA" w:rsidRPr="00CC21BA" w:rsidRDefault="00CC21BA" w:rsidP="00CC21BA">
            <w:pPr>
              <w:spacing w:before="120" w:after="120"/>
              <w:jc w:val="both"/>
              <w:rPr>
                <w:lang w:val="vi-VN"/>
              </w:rPr>
            </w:pPr>
            <w:r w:rsidRPr="00CC21BA">
              <w:rPr>
                <w:lang w:val="vi-VN"/>
              </w:rPr>
              <w:t xml:space="preserve">- Hỗ trợ 50% chi phí sử dụng hạ tầng tính toán/dữ liệu kiểm thử Sandbox (tối đa 200 triệu đồng/nhiệm vụ); </w:t>
            </w:r>
          </w:p>
          <w:p w14:paraId="2A480378" w14:textId="77777777" w:rsidR="00CC21BA" w:rsidRPr="00CC21BA" w:rsidRDefault="00CC21BA" w:rsidP="00CC21BA">
            <w:pPr>
              <w:spacing w:before="120" w:after="120"/>
              <w:jc w:val="both"/>
              <w:rPr>
                <w:lang w:val="vi-VN"/>
              </w:rPr>
            </w:pPr>
            <w:r w:rsidRPr="00CC21BA">
              <w:rPr>
                <w:lang w:val="vi-VN"/>
              </w:rPr>
              <w:t xml:space="preserve">- Hỗ trợ 50% chi phí kiểm toán an ninh mạng và kiểm định bảo mật mã nguồn Smart contract độc lập (tối đa 150 triệu đồng/dự án/năm). </w:t>
            </w:r>
          </w:p>
          <w:p w14:paraId="206CFA0F" w14:textId="73C4084E" w:rsidR="00CC21BA" w:rsidRPr="00CC21BA" w:rsidRDefault="00CC21BA" w:rsidP="00CC21BA">
            <w:pPr>
              <w:spacing w:before="120" w:after="120"/>
              <w:jc w:val="both"/>
              <w:rPr>
                <w:lang w:val="vi-VN"/>
              </w:rPr>
            </w:pPr>
            <w:r w:rsidRPr="00CC21BA">
              <w:rPr>
                <w:lang w:val="vi-VN"/>
              </w:rPr>
              <w:t xml:space="preserve">3. Điều kiện </w:t>
            </w:r>
            <w:r>
              <w:rPr>
                <w:lang w:val="vi-VN"/>
              </w:rPr>
              <w:t xml:space="preserve"> và</w:t>
            </w:r>
            <w:r w:rsidRPr="00CC21BA">
              <w:rPr>
                <w:lang w:val="vi-VN"/>
              </w:rPr>
              <w:t xml:space="preserve"> Chỉ tiêu hiệu quả (Khoản 3 mới): </w:t>
            </w:r>
          </w:p>
          <w:p w14:paraId="187170EA" w14:textId="77777777" w:rsidR="00CC21BA" w:rsidRPr="00CC21BA" w:rsidRDefault="00CC21BA" w:rsidP="00CC21BA">
            <w:pPr>
              <w:spacing w:before="120" w:after="120"/>
              <w:jc w:val="both"/>
              <w:rPr>
                <w:lang w:val="vi-VN"/>
              </w:rPr>
            </w:pPr>
            <w:r w:rsidRPr="00CC21BA">
              <w:rPr>
                <w:lang w:val="vi-VN"/>
              </w:rPr>
              <w:t xml:space="preserve">a) Khắc phục 100% lỗ hổng bảo mật nghiêm trọng sau kiểm toán mã nguồn; </w:t>
            </w:r>
          </w:p>
          <w:p w14:paraId="1411B21F" w14:textId="437713BE" w:rsidR="00CC21BA" w:rsidRPr="00CC21BA" w:rsidRDefault="00CC21BA" w:rsidP="00CC21BA">
            <w:pPr>
              <w:spacing w:before="120" w:after="120"/>
              <w:jc w:val="both"/>
              <w:rPr>
                <w:lang w:val="vi-VN"/>
              </w:rPr>
            </w:pPr>
            <w:r w:rsidRPr="00CC21BA">
              <w:rPr>
                <w:lang w:val="vi-VN"/>
              </w:rPr>
              <w:t xml:space="preserve">b) Token hóa thành công ít nhất 01 tài sản thực tế hoặc ứng dụng thành công chuỗi khối vào quản trị công/logistics; </w:t>
            </w:r>
          </w:p>
          <w:p w14:paraId="25D1A771" w14:textId="77777777" w:rsidR="00CC21BA" w:rsidRPr="00CC21BA" w:rsidRDefault="00CC21BA" w:rsidP="00CC21BA">
            <w:pPr>
              <w:spacing w:before="120" w:after="120"/>
              <w:jc w:val="both"/>
              <w:rPr>
                <w:lang w:val="vi-VN"/>
              </w:rPr>
            </w:pPr>
            <w:r w:rsidRPr="00CC21BA">
              <w:rPr>
                <w:lang w:val="vi-VN"/>
              </w:rPr>
              <w:t xml:space="preserve">c) Hoàn thành tối thiểu 01 chu kỳ Sandbox; </w:t>
            </w:r>
          </w:p>
          <w:p w14:paraId="7372652E" w14:textId="3F22A128" w:rsidR="00CC21BA" w:rsidRPr="00CC21BA" w:rsidRDefault="00CC21BA" w:rsidP="00CC21BA">
            <w:pPr>
              <w:spacing w:before="120" w:after="120"/>
              <w:jc w:val="both"/>
              <w:rPr>
                <w:lang w:val="vi-VN"/>
              </w:rPr>
            </w:pPr>
            <w:r w:rsidRPr="00CC21BA">
              <w:rPr>
                <w:lang w:val="vi-VN"/>
              </w:rPr>
              <w:t xml:space="preserve">d) Tuân thủ phòng chống rửa tiền và cam kết hoạt động tại </w:t>
            </w:r>
            <w:r>
              <w:rPr>
                <w:lang w:val="vi-VN"/>
              </w:rPr>
              <w:t>TP.HCM</w:t>
            </w:r>
            <w:r w:rsidRPr="00CC21BA">
              <w:rPr>
                <w:lang w:val="vi-VN"/>
              </w:rPr>
              <w:t xml:space="preserve"> tối thiểu 03 năm. </w:t>
            </w:r>
          </w:p>
          <w:p w14:paraId="06A07E64" w14:textId="77777777" w:rsidR="00CC21BA" w:rsidRPr="00CC21BA" w:rsidRDefault="00CC21BA" w:rsidP="00CC21BA">
            <w:pPr>
              <w:spacing w:before="120" w:after="120"/>
              <w:jc w:val="both"/>
              <w:rPr>
                <w:lang w:val="vi-VN"/>
              </w:rPr>
            </w:pPr>
          </w:p>
        </w:tc>
        <w:tc>
          <w:tcPr>
            <w:tcW w:w="0" w:type="auto"/>
            <w:hideMark/>
          </w:tcPr>
          <w:p w14:paraId="561D6C5D"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tiếp thu:</w:t>
            </w:r>
            <w:r w:rsidRPr="00CC21BA">
              <w:rPr>
                <w:lang w:val="vi-VN"/>
              </w:rPr>
              <w:t xml:space="preserve"> Tiếp thu định hướng phát triển token hóa tài sản từ NQ 59 của Hà Nội.</w:t>
            </w:r>
          </w:p>
          <w:p w14:paraId="56F90364" w14:textId="1168A5B6"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sửa đổi </w:t>
            </w:r>
            <w:r>
              <w:rPr>
                <w:b/>
                <w:bCs/>
                <w:lang w:val="vi-VN"/>
              </w:rPr>
              <w:t>và</w:t>
            </w:r>
            <w:r w:rsidRPr="00CC21BA">
              <w:rPr>
                <w:b/>
                <w:bCs/>
                <w:lang w:val="vi-VN"/>
              </w:rPr>
              <w:t xml:space="preserve"> </w:t>
            </w:r>
            <w:r w:rsidR="009B0180">
              <w:rPr>
                <w:b/>
                <w:bCs/>
                <w:lang w:val="vi-VN"/>
              </w:rPr>
              <w:t>b</w:t>
            </w:r>
            <w:r w:rsidRPr="00CC21BA">
              <w:rPr>
                <w:b/>
                <w:bCs/>
                <w:lang w:val="vi-VN"/>
              </w:rPr>
              <w:t>ổ sung:</w:t>
            </w:r>
          </w:p>
          <w:p w14:paraId="4C3A55E7" w14:textId="007B1EE5" w:rsidR="00CC21BA" w:rsidRPr="00CC21BA" w:rsidRDefault="00CC21BA" w:rsidP="00CC21BA">
            <w:pPr>
              <w:spacing w:before="120" w:after="120"/>
              <w:jc w:val="both"/>
              <w:rPr>
                <w:lang w:val="vi-VN"/>
              </w:rPr>
            </w:pPr>
            <w:r w:rsidRPr="00CC21BA">
              <w:rPr>
                <w:lang w:val="vi-VN"/>
              </w:rPr>
              <w:t xml:space="preserve">- </w:t>
            </w:r>
            <w:r w:rsidRPr="00CC21BA">
              <w:rPr>
                <w:b/>
                <w:bCs/>
                <w:lang w:val="vi-VN"/>
              </w:rPr>
              <w:t>Bổ sung toàn bộ Khoản 3</w:t>
            </w:r>
            <w:r w:rsidRPr="00CC21BA">
              <w:rPr>
                <w:lang w:val="vi-VN"/>
              </w:rPr>
              <w:t xml:space="preserve"> với hệ thống chỉ tiêu hiệu quả kỹ thuật khắt khe: Bắt buộc vá 100% lỗ hổng bảo mật smart contract, có sản phẩm thực tế và điều chỉnh thời gian cam kết duy trì hoạt động tại </w:t>
            </w:r>
            <w:r>
              <w:rPr>
                <w:lang w:val="vi-VN"/>
              </w:rPr>
              <w:t>TP.HCM</w:t>
            </w:r>
            <w:r w:rsidRPr="00CC21BA">
              <w:rPr>
                <w:lang w:val="vi-VN"/>
              </w:rPr>
              <w:t xml:space="preserve"> từ 05 năm thành tối thiểu 03 năm. </w:t>
            </w:r>
          </w:p>
          <w:p w14:paraId="5ADF7052"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Thúc đẩy ứng dụng công nghệ chuỗi khối nhưng kiểm soát tuyệt đối rủi ro an ninh mạng, gian lận tài chính và rửa tiền. </w:t>
            </w:r>
          </w:p>
          <w:p w14:paraId="48E4F066" w14:textId="77777777" w:rsidR="00CC21BA" w:rsidRPr="00CC21BA" w:rsidRDefault="00CC21BA" w:rsidP="00CC21BA">
            <w:pPr>
              <w:spacing w:before="120" w:after="120"/>
              <w:jc w:val="both"/>
              <w:rPr>
                <w:lang w:val="vi-VN"/>
              </w:rPr>
            </w:pPr>
          </w:p>
        </w:tc>
      </w:tr>
      <w:tr w:rsidR="00CC21BA" w:rsidRPr="00CC21BA" w14:paraId="49AD458B" w14:textId="77777777" w:rsidTr="00667AD7">
        <w:tc>
          <w:tcPr>
            <w:tcW w:w="0" w:type="auto"/>
            <w:hideMark/>
          </w:tcPr>
          <w:p w14:paraId="757A694C" w14:textId="1859FB78" w:rsidR="00CC21BA" w:rsidRPr="00CC21BA" w:rsidRDefault="00CC21BA" w:rsidP="00CC21BA">
            <w:pPr>
              <w:spacing w:before="120" w:after="120"/>
              <w:jc w:val="both"/>
              <w:rPr>
                <w:lang w:val="vi-VN"/>
              </w:rPr>
            </w:pPr>
            <w:r w:rsidRPr="00CC21BA">
              <w:rPr>
                <w:lang w:val="vi-VN"/>
              </w:rPr>
              <w:t xml:space="preserve">• Luật KH, CN </w:t>
            </w:r>
            <w:r>
              <w:rPr>
                <w:lang w:val="vi-VN"/>
              </w:rPr>
              <w:t xml:space="preserve"> và</w:t>
            </w:r>
            <w:r w:rsidRPr="00CC21BA">
              <w:rPr>
                <w:lang w:val="vi-VN"/>
              </w:rPr>
              <w:t xml:space="preserve"> ĐMST số 93/2025/QH15 (về thương mại hóa kết quả nghiên cứu và doanh nghiệp spin-off); </w:t>
            </w:r>
          </w:p>
          <w:p w14:paraId="022DE9D6" w14:textId="77777777" w:rsidR="00CC21BA" w:rsidRPr="00CC21BA" w:rsidRDefault="00CC21BA" w:rsidP="00CC21BA">
            <w:pPr>
              <w:spacing w:before="120" w:after="120"/>
              <w:jc w:val="both"/>
              <w:rPr>
                <w:lang w:val="vi-VN"/>
              </w:rPr>
            </w:pPr>
            <w:r w:rsidRPr="00CC21BA">
              <w:rPr>
                <w:lang w:val="vi-VN"/>
              </w:rPr>
              <w:t>• Chiến lược quốc gia về nghiên cứu, phát triển AI;</w:t>
            </w:r>
          </w:p>
          <w:p w14:paraId="13E69E28" w14:textId="77777777" w:rsidR="00CC21BA" w:rsidRPr="00CC21BA" w:rsidRDefault="00CC21BA" w:rsidP="00CC21BA">
            <w:pPr>
              <w:spacing w:before="120" w:after="120"/>
              <w:jc w:val="both"/>
              <w:rPr>
                <w:lang w:val="vi-VN"/>
              </w:rPr>
            </w:pPr>
            <w:r w:rsidRPr="00CC21BA">
              <w:rPr>
                <w:lang w:val="vi-VN"/>
              </w:rPr>
              <w:t>• Thông tư 49/2026/TT-BKHCN.</w:t>
            </w:r>
          </w:p>
          <w:p w14:paraId="114E1BFB" w14:textId="77777777" w:rsidR="00CC21BA" w:rsidRPr="00CC21BA" w:rsidRDefault="00CC21BA" w:rsidP="00CC21BA">
            <w:pPr>
              <w:spacing w:before="120" w:after="120"/>
              <w:jc w:val="both"/>
              <w:rPr>
                <w:lang w:val="vi-VN"/>
              </w:rPr>
            </w:pPr>
          </w:p>
        </w:tc>
        <w:tc>
          <w:tcPr>
            <w:tcW w:w="0" w:type="auto"/>
            <w:hideMark/>
          </w:tcPr>
          <w:p w14:paraId="7C942F8A" w14:textId="58126875" w:rsidR="00CC21BA" w:rsidRPr="00CC21BA" w:rsidRDefault="00CC21BA" w:rsidP="00CC21BA">
            <w:pPr>
              <w:spacing w:before="120" w:after="120"/>
              <w:jc w:val="both"/>
              <w:rPr>
                <w:lang w:val="vi-VN"/>
              </w:rPr>
            </w:pPr>
            <w:r w:rsidRPr="00CC21BA">
              <w:rPr>
                <w:b/>
                <w:bCs/>
                <w:lang w:val="vi-VN"/>
              </w:rPr>
              <w:t>Điều 11. Hỗ trợ hoạt động của doanh nghiệp khởi nguồn (spin-off), thương mại hóa sản phẩm, kết quả nghiên cứu KH</w:t>
            </w:r>
            <w:r>
              <w:rPr>
                <w:b/>
                <w:bCs/>
                <w:lang w:val="vi-VN"/>
              </w:rPr>
              <w:t xml:space="preserve"> và</w:t>
            </w:r>
            <w:r w:rsidRPr="00CC21BA">
              <w:rPr>
                <w:b/>
                <w:bCs/>
                <w:lang w:val="vi-VN"/>
              </w:rPr>
              <w:t>CN</w:t>
            </w:r>
          </w:p>
          <w:p w14:paraId="3D510CA1" w14:textId="77777777" w:rsidR="00CC21BA" w:rsidRPr="00CC21BA" w:rsidRDefault="00CC21BA" w:rsidP="00CC21BA">
            <w:pPr>
              <w:spacing w:before="120" w:after="120"/>
              <w:jc w:val="both"/>
              <w:rPr>
                <w:lang w:val="vi-VN"/>
              </w:rPr>
            </w:pPr>
            <w:r w:rsidRPr="00CC21BA">
              <w:rPr>
                <w:lang w:val="vi-VN"/>
              </w:rPr>
              <w:t>1. Nội dung hỗ trợ:</w:t>
            </w:r>
          </w:p>
          <w:p w14:paraId="62E36908" w14:textId="77777777" w:rsidR="00CC21BA" w:rsidRPr="00CC21BA" w:rsidRDefault="00CC21BA" w:rsidP="00CC21BA">
            <w:pPr>
              <w:spacing w:before="120" w:after="120"/>
              <w:jc w:val="both"/>
              <w:rPr>
                <w:lang w:val="vi-VN"/>
              </w:rPr>
            </w:pPr>
            <w:r w:rsidRPr="00CC21BA">
              <w:rPr>
                <w:lang w:val="vi-VN"/>
              </w:rPr>
              <w:t xml:space="preserve">a) Hỗ trợ 50% chi phí thử nghiệm, đo kiểm, hợp chuẩn/hợp quy sản phẩm mẫu viện, trường (tối đa 150 triệu đồng/dự án); </w:t>
            </w:r>
          </w:p>
          <w:p w14:paraId="6723A6C7" w14:textId="1A7E9802" w:rsidR="00CC21BA" w:rsidRPr="00CC21BA" w:rsidRDefault="00CC21BA" w:rsidP="00CC21BA">
            <w:pPr>
              <w:spacing w:before="120" w:after="120"/>
              <w:jc w:val="both"/>
              <w:rPr>
                <w:lang w:val="vi-VN"/>
              </w:rPr>
            </w:pPr>
            <w:r w:rsidRPr="00CC21BA">
              <w:rPr>
                <w:lang w:val="vi-VN"/>
              </w:rPr>
              <w:t xml:space="preserve">b) Hỗ trợ tối đa 50% chi phí làm sạch, gán nhãn dữ liệu đào tạo AI (tối đa 200 triệu đồng; trích xuất tối thiểu 30% vào Kho dữ liệu mở của </w:t>
            </w:r>
            <w:r>
              <w:rPr>
                <w:lang w:val="vi-VN"/>
              </w:rPr>
              <w:t>TP.HCM</w:t>
            </w:r>
            <w:r w:rsidRPr="00CC21BA">
              <w:rPr>
                <w:lang w:val="vi-VN"/>
              </w:rPr>
              <w:t xml:space="preserve">); </w:t>
            </w:r>
          </w:p>
          <w:p w14:paraId="7965D0D3" w14:textId="77777777" w:rsidR="00CC21BA" w:rsidRPr="00CC21BA" w:rsidRDefault="00CC21BA" w:rsidP="00CC21BA">
            <w:pPr>
              <w:spacing w:before="120" w:after="120"/>
              <w:jc w:val="both"/>
              <w:rPr>
                <w:lang w:val="vi-VN"/>
              </w:rPr>
            </w:pPr>
            <w:r w:rsidRPr="00CC21BA">
              <w:rPr>
                <w:lang w:val="vi-VN"/>
              </w:rPr>
              <w:t xml:space="preserve">c) Hỗ trợ 50% chi phí sản xuất thử nghiệm ban đầu (lô số 0) từ đề tài nghiệm thu đạt yêu cầu (tối đa 500 triệu đồng/dự án). </w:t>
            </w:r>
          </w:p>
          <w:p w14:paraId="45F85210" w14:textId="77777777" w:rsidR="00CC21BA" w:rsidRPr="00CC21BA" w:rsidRDefault="00CC21BA" w:rsidP="00CC21BA">
            <w:pPr>
              <w:spacing w:before="120" w:after="120"/>
              <w:jc w:val="both"/>
              <w:rPr>
                <w:lang w:val="vi-VN"/>
              </w:rPr>
            </w:pPr>
            <w:r w:rsidRPr="00CC21BA">
              <w:rPr>
                <w:lang w:val="vi-VN"/>
              </w:rPr>
              <w:t xml:space="preserve">2. Chỉ tiêu nghiệm thu (Khoản 2 mới): </w:t>
            </w:r>
          </w:p>
          <w:p w14:paraId="266F3320" w14:textId="77777777" w:rsidR="00CC21BA" w:rsidRPr="00CC21BA" w:rsidRDefault="00CC21BA" w:rsidP="00CC21BA">
            <w:pPr>
              <w:spacing w:before="120" w:after="120"/>
              <w:jc w:val="both"/>
              <w:rPr>
                <w:lang w:val="vi-VN"/>
              </w:rPr>
            </w:pPr>
            <w:r w:rsidRPr="00CC21BA">
              <w:rPr>
                <w:lang w:val="vi-VN"/>
              </w:rPr>
              <w:t xml:space="preserve">a) Phải có Giấy chứng nhận hợp chuẩn/hợp quy hoặc phiếu đo kiểm đạt chuẩn; </w:t>
            </w:r>
          </w:p>
          <w:p w14:paraId="5F1EA3E1" w14:textId="77777777" w:rsidR="00CC21BA" w:rsidRPr="00CC21BA" w:rsidRDefault="00CC21BA" w:rsidP="00CC21BA">
            <w:pPr>
              <w:spacing w:before="120" w:after="120"/>
              <w:jc w:val="both"/>
              <w:rPr>
                <w:lang w:val="vi-VN"/>
              </w:rPr>
            </w:pPr>
            <w:r w:rsidRPr="00CC21BA">
              <w:rPr>
                <w:lang w:val="vi-VN"/>
              </w:rPr>
              <w:t xml:space="preserve">b) Tích hợp thành công 30% dữ liệu mở và mô hình AI phải tích hợp vào ít nhất 01 ứng dụng thực tế; </w:t>
            </w:r>
          </w:p>
          <w:p w14:paraId="51292E38" w14:textId="77777777" w:rsidR="00CC21BA" w:rsidRPr="00CC21BA" w:rsidRDefault="00CC21BA" w:rsidP="00CC21BA">
            <w:pPr>
              <w:spacing w:before="120" w:after="120"/>
              <w:jc w:val="both"/>
              <w:rPr>
                <w:lang w:val="vi-VN"/>
              </w:rPr>
            </w:pPr>
            <w:r w:rsidRPr="00CC21BA">
              <w:rPr>
                <w:lang w:val="vi-VN"/>
              </w:rPr>
              <w:t xml:space="preserve">c) Sản xuất thử nghiệm phải đạt 1 trong 3 điều kiện: Thành lập 01 spin-off; hoặc có 01 hợp đồng bán hàng/chuyển giao; hoặc ký được hợp đồng nhận vốn từ quỹ đầu tư mạo hiểm. </w:t>
            </w:r>
          </w:p>
          <w:p w14:paraId="33DEF5C2" w14:textId="77777777" w:rsidR="00CC21BA" w:rsidRPr="00CC21BA" w:rsidRDefault="00CC21BA" w:rsidP="00CC21BA">
            <w:pPr>
              <w:spacing w:before="120" w:after="120"/>
              <w:jc w:val="both"/>
              <w:rPr>
                <w:lang w:val="vi-VN"/>
              </w:rPr>
            </w:pPr>
          </w:p>
        </w:tc>
        <w:tc>
          <w:tcPr>
            <w:tcW w:w="0" w:type="auto"/>
            <w:hideMark/>
          </w:tcPr>
          <w:p w14:paraId="0B86DE09" w14:textId="76A9FE99"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mới hoàn toàn:</w:t>
            </w:r>
            <w:r w:rsidRPr="00CC21BA">
              <w:rPr>
                <w:lang w:val="vi-VN"/>
              </w:rPr>
              <w:t xml:space="preserve"> Chính sách hỗ trợ spin-off và sản xuất thử nghiệm lô số 0, chưa có ở Nghị quyết Hà Nội.</w:t>
            </w:r>
          </w:p>
          <w:p w14:paraId="2F5DE5CC" w14:textId="6723AE1C"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Bổ sung </w:t>
            </w:r>
            <w:r w:rsidR="00667AD7">
              <w:rPr>
                <w:b/>
                <w:bCs/>
              </w:rPr>
              <w:t>k</w:t>
            </w:r>
            <w:r w:rsidRPr="00CC21BA">
              <w:rPr>
                <w:b/>
                <w:bCs/>
                <w:lang w:val="vi-VN"/>
              </w:rPr>
              <w:t>hoản 2 quy định chi tiết bộ chỉ tiêu nghiệm thu thương mại hóa</w:t>
            </w:r>
            <w:r w:rsidRPr="00CC21BA">
              <w:rPr>
                <w:lang w:val="vi-VN"/>
              </w:rPr>
              <w:t xml:space="preserve">: Yêu cầu minh chứng thực tế bằng việc thành lập Spin-off, có hợp đồng bán hàng hoặc gọi được vốn đầu tư mạo hiểm. </w:t>
            </w:r>
          </w:p>
          <w:p w14:paraId="48D11164"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Buộc các kết quả nghiên cứu phải gắn liền với thị trường và nhà đầu tư, không còn tình trạng "nghiên cứu xong để ngăn kéo". </w:t>
            </w:r>
          </w:p>
          <w:p w14:paraId="1794FCA7" w14:textId="77777777" w:rsidR="00CC21BA" w:rsidRPr="00CC21BA" w:rsidRDefault="00CC21BA" w:rsidP="00CC21BA">
            <w:pPr>
              <w:spacing w:before="120" w:after="120"/>
              <w:jc w:val="both"/>
              <w:rPr>
                <w:lang w:val="vi-VN"/>
              </w:rPr>
            </w:pPr>
          </w:p>
        </w:tc>
      </w:tr>
      <w:tr w:rsidR="00CC21BA" w:rsidRPr="00CC21BA" w14:paraId="3DAA5918" w14:textId="77777777" w:rsidTr="00667AD7">
        <w:tc>
          <w:tcPr>
            <w:tcW w:w="0" w:type="auto"/>
            <w:hideMark/>
          </w:tcPr>
          <w:p w14:paraId="1751CC27" w14:textId="77777777" w:rsidR="00CC21BA" w:rsidRPr="00CC21BA" w:rsidRDefault="00CC21BA" w:rsidP="00CC21BA">
            <w:pPr>
              <w:spacing w:before="120" w:after="120"/>
              <w:jc w:val="both"/>
              <w:rPr>
                <w:lang w:val="vi-VN"/>
              </w:rPr>
            </w:pPr>
            <w:r w:rsidRPr="00CC21BA">
              <w:rPr>
                <w:lang w:val="vi-VN"/>
              </w:rPr>
              <w:t>• Điểm e khoản 2 Điều 18 Luật Thủ đô số 02/2026/QH16;</w:t>
            </w:r>
          </w:p>
          <w:p w14:paraId="177900B4" w14:textId="1A6EDCE0" w:rsidR="00CC21BA" w:rsidRPr="00CC21BA" w:rsidRDefault="00CC21BA" w:rsidP="00CC21BA">
            <w:pPr>
              <w:spacing w:before="120" w:after="120"/>
              <w:jc w:val="both"/>
              <w:rPr>
                <w:lang w:val="vi-VN"/>
              </w:rPr>
            </w:pPr>
            <w:r w:rsidRPr="00CC21BA">
              <w:rPr>
                <w:lang w:val="vi-VN"/>
              </w:rPr>
              <w:t>• Điều 6 NQ 24/2026/NQ-HĐND của Hà Nội (về giao trực tiếp nhiệm vụ KHCN Thủ đô);</w:t>
            </w:r>
          </w:p>
          <w:p w14:paraId="213CFA02" w14:textId="77777777" w:rsidR="00CC21BA" w:rsidRPr="00CC21BA" w:rsidRDefault="00CC21BA" w:rsidP="00CC21BA">
            <w:pPr>
              <w:spacing w:before="120" w:after="120"/>
              <w:jc w:val="both"/>
              <w:rPr>
                <w:lang w:val="vi-VN"/>
              </w:rPr>
            </w:pPr>
            <w:r w:rsidRPr="00CC21BA">
              <w:rPr>
                <w:lang w:val="vi-VN"/>
              </w:rPr>
              <w:t xml:space="preserve">• Luật Đấu thầu số 22/2023/QH15. </w:t>
            </w:r>
          </w:p>
          <w:p w14:paraId="3B4FF0A0" w14:textId="77777777" w:rsidR="00CC21BA" w:rsidRPr="00CC21BA" w:rsidRDefault="00CC21BA" w:rsidP="00CC21BA">
            <w:pPr>
              <w:spacing w:before="120" w:after="120"/>
              <w:jc w:val="both"/>
              <w:rPr>
                <w:lang w:val="vi-VN"/>
              </w:rPr>
            </w:pPr>
          </w:p>
        </w:tc>
        <w:tc>
          <w:tcPr>
            <w:tcW w:w="0" w:type="auto"/>
            <w:hideMark/>
          </w:tcPr>
          <w:p w14:paraId="04CEF20F" w14:textId="77777777" w:rsidR="00CC21BA" w:rsidRPr="00CC21BA" w:rsidRDefault="00CC21BA" w:rsidP="00CC21BA">
            <w:pPr>
              <w:spacing w:before="120" w:after="120"/>
              <w:jc w:val="both"/>
              <w:rPr>
                <w:lang w:val="vi-VN"/>
              </w:rPr>
            </w:pPr>
            <w:r w:rsidRPr="00CC21BA">
              <w:rPr>
                <w:b/>
                <w:bCs/>
                <w:lang w:val="vi-VN"/>
              </w:rPr>
              <w:t>Điều 12. Giao trực tiếp thực hiện nhiệm vụ khoa học, công nghệ và đổi mới sáng tạo</w:t>
            </w:r>
          </w:p>
          <w:p w14:paraId="6DA766F6" w14:textId="77777777" w:rsidR="00CC21BA" w:rsidRPr="00CC21BA" w:rsidRDefault="00CC21BA" w:rsidP="00CC21BA">
            <w:pPr>
              <w:spacing w:before="120" w:after="120"/>
              <w:jc w:val="both"/>
              <w:rPr>
                <w:lang w:val="vi-VN"/>
              </w:rPr>
            </w:pPr>
            <w:r w:rsidRPr="00CC21BA">
              <w:rPr>
                <w:lang w:val="vi-VN"/>
              </w:rPr>
              <w:t xml:space="preserve">Áp dụng giao trực tiếp cho các trường hợp: </w:t>
            </w:r>
          </w:p>
          <w:p w14:paraId="29558E09" w14:textId="0A85EC51" w:rsidR="00CC21BA" w:rsidRPr="00CC21BA" w:rsidRDefault="00CC21BA" w:rsidP="00CC21BA">
            <w:pPr>
              <w:spacing w:before="120" w:after="120"/>
              <w:jc w:val="both"/>
              <w:rPr>
                <w:lang w:val="vi-VN"/>
              </w:rPr>
            </w:pPr>
            <w:r w:rsidRPr="00CC21BA">
              <w:rPr>
                <w:lang w:val="vi-VN"/>
              </w:rPr>
              <w:t xml:space="preserve">1. Nhiệm vụ giải quyết vấn đề đặt hàng của </w:t>
            </w:r>
            <w:r>
              <w:rPr>
                <w:lang w:val="vi-VN"/>
              </w:rPr>
              <w:t>TP.HCM</w:t>
            </w:r>
            <w:r w:rsidRPr="00CC21BA">
              <w:rPr>
                <w:lang w:val="vi-VN"/>
              </w:rPr>
              <w:t xml:space="preserve"> trên cơ sở công nghệ, giải pháp do tổ chức, doanh nghiệp làm chủ; </w:t>
            </w:r>
          </w:p>
          <w:p w14:paraId="1802490C" w14:textId="77777777" w:rsidR="00CC21BA" w:rsidRPr="00CC21BA" w:rsidRDefault="00CC21BA" w:rsidP="00CC21BA">
            <w:pPr>
              <w:spacing w:before="120" w:after="120"/>
              <w:jc w:val="both"/>
              <w:rPr>
                <w:lang w:val="vi-VN"/>
              </w:rPr>
            </w:pPr>
            <w:r w:rsidRPr="00CC21BA">
              <w:rPr>
                <w:lang w:val="vi-VN"/>
              </w:rPr>
              <w:t xml:space="preserve">2. Doanh nghiệp, tổ chức đã đóng góp nguồn lực tài chính tương đương 50% dự toán vào Quỹ ĐMST Thành phố; </w:t>
            </w:r>
          </w:p>
          <w:p w14:paraId="1B3706A9" w14:textId="77777777" w:rsidR="00CC21BA" w:rsidRPr="00CC21BA" w:rsidRDefault="00CC21BA" w:rsidP="00CC21BA">
            <w:pPr>
              <w:spacing w:before="120" w:after="120"/>
              <w:jc w:val="both"/>
              <w:rPr>
                <w:lang w:val="vi-VN"/>
              </w:rPr>
            </w:pPr>
            <w:r w:rsidRPr="00CC21BA">
              <w:rPr>
                <w:lang w:val="vi-VN"/>
              </w:rPr>
              <w:t xml:space="preserve">3. Tổ chức, doanh nghiệp đề xuất có vốn đối ứng tối thiểu tương đương 50% tổng dự toán; </w:t>
            </w:r>
          </w:p>
          <w:p w14:paraId="1755A03A" w14:textId="77777777" w:rsidR="00CC21BA" w:rsidRPr="00CC21BA" w:rsidRDefault="00CC21BA" w:rsidP="00CC21BA">
            <w:pPr>
              <w:spacing w:before="120" w:after="120"/>
              <w:jc w:val="both"/>
              <w:rPr>
                <w:lang w:val="vi-VN"/>
              </w:rPr>
            </w:pPr>
            <w:r w:rsidRPr="00CC21BA">
              <w:rPr>
                <w:lang w:val="vi-VN"/>
              </w:rPr>
              <w:t xml:space="preserve">4. Các trường hợp khác theo luật. </w:t>
            </w:r>
          </w:p>
          <w:p w14:paraId="4AF08585" w14:textId="77777777" w:rsidR="00CC21BA" w:rsidRPr="00CC21BA" w:rsidRDefault="00CC21BA" w:rsidP="00CC21BA">
            <w:pPr>
              <w:spacing w:before="120" w:after="120"/>
              <w:jc w:val="both"/>
              <w:rPr>
                <w:lang w:val="vi-VN"/>
              </w:rPr>
            </w:pPr>
          </w:p>
        </w:tc>
        <w:tc>
          <w:tcPr>
            <w:tcW w:w="0" w:type="auto"/>
            <w:hideMark/>
          </w:tcPr>
          <w:p w14:paraId="083F1EDB" w14:textId="52A816A7"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tương đồng </w:t>
            </w:r>
            <w:r>
              <w:rPr>
                <w:b/>
                <w:bCs/>
                <w:lang w:val="vi-VN"/>
              </w:rPr>
              <w:t>và</w:t>
            </w:r>
            <w:r w:rsidRPr="00CC21BA">
              <w:rPr>
                <w:b/>
                <w:bCs/>
                <w:lang w:val="vi-VN"/>
              </w:rPr>
              <w:t xml:space="preserve"> </w:t>
            </w:r>
            <w:r w:rsidR="009B0180">
              <w:rPr>
                <w:b/>
                <w:bCs/>
              </w:rPr>
              <w:t>t</w:t>
            </w:r>
            <w:r w:rsidRPr="00CC21BA">
              <w:rPr>
                <w:b/>
                <w:bCs/>
                <w:lang w:val="vi-VN"/>
              </w:rPr>
              <w:t>iếp thu:</w:t>
            </w:r>
            <w:r w:rsidRPr="00CC21BA">
              <w:rPr>
                <w:lang w:val="vi-VN"/>
              </w:rPr>
              <w:t xml:space="preserve"> Tiếp thu các tiêu chí giao trực tiếp từ Điều 6 NQ 24 của Hà Nội (nhiệm vụ giải quyết bài toán lớn, có vốn đối ứng từ 50%). </w:t>
            </w:r>
          </w:p>
          <w:p w14:paraId="2EB144F9" w14:textId="7CD53FCF"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bổ sung:</w:t>
            </w:r>
            <w:r w:rsidRPr="00CC21BA">
              <w:rPr>
                <w:lang w:val="vi-VN"/>
              </w:rPr>
              <w:t xml:space="preserve"> Gắn cơ chế giao trực tiếp với điều kiện doanh nghiệp đóng góp tài chính vào Quỹ phát triển KH, CN </w:t>
            </w:r>
            <w:r>
              <w:rPr>
                <w:lang w:val="vi-VN"/>
              </w:rPr>
              <w:t xml:space="preserve"> và</w:t>
            </w:r>
            <w:r w:rsidRPr="00CC21BA">
              <w:rPr>
                <w:lang w:val="vi-VN"/>
              </w:rPr>
              <w:t xml:space="preserve"> ĐMST Thành phố. </w:t>
            </w:r>
          </w:p>
          <w:p w14:paraId="2FB9C045"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Kịp thời xử lý các vấn đề cấp bách của đô thị đặc biệt (ngập lụt, ùn tắc, chuyển đổi số) và khuyến khích xã hội hóa nguồn vốn nghiên cứu. </w:t>
            </w:r>
          </w:p>
          <w:p w14:paraId="0411E5D2" w14:textId="77777777" w:rsidR="00CC21BA" w:rsidRPr="00CC21BA" w:rsidRDefault="00CC21BA" w:rsidP="00CC21BA">
            <w:pPr>
              <w:spacing w:before="120" w:after="120"/>
              <w:jc w:val="both"/>
              <w:rPr>
                <w:lang w:val="vi-VN"/>
              </w:rPr>
            </w:pPr>
          </w:p>
        </w:tc>
      </w:tr>
      <w:tr w:rsidR="00CC21BA" w:rsidRPr="00CC21BA" w14:paraId="2F1B7E47" w14:textId="77777777" w:rsidTr="00667AD7">
        <w:tc>
          <w:tcPr>
            <w:tcW w:w="0" w:type="auto"/>
            <w:hideMark/>
          </w:tcPr>
          <w:p w14:paraId="4B28C336" w14:textId="77777777" w:rsidR="00CC21BA" w:rsidRPr="00CC21BA" w:rsidRDefault="00CC21BA" w:rsidP="00CC21BA">
            <w:pPr>
              <w:spacing w:before="120" w:after="120"/>
              <w:jc w:val="both"/>
              <w:rPr>
                <w:lang w:val="vi-VN"/>
              </w:rPr>
            </w:pPr>
            <w:r w:rsidRPr="00CC21BA">
              <w:rPr>
                <w:lang w:val="vi-VN"/>
              </w:rPr>
              <w:t>• Điều 3, Điều 6 NQ 24/2026/NQ-HĐND của Hà Nội;</w:t>
            </w:r>
          </w:p>
          <w:p w14:paraId="26EAD17F" w14:textId="77777777" w:rsidR="00CC21BA" w:rsidRPr="00CC21BA" w:rsidRDefault="00CC21BA" w:rsidP="00CC21BA">
            <w:pPr>
              <w:spacing w:before="120" w:after="120"/>
              <w:jc w:val="both"/>
              <w:rPr>
                <w:lang w:val="vi-VN"/>
              </w:rPr>
            </w:pPr>
            <w:r w:rsidRPr="00CC21BA">
              <w:rPr>
                <w:lang w:val="vi-VN"/>
              </w:rPr>
              <w:t>• Luật Phòng, chống tham nhũng, Luật Thực hành tiết kiệm, chống lãng phí;</w:t>
            </w:r>
          </w:p>
          <w:p w14:paraId="05DBD7EB" w14:textId="5366B21B" w:rsidR="00CC21BA" w:rsidRPr="00CC21BA" w:rsidRDefault="00CC21BA" w:rsidP="00CC21BA">
            <w:pPr>
              <w:spacing w:before="120" w:after="120"/>
              <w:jc w:val="both"/>
              <w:rPr>
                <w:lang w:val="vi-VN"/>
              </w:rPr>
            </w:pPr>
            <w:r w:rsidRPr="00CC21BA">
              <w:rPr>
                <w:lang w:val="vi-VN"/>
              </w:rPr>
              <w:t xml:space="preserve">• Quyết định số 36/2026/QĐ-UBND của UBND </w:t>
            </w:r>
            <w:r>
              <w:rPr>
                <w:lang w:val="vi-VN"/>
              </w:rPr>
              <w:t>TP.HCM</w:t>
            </w:r>
            <w:r w:rsidRPr="00CC21BA">
              <w:rPr>
                <w:lang w:val="vi-VN"/>
              </w:rPr>
              <w:t xml:space="preserve">. </w:t>
            </w:r>
          </w:p>
          <w:p w14:paraId="5DF6F9B5" w14:textId="77777777" w:rsidR="00CC21BA" w:rsidRPr="00CC21BA" w:rsidRDefault="00CC21BA" w:rsidP="00CC21BA">
            <w:pPr>
              <w:spacing w:before="120" w:after="120"/>
              <w:jc w:val="both"/>
              <w:rPr>
                <w:lang w:val="vi-VN"/>
              </w:rPr>
            </w:pPr>
          </w:p>
        </w:tc>
        <w:tc>
          <w:tcPr>
            <w:tcW w:w="0" w:type="auto"/>
            <w:hideMark/>
          </w:tcPr>
          <w:p w14:paraId="66D67C74" w14:textId="77777777" w:rsidR="00CC21BA" w:rsidRPr="00CC21BA" w:rsidRDefault="00CC21BA" w:rsidP="00CC21BA">
            <w:pPr>
              <w:spacing w:before="120" w:after="120"/>
              <w:jc w:val="both"/>
              <w:rPr>
                <w:lang w:val="vi-VN"/>
              </w:rPr>
            </w:pPr>
            <w:r w:rsidRPr="00CC21BA">
              <w:rPr>
                <w:b/>
                <w:bCs/>
                <w:lang w:val="vi-VN"/>
              </w:rPr>
              <w:t>Điều 13. Nguyên tắc áp dụng giao trực tiếp</w:t>
            </w:r>
          </w:p>
          <w:p w14:paraId="08321A16" w14:textId="77777777" w:rsidR="00CC21BA" w:rsidRPr="00CC21BA" w:rsidRDefault="00CC21BA" w:rsidP="00CC21BA">
            <w:pPr>
              <w:spacing w:before="120" w:after="120"/>
              <w:jc w:val="both"/>
              <w:rPr>
                <w:lang w:val="vi-VN"/>
              </w:rPr>
            </w:pPr>
            <w:r w:rsidRPr="00CC21BA">
              <w:rPr>
                <w:lang w:val="vi-VN"/>
              </w:rPr>
              <w:t xml:space="preserve">1. Bảo đảm tính tối ưu về thời gian, giải quyết kịp thời yêu cầu cấp bách đô thị, KT-XH, QP-AN; </w:t>
            </w:r>
          </w:p>
          <w:p w14:paraId="576A4FFF" w14:textId="77777777" w:rsidR="009B0180" w:rsidRDefault="00CC21BA" w:rsidP="00CC21BA">
            <w:pPr>
              <w:jc w:val="both"/>
            </w:pPr>
            <w:r w:rsidRPr="00CC21BA">
              <w:rPr>
                <w:lang w:val="vi-VN"/>
              </w:rPr>
              <w:t xml:space="preserve">2. Đơn vị được giao phải đủ năng lực, trang thiết bị và nhân lực thực hiện chất lượng cao nhất; </w:t>
            </w:r>
          </w:p>
          <w:p w14:paraId="57FC1EA6" w14:textId="35DF8C2B" w:rsidR="00CC21BA" w:rsidRPr="00CC21BA" w:rsidRDefault="00CC21BA" w:rsidP="00CC21BA">
            <w:pPr>
              <w:spacing w:before="120" w:after="120"/>
              <w:jc w:val="both"/>
              <w:rPr>
                <w:lang w:val="vi-VN"/>
              </w:rPr>
            </w:pPr>
            <w:r w:rsidRPr="00CC21BA">
              <w:rPr>
                <w:lang w:val="vi-VN"/>
              </w:rPr>
              <w:t xml:space="preserve">3. Đảm bảo công khai, minh bạch kết quả và định mức tài chính trên Cổng TTĐT UBND </w:t>
            </w:r>
            <w:r>
              <w:rPr>
                <w:lang w:val="vi-VN"/>
              </w:rPr>
              <w:t>TP.HCM</w:t>
            </w:r>
            <w:r w:rsidRPr="00CC21BA">
              <w:rPr>
                <w:lang w:val="vi-VN"/>
              </w:rPr>
              <w:t xml:space="preserve"> và Sở KHCN; </w:t>
            </w:r>
          </w:p>
          <w:p w14:paraId="2ADE38B8" w14:textId="3D1658AE" w:rsidR="00CC21BA" w:rsidRPr="00CC21BA" w:rsidRDefault="00CC21BA" w:rsidP="00CC21BA">
            <w:pPr>
              <w:spacing w:before="120" w:after="120"/>
              <w:jc w:val="both"/>
              <w:rPr>
                <w:lang w:val="vi-VN"/>
              </w:rPr>
            </w:pPr>
            <w:r w:rsidRPr="00CC21BA">
              <w:rPr>
                <w:lang w:val="vi-VN"/>
              </w:rPr>
              <w:t xml:space="preserve">4. Trình tự thủ tục thực hiện theo Quyết định số 36/2026/QĐ-UBND ngày 09/6/2026 của UBND </w:t>
            </w:r>
            <w:r>
              <w:rPr>
                <w:lang w:val="vi-VN"/>
              </w:rPr>
              <w:t>TP.HCM</w:t>
            </w:r>
            <w:r w:rsidRPr="00CC21BA">
              <w:rPr>
                <w:lang w:val="vi-VN"/>
              </w:rPr>
              <w:t xml:space="preserve">. </w:t>
            </w:r>
          </w:p>
          <w:p w14:paraId="2A32AB35" w14:textId="77777777" w:rsidR="00CC21BA" w:rsidRPr="00CC21BA" w:rsidRDefault="00CC21BA" w:rsidP="00CC21BA">
            <w:pPr>
              <w:spacing w:before="120" w:after="120"/>
              <w:jc w:val="both"/>
              <w:rPr>
                <w:lang w:val="vi-VN"/>
              </w:rPr>
            </w:pPr>
          </w:p>
        </w:tc>
        <w:tc>
          <w:tcPr>
            <w:tcW w:w="0" w:type="auto"/>
            <w:hideMark/>
          </w:tcPr>
          <w:p w14:paraId="74DEEB37"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tương đồng:</w:t>
            </w:r>
            <w:r w:rsidRPr="00CC21BA">
              <w:rPr>
                <w:lang w:val="vi-VN"/>
              </w:rPr>
              <w:t xml:space="preserve"> Tuân thủ nguyên tắc về năng lực chuyên môn và tính cấp bách.</w:t>
            </w:r>
          </w:p>
          <w:p w14:paraId="41B64627" w14:textId="004FC7C2"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quy định chặt chẽ:</w:t>
            </w:r>
            <w:r w:rsidRPr="00CC21BA">
              <w:rPr>
                <w:lang w:val="vi-VN"/>
              </w:rPr>
              <w:t xml:space="preserve"> Bắt buộc công khai toàn diện thông tin tài chính và sản phẩm trên Cổng TTĐT để toàn dân giám sát; dẫn chiếu thẳng đến Quyết định số 36/2026/QĐ-UBND của UBND </w:t>
            </w:r>
            <w:r>
              <w:rPr>
                <w:lang w:val="vi-VN"/>
              </w:rPr>
              <w:t>TP.HCM</w:t>
            </w:r>
            <w:r w:rsidRPr="00CC21BA">
              <w:rPr>
                <w:lang w:val="vi-VN"/>
              </w:rPr>
              <w:t xml:space="preserve">. </w:t>
            </w:r>
          </w:p>
          <w:p w14:paraId="1B341CB8"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Thiết lập cơ chế kiểm soát chặt chẽ, chống lợi ích nhóm và tiêu cực trong giao nhiệm vụ chỉ định. </w:t>
            </w:r>
          </w:p>
          <w:p w14:paraId="393E8906" w14:textId="77777777" w:rsidR="00CC21BA" w:rsidRPr="00CC21BA" w:rsidRDefault="00CC21BA" w:rsidP="00CC21BA">
            <w:pPr>
              <w:spacing w:before="120" w:after="120"/>
              <w:jc w:val="both"/>
              <w:rPr>
                <w:lang w:val="vi-VN"/>
              </w:rPr>
            </w:pPr>
          </w:p>
        </w:tc>
      </w:tr>
      <w:tr w:rsidR="00CC21BA" w:rsidRPr="00CC21BA" w14:paraId="3B3F9EC4" w14:textId="77777777" w:rsidTr="00667AD7">
        <w:tc>
          <w:tcPr>
            <w:tcW w:w="0" w:type="auto"/>
            <w:hideMark/>
          </w:tcPr>
          <w:p w14:paraId="4CC82E21" w14:textId="77777777" w:rsidR="00CC21BA" w:rsidRPr="00CC21BA" w:rsidRDefault="00CC21BA" w:rsidP="00CC21BA">
            <w:pPr>
              <w:spacing w:before="120" w:after="120"/>
              <w:jc w:val="both"/>
              <w:rPr>
                <w:lang w:val="vi-VN"/>
              </w:rPr>
            </w:pPr>
            <w:r w:rsidRPr="00CC21BA">
              <w:rPr>
                <w:lang w:val="vi-VN"/>
              </w:rPr>
              <w:t>• Điểm e khoản 2 Điều 18 Luật Thủ đô số 02/2026/QH16;</w:t>
            </w:r>
          </w:p>
          <w:p w14:paraId="77ED8A72" w14:textId="77777777" w:rsidR="00CC21BA" w:rsidRPr="00CC21BA" w:rsidRDefault="00CC21BA" w:rsidP="00CC21BA">
            <w:pPr>
              <w:spacing w:before="120" w:after="120"/>
              <w:jc w:val="both"/>
              <w:rPr>
                <w:lang w:val="vi-VN"/>
              </w:rPr>
            </w:pPr>
            <w:r w:rsidRPr="00CC21BA">
              <w:rPr>
                <w:lang w:val="vi-VN"/>
              </w:rPr>
              <w:t>• Điều 5 NQ 59/2026/NQ-HĐND của Hà Nội (danh mục chỉ định thầu dự án số);</w:t>
            </w:r>
          </w:p>
          <w:p w14:paraId="69F84120" w14:textId="77777777" w:rsidR="00CC21BA" w:rsidRPr="00CC21BA" w:rsidRDefault="00CC21BA" w:rsidP="00CC21BA">
            <w:pPr>
              <w:spacing w:before="120" w:after="120"/>
              <w:jc w:val="both"/>
              <w:rPr>
                <w:lang w:val="vi-VN"/>
              </w:rPr>
            </w:pPr>
            <w:r w:rsidRPr="00CC21BA">
              <w:rPr>
                <w:lang w:val="vi-VN"/>
              </w:rPr>
              <w:t xml:space="preserve">• Luật Đấu thầu số 22/2023/QH15 (sửa đổi năm 2024, 2025); </w:t>
            </w:r>
          </w:p>
          <w:p w14:paraId="0F852080" w14:textId="77777777" w:rsidR="00CC21BA" w:rsidRPr="00CC21BA" w:rsidRDefault="00CC21BA" w:rsidP="00CC21BA">
            <w:pPr>
              <w:spacing w:before="120" w:after="120"/>
              <w:jc w:val="both"/>
              <w:rPr>
                <w:lang w:val="vi-VN"/>
              </w:rPr>
            </w:pPr>
            <w:r w:rsidRPr="00CC21BA">
              <w:rPr>
                <w:lang w:val="vi-VN"/>
              </w:rPr>
              <w:t xml:space="preserve">• Luật Đấu thầu số 74/VBHN-VPQH ngày 25/3/2026. </w:t>
            </w:r>
          </w:p>
          <w:p w14:paraId="013C94DD" w14:textId="77777777" w:rsidR="00CC21BA" w:rsidRPr="00CC21BA" w:rsidRDefault="00CC21BA" w:rsidP="00CC21BA">
            <w:pPr>
              <w:spacing w:before="120" w:after="120"/>
              <w:jc w:val="both"/>
              <w:rPr>
                <w:lang w:val="vi-VN"/>
              </w:rPr>
            </w:pPr>
          </w:p>
        </w:tc>
        <w:tc>
          <w:tcPr>
            <w:tcW w:w="0" w:type="auto"/>
            <w:hideMark/>
          </w:tcPr>
          <w:p w14:paraId="0C2784E8" w14:textId="77777777" w:rsidR="00CC21BA" w:rsidRPr="00CC21BA" w:rsidRDefault="00CC21BA" w:rsidP="00CC21BA">
            <w:pPr>
              <w:spacing w:before="120" w:after="120"/>
              <w:jc w:val="both"/>
              <w:rPr>
                <w:lang w:val="vi-VN"/>
              </w:rPr>
            </w:pPr>
            <w:r w:rsidRPr="00CC21BA">
              <w:rPr>
                <w:b/>
                <w:bCs/>
                <w:lang w:val="vi-VN"/>
              </w:rPr>
              <w:t>Điều 14. Chỉ định thầu đối với dự án chuyển đổi số, dự án ứng dụng công nghệ số có sử dụng ngân sách Thành phố</w:t>
            </w:r>
          </w:p>
          <w:p w14:paraId="2F533EE6" w14:textId="77777777" w:rsidR="00CC21BA" w:rsidRPr="00CC21BA" w:rsidRDefault="00CC21BA" w:rsidP="00CC21BA">
            <w:pPr>
              <w:spacing w:before="120" w:after="120"/>
              <w:jc w:val="both"/>
              <w:rPr>
                <w:lang w:val="vi-VN"/>
              </w:rPr>
            </w:pPr>
            <w:r w:rsidRPr="00CC21BA">
              <w:rPr>
                <w:lang w:val="vi-VN"/>
              </w:rPr>
              <w:t xml:space="preserve">1. Danh mục chỉ định thầu: Hạ tầng số và dữ liệu dùng chung (Trung tâm dữ liệu, AIDC, Cloud, WAN, IoT, SOC, IOC, CSDL dùng chung); Nền tảng số dùng chung (Kho dữ liệu, Bản đồ số, Digital Twin, AI Platform, App Công dân); Ứng dụng nghiệp vụ (DVC, QLVB); Sản phẩm từ Sandbox; Công nghệ chiến lược, thuật toán AI độc quyền. </w:t>
            </w:r>
          </w:p>
          <w:p w14:paraId="5EC4E2C3" w14:textId="77777777" w:rsidR="00CC21BA" w:rsidRPr="00CC21BA" w:rsidRDefault="00CC21BA" w:rsidP="00CC21BA">
            <w:pPr>
              <w:spacing w:before="120" w:after="120"/>
              <w:jc w:val="both"/>
              <w:rPr>
                <w:lang w:val="vi-VN"/>
              </w:rPr>
            </w:pPr>
            <w:r w:rsidRPr="00CC21BA">
              <w:rPr>
                <w:lang w:val="vi-VN"/>
              </w:rPr>
              <w:t xml:space="preserve">2. Điều kiện: Tuân thủ Luật An ninh mạng, Luật Bảo vệ dữ liệu cá nhân; có kế hoạch LCNT, vốn, dự toán. </w:t>
            </w:r>
          </w:p>
          <w:p w14:paraId="1A205A29" w14:textId="77777777" w:rsidR="00CC21BA" w:rsidRPr="00CC21BA" w:rsidRDefault="00CC21BA" w:rsidP="00CC21BA">
            <w:pPr>
              <w:spacing w:before="120" w:after="120"/>
              <w:jc w:val="both"/>
              <w:rPr>
                <w:lang w:val="vi-VN"/>
              </w:rPr>
            </w:pPr>
            <w:r w:rsidRPr="00CC21BA">
              <w:rPr>
                <w:lang w:val="vi-VN"/>
              </w:rPr>
              <w:t xml:space="preserve">3. Quy trình áp dụng: Chỉ định thầu rút gọn cho hạ tầng trung tâm dữ liệu, AIDC, kho dữ liệu, CSDL dùng chung; Chỉ định thầu thông thường cho các gói thầu còn lại. </w:t>
            </w:r>
          </w:p>
          <w:p w14:paraId="662F99CE" w14:textId="77777777" w:rsidR="00CC21BA" w:rsidRPr="00CC21BA" w:rsidRDefault="00CC21BA" w:rsidP="00CC21BA">
            <w:pPr>
              <w:spacing w:before="120" w:after="120"/>
              <w:jc w:val="both"/>
              <w:rPr>
                <w:lang w:val="vi-VN"/>
              </w:rPr>
            </w:pPr>
          </w:p>
        </w:tc>
        <w:tc>
          <w:tcPr>
            <w:tcW w:w="0" w:type="auto"/>
            <w:hideMark/>
          </w:tcPr>
          <w:p w14:paraId="4B2C558B"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tiếp thu toàn diện:</w:t>
            </w:r>
            <w:r w:rsidRPr="00CC21BA">
              <w:rPr>
                <w:lang w:val="vi-VN"/>
              </w:rPr>
              <w:t xml:space="preserve"> Kế thừa danh mục các công trình chuyển đổi số và nền tảng số dùng chung được phép chỉ định thầu từ Điều 5 NQ 59 của Hà Nội.</w:t>
            </w:r>
          </w:p>
          <w:p w14:paraId="20EAB13A"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chuẩn hóa quy trình:</w:t>
            </w:r>
            <w:r w:rsidRPr="00CC21BA">
              <w:rPr>
                <w:lang w:val="vi-VN"/>
              </w:rPr>
              <w:t xml:space="preserve"> Phân định rõ ràng 02 luồng thực hiện: </w:t>
            </w:r>
            <w:r w:rsidRPr="00CC21BA">
              <w:rPr>
                <w:i/>
                <w:iCs/>
                <w:lang w:val="vi-VN"/>
              </w:rPr>
              <w:t>Quy trình chỉ định thầu rút gọn</w:t>
            </w:r>
            <w:r w:rsidRPr="00CC21BA">
              <w:rPr>
                <w:lang w:val="vi-VN"/>
              </w:rPr>
              <w:t xml:space="preserve"> (cho hạ tầng trung tâm dữ liệu, đám mây, AIDC, kho dữ liệu tập trung) và </w:t>
            </w:r>
            <w:r w:rsidRPr="00CC21BA">
              <w:rPr>
                <w:i/>
                <w:iCs/>
                <w:lang w:val="vi-VN"/>
              </w:rPr>
              <w:t>Quy trình chỉ định thầu thông thường</w:t>
            </w:r>
            <w:r w:rsidRPr="00CC21BA">
              <w:rPr>
                <w:lang w:val="vi-VN"/>
              </w:rPr>
              <w:t xml:space="preserve"> (cho các hạng mục còn lại). </w:t>
            </w:r>
          </w:p>
          <w:p w14:paraId="4EDE696C"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Rút ngắn thời gian chuẩn bị đầu tư đối với các dự án hạ tầng số mang tính cấp bách, bảo đảm hạ tầng công nghệ thông tin vận hành liên tục. </w:t>
            </w:r>
          </w:p>
          <w:p w14:paraId="457F2F1F" w14:textId="77777777" w:rsidR="00CC21BA" w:rsidRPr="00CC21BA" w:rsidRDefault="00CC21BA" w:rsidP="00CC21BA">
            <w:pPr>
              <w:spacing w:before="120" w:after="120"/>
              <w:jc w:val="both"/>
              <w:rPr>
                <w:lang w:val="vi-VN"/>
              </w:rPr>
            </w:pPr>
          </w:p>
        </w:tc>
      </w:tr>
      <w:tr w:rsidR="00CC21BA" w:rsidRPr="00CC21BA" w14:paraId="3A3C3C5C" w14:textId="77777777" w:rsidTr="00667AD7">
        <w:tc>
          <w:tcPr>
            <w:tcW w:w="0" w:type="auto"/>
            <w:hideMark/>
          </w:tcPr>
          <w:p w14:paraId="12BA8B44" w14:textId="77777777" w:rsidR="00CC21BA" w:rsidRPr="00CC21BA" w:rsidRDefault="00CC21BA" w:rsidP="00CC21BA">
            <w:pPr>
              <w:tabs>
                <w:tab w:val="left" w:pos="280"/>
              </w:tabs>
              <w:spacing w:before="120" w:after="120"/>
              <w:jc w:val="both"/>
              <w:rPr>
                <w:lang w:val="vi-VN"/>
              </w:rPr>
            </w:pPr>
            <w:r w:rsidRPr="00CC21BA">
              <w:rPr>
                <w:lang w:val="vi-VN"/>
              </w:rPr>
              <w:t>• Nghị định số 45/2020/NĐ-CP (về thực hiện TTHC trên môi trường điện tử);</w:t>
            </w:r>
          </w:p>
          <w:p w14:paraId="795E585F" w14:textId="77777777" w:rsidR="00CC21BA" w:rsidRPr="00CC21BA" w:rsidRDefault="00CC21BA" w:rsidP="00CC21BA">
            <w:pPr>
              <w:spacing w:before="120" w:after="120"/>
              <w:jc w:val="both"/>
              <w:rPr>
                <w:lang w:val="vi-VN"/>
              </w:rPr>
            </w:pPr>
            <w:r w:rsidRPr="00CC21BA">
              <w:rPr>
                <w:lang w:val="vi-VN"/>
              </w:rPr>
              <w:t>• Nghị quyết 24 và Nghị quyết 59 của Hà Nội (giao UBND quy định thủ tục sau).</w:t>
            </w:r>
          </w:p>
          <w:p w14:paraId="33713949" w14:textId="77777777" w:rsidR="00CC21BA" w:rsidRPr="00CC21BA" w:rsidRDefault="00CC21BA" w:rsidP="00CC21BA">
            <w:pPr>
              <w:spacing w:before="120" w:after="120"/>
              <w:jc w:val="both"/>
              <w:rPr>
                <w:lang w:val="vi-VN"/>
              </w:rPr>
            </w:pPr>
          </w:p>
        </w:tc>
        <w:tc>
          <w:tcPr>
            <w:tcW w:w="0" w:type="auto"/>
            <w:hideMark/>
          </w:tcPr>
          <w:p w14:paraId="19AF7A44" w14:textId="77777777" w:rsidR="00CC21BA" w:rsidRPr="00CC21BA" w:rsidRDefault="00CC21BA" w:rsidP="00CC21BA">
            <w:pPr>
              <w:spacing w:before="120" w:after="120"/>
              <w:jc w:val="both"/>
              <w:rPr>
                <w:lang w:val="vi-VN"/>
              </w:rPr>
            </w:pPr>
            <w:r w:rsidRPr="00CC21BA">
              <w:rPr>
                <w:b/>
                <w:bCs/>
                <w:lang w:val="vi-VN"/>
              </w:rPr>
              <w:t>Điều 15. Thành phần hồ sơ đề nghị hỗ trợ</w:t>
            </w:r>
          </w:p>
          <w:p w14:paraId="5AA94AAF" w14:textId="0BFED13D" w:rsidR="00CC21BA" w:rsidRPr="00CC21BA" w:rsidRDefault="00CC21BA" w:rsidP="00CC21BA">
            <w:pPr>
              <w:spacing w:before="120" w:after="120"/>
              <w:jc w:val="both"/>
              <w:rPr>
                <w:lang w:val="vi-VN"/>
              </w:rPr>
            </w:pPr>
            <w:r w:rsidRPr="00CC21BA">
              <w:rPr>
                <w:lang w:val="vi-VN"/>
              </w:rPr>
              <w:t xml:space="preserve">1. Nộp 01 bộ hồ sơ điện tử (file PDF có ký số hợp lệ) trên Hệ thống TTHC </w:t>
            </w:r>
            <w:r>
              <w:rPr>
                <w:lang w:val="vi-VN"/>
              </w:rPr>
              <w:t>TP.HCM</w:t>
            </w:r>
            <w:r w:rsidRPr="00CC21BA">
              <w:rPr>
                <w:lang w:val="vi-VN"/>
              </w:rPr>
              <w:t xml:space="preserve">. </w:t>
            </w:r>
          </w:p>
          <w:p w14:paraId="2601116E" w14:textId="77777777" w:rsidR="00CC21BA" w:rsidRPr="00CC21BA" w:rsidRDefault="00CC21BA" w:rsidP="00CC21BA">
            <w:pPr>
              <w:spacing w:before="120" w:after="120"/>
              <w:jc w:val="both"/>
              <w:rPr>
                <w:lang w:val="vi-VN"/>
              </w:rPr>
            </w:pPr>
            <w:r w:rsidRPr="00CC21BA">
              <w:rPr>
                <w:lang w:val="vi-VN"/>
              </w:rPr>
              <w:t xml:space="preserve">2. Hồ sơ chung: Văn bản đề nghị (Mẫu số 1) và Thuyết minh nhiệm vụ (Mẫu số 2). </w:t>
            </w:r>
          </w:p>
          <w:p w14:paraId="1E19EC8E" w14:textId="77777777" w:rsidR="00CC21BA" w:rsidRPr="00CC21BA" w:rsidRDefault="00CC21BA" w:rsidP="00CC21BA">
            <w:pPr>
              <w:spacing w:before="120" w:after="120"/>
              <w:jc w:val="both"/>
              <w:rPr>
                <w:lang w:val="vi-VN"/>
              </w:rPr>
            </w:pPr>
            <w:r w:rsidRPr="00CC21BA">
              <w:rPr>
                <w:lang w:val="vi-VN"/>
              </w:rPr>
              <w:t xml:space="preserve">3. Tài liệu bổ sung theo từng nhóm đối tượng: Hợp đồng chuyển giao công nghệ/dịch vụ hạ tầng; Phương án xúc tiến, khai thác Lab AI, Blockchain; Biên bản nghiệm thu đề tài (đối với Spin-off). </w:t>
            </w:r>
          </w:p>
          <w:p w14:paraId="5B14946C" w14:textId="77777777" w:rsidR="00CC21BA" w:rsidRPr="00CC21BA" w:rsidRDefault="00CC21BA" w:rsidP="00CC21BA">
            <w:pPr>
              <w:spacing w:before="120" w:after="120"/>
              <w:jc w:val="both"/>
              <w:rPr>
                <w:lang w:val="vi-VN"/>
              </w:rPr>
            </w:pPr>
            <w:r w:rsidRPr="00CC21BA">
              <w:rPr>
                <w:lang w:val="vi-VN"/>
              </w:rPr>
              <w:t xml:space="preserve">4. Trách nhiệm bổ sung, giải trình theo yêu cầu của Hội đồng. </w:t>
            </w:r>
          </w:p>
          <w:p w14:paraId="3F8EE414" w14:textId="77777777" w:rsidR="00CC21BA" w:rsidRPr="00CC21BA" w:rsidRDefault="00CC21BA" w:rsidP="00CC21BA">
            <w:pPr>
              <w:spacing w:before="120" w:after="120"/>
              <w:jc w:val="both"/>
              <w:rPr>
                <w:lang w:val="vi-VN"/>
              </w:rPr>
            </w:pPr>
          </w:p>
        </w:tc>
        <w:tc>
          <w:tcPr>
            <w:tcW w:w="0" w:type="auto"/>
            <w:hideMark/>
          </w:tcPr>
          <w:p w14:paraId="67D09BDE" w14:textId="424BBA3B"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mới cải cách TTHC:</w:t>
            </w:r>
            <w:r w:rsidRPr="00CC21BA">
              <w:rPr>
                <w:lang w:val="vi-VN"/>
              </w:rPr>
              <w:t xml:space="preserve"> Khác với Hà Nội (phải chờ UBND ban hành văn bản hướng dẫn quy trình riêng), </w:t>
            </w:r>
            <w:r>
              <w:rPr>
                <w:lang w:val="vi-VN"/>
              </w:rPr>
              <w:t>TP.HCM</w:t>
            </w:r>
            <w:r w:rsidRPr="00CC21BA">
              <w:rPr>
                <w:lang w:val="vi-VN"/>
              </w:rPr>
              <w:t xml:space="preserve"> tích hợp trực tiếp thành phần hồ sơ và 02 biểu mẫu chuẩn hóa (Mẫu số 1, Mẫu số 2) vào Nghị quyết. </w:t>
            </w:r>
          </w:p>
          <w:p w14:paraId="035B4339"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Quy định số hóa:</w:t>
            </w:r>
            <w:r w:rsidRPr="00CC21BA">
              <w:rPr>
                <w:lang w:val="vi-VN"/>
              </w:rPr>
              <w:t xml:space="preserve"> Thực hiện nộp trực tuyến 100% qua môi trường điện tử có ký số. </w:t>
            </w:r>
          </w:p>
          <w:p w14:paraId="1BB5FFE0"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Cắt giảm tối đa thủ tục hành chính, giúp Nghị quyết có hiệu lực là triển khai được ngay trên Cổng Dịch vụ công. </w:t>
            </w:r>
          </w:p>
          <w:p w14:paraId="3025EE85" w14:textId="77777777" w:rsidR="00CC21BA" w:rsidRPr="00CC21BA" w:rsidRDefault="00CC21BA" w:rsidP="00CC21BA">
            <w:pPr>
              <w:spacing w:before="120" w:after="120"/>
              <w:jc w:val="both"/>
              <w:rPr>
                <w:lang w:val="vi-VN"/>
              </w:rPr>
            </w:pPr>
          </w:p>
        </w:tc>
      </w:tr>
      <w:tr w:rsidR="00CC21BA" w:rsidRPr="00CC21BA" w14:paraId="7DF8DF38" w14:textId="77777777" w:rsidTr="00667AD7">
        <w:tc>
          <w:tcPr>
            <w:tcW w:w="0" w:type="auto"/>
            <w:hideMark/>
          </w:tcPr>
          <w:p w14:paraId="33E4594F" w14:textId="77777777" w:rsidR="00CC21BA" w:rsidRPr="00CC21BA" w:rsidRDefault="00CC21BA" w:rsidP="00CC21BA">
            <w:pPr>
              <w:spacing w:before="120" w:after="120"/>
              <w:jc w:val="both"/>
              <w:rPr>
                <w:lang w:val="vi-VN"/>
              </w:rPr>
            </w:pPr>
            <w:r w:rsidRPr="00CC21BA">
              <w:rPr>
                <w:lang w:val="vi-VN"/>
              </w:rPr>
              <w:t>• Điều 15, Điều 19 NQ 24/2026/NQ-HĐND;</w:t>
            </w:r>
          </w:p>
          <w:p w14:paraId="6F0B9671" w14:textId="19237307" w:rsidR="00CC21BA" w:rsidRPr="00CC21BA" w:rsidRDefault="00CC21BA" w:rsidP="0007749D">
            <w:pPr>
              <w:jc w:val="both"/>
            </w:pPr>
            <w:r w:rsidRPr="00CC21BA">
              <w:rPr>
                <w:lang w:val="vi-VN"/>
              </w:rPr>
              <w:t>• Điều 13 NQ 59/2026/NQ-HĐND của Hà Nội (về Hội đồng chuyên môn);</w:t>
            </w:r>
          </w:p>
        </w:tc>
        <w:tc>
          <w:tcPr>
            <w:tcW w:w="0" w:type="auto"/>
            <w:hideMark/>
          </w:tcPr>
          <w:p w14:paraId="2A976889" w14:textId="77777777" w:rsidR="00CC21BA" w:rsidRPr="00CC21BA" w:rsidRDefault="00CC21BA" w:rsidP="00CC21BA">
            <w:pPr>
              <w:spacing w:before="120" w:after="120"/>
              <w:jc w:val="both"/>
              <w:rPr>
                <w:lang w:val="vi-VN"/>
              </w:rPr>
            </w:pPr>
            <w:r w:rsidRPr="00CC21BA">
              <w:rPr>
                <w:b/>
                <w:bCs/>
                <w:lang w:val="vi-VN"/>
              </w:rPr>
              <w:t>Điều 16. Tổ chức thẩm định, đánh giá hồ sơ và thực hiện hỗ trợ</w:t>
            </w:r>
          </w:p>
          <w:p w14:paraId="41486918" w14:textId="77777777" w:rsidR="00CC21BA" w:rsidRPr="00CC21BA" w:rsidRDefault="00CC21BA" w:rsidP="00CC21BA">
            <w:pPr>
              <w:spacing w:before="120" w:after="120"/>
              <w:jc w:val="both"/>
              <w:rPr>
                <w:lang w:val="vi-VN"/>
              </w:rPr>
            </w:pPr>
            <w:r w:rsidRPr="00CC21BA">
              <w:rPr>
                <w:lang w:val="vi-VN"/>
              </w:rPr>
              <w:t xml:space="preserve">1. Định kỳ hàng tháng tổng hợp, phân loại hồ sơ để thẩm định tập trung theo đợt; tổng thời gian xử lý tối đa không quá 25 ngày làm việc kể từ ngày nhận đủ hồ sơ hợp lệ. </w:t>
            </w:r>
          </w:p>
          <w:p w14:paraId="71CB5F12" w14:textId="53E20783" w:rsidR="00CC21BA" w:rsidRPr="00CC21BA" w:rsidRDefault="00CC21BA" w:rsidP="00CC21BA">
            <w:pPr>
              <w:spacing w:before="120" w:after="120"/>
              <w:jc w:val="both"/>
              <w:rPr>
                <w:lang w:val="vi-VN"/>
              </w:rPr>
            </w:pPr>
            <w:r w:rsidRPr="00CC21BA">
              <w:rPr>
                <w:lang w:val="vi-VN"/>
              </w:rPr>
              <w:t xml:space="preserve">2. Sở KHCN thành lập Hội đồng tư vấn và Tổ thẩm định kinh phí; áp dụng mức chi theo quy định hiện hành của HĐND </w:t>
            </w:r>
            <w:r>
              <w:rPr>
                <w:lang w:val="vi-VN"/>
              </w:rPr>
              <w:t>TP.HCM</w:t>
            </w:r>
            <w:r w:rsidRPr="00CC21BA">
              <w:rPr>
                <w:lang w:val="vi-VN"/>
              </w:rPr>
              <w:t xml:space="preserve">; phê duyệt kinh phí hỗ trợ trên cơ sở kết quả thẩm định. </w:t>
            </w:r>
          </w:p>
          <w:p w14:paraId="220B39DD" w14:textId="77777777" w:rsidR="00CC21BA" w:rsidRPr="00CC21BA" w:rsidRDefault="00CC21BA" w:rsidP="00CC21BA">
            <w:pPr>
              <w:spacing w:before="120" w:after="120"/>
              <w:jc w:val="both"/>
              <w:rPr>
                <w:lang w:val="vi-VN"/>
              </w:rPr>
            </w:pPr>
          </w:p>
        </w:tc>
        <w:tc>
          <w:tcPr>
            <w:tcW w:w="0" w:type="auto"/>
            <w:hideMark/>
          </w:tcPr>
          <w:p w14:paraId="23B7A4BC"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tiếp thu:</w:t>
            </w:r>
            <w:r w:rsidRPr="00CC21BA">
              <w:rPr>
                <w:lang w:val="vi-VN"/>
              </w:rPr>
              <w:t xml:space="preserve"> Kế thừa mô hình Hội đồng tư vấn và Tổ thẩm định kinh phí chuyên môn từ các Nghị quyết của Hà Nội.</w:t>
            </w:r>
          </w:p>
          <w:p w14:paraId="7D924C7E"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Tăng tính kỷ cương hành chính, minh bạch hóa tiến độ giải quyết hồ sơ cho doanh nghiệp và nhà khoa học. </w:t>
            </w:r>
          </w:p>
          <w:p w14:paraId="708D761B" w14:textId="77777777" w:rsidR="00CC21BA" w:rsidRPr="00CC21BA" w:rsidRDefault="00CC21BA" w:rsidP="00CC21BA">
            <w:pPr>
              <w:spacing w:before="120" w:after="120"/>
              <w:jc w:val="both"/>
              <w:rPr>
                <w:lang w:val="vi-VN"/>
              </w:rPr>
            </w:pPr>
          </w:p>
        </w:tc>
      </w:tr>
      <w:tr w:rsidR="00CC21BA" w:rsidRPr="00CC21BA" w14:paraId="6CE996D9" w14:textId="77777777" w:rsidTr="00667AD7">
        <w:tc>
          <w:tcPr>
            <w:tcW w:w="0" w:type="auto"/>
            <w:hideMark/>
          </w:tcPr>
          <w:p w14:paraId="5AB15238" w14:textId="0E3F513D" w:rsidR="00CC21BA" w:rsidRPr="00CC21BA" w:rsidRDefault="00CC21BA" w:rsidP="00CC21BA">
            <w:pPr>
              <w:spacing w:before="120" w:after="120"/>
              <w:jc w:val="both"/>
              <w:rPr>
                <w:lang w:val="vi-VN"/>
              </w:rPr>
            </w:pPr>
            <w:r w:rsidRPr="00CC21BA">
              <w:rPr>
                <w:lang w:val="vi-VN"/>
              </w:rPr>
              <w:t>• Điều 16, 20 NQ 24/2026/NQ-HĐND;</w:t>
            </w:r>
            <w:r w:rsidRPr="00CC21BA">
              <w:rPr>
                <w:lang w:val="vi-VN"/>
              </w:rPr>
              <w:br/>
              <w:t>• Điều 14 NQ 59/2026/NQ-HĐND của Hà Nội;</w:t>
            </w:r>
          </w:p>
          <w:p w14:paraId="6A1852D3" w14:textId="77777777" w:rsidR="00CC21BA" w:rsidRPr="00CC21BA" w:rsidRDefault="00CC21BA" w:rsidP="00CC21BA">
            <w:pPr>
              <w:spacing w:before="120" w:after="120"/>
              <w:jc w:val="both"/>
              <w:rPr>
                <w:lang w:val="vi-VN"/>
              </w:rPr>
            </w:pPr>
            <w:r w:rsidRPr="00CC21BA">
              <w:rPr>
                <w:lang w:val="vi-VN"/>
              </w:rPr>
              <w:t xml:space="preserve">• Luật Ngân sách nhà nước số 89/2025/QH15, Bộ luật Hình sự. </w:t>
            </w:r>
          </w:p>
          <w:p w14:paraId="422E5693" w14:textId="77777777" w:rsidR="00CC21BA" w:rsidRPr="00CC21BA" w:rsidRDefault="00CC21BA" w:rsidP="00CC21BA">
            <w:pPr>
              <w:spacing w:before="120" w:after="120"/>
              <w:jc w:val="both"/>
              <w:rPr>
                <w:lang w:val="vi-VN"/>
              </w:rPr>
            </w:pPr>
          </w:p>
        </w:tc>
        <w:tc>
          <w:tcPr>
            <w:tcW w:w="0" w:type="auto"/>
            <w:hideMark/>
          </w:tcPr>
          <w:p w14:paraId="06BC0ACA" w14:textId="77777777" w:rsidR="00CC21BA" w:rsidRPr="00CC21BA" w:rsidRDefault="00CC21BA" w:rsidP="00CC21BA">
            <w:pPr>
              <w:spacing w:before="120" w:after="120"/>
              <w:jc w:val="both"/>
              <w:rPr>
                <w:lang w:val="vi-VN"/>
              </w:rPr>
            </w:pPr>
            <w:r w:rsidRPr="00CC21BA">
              <w:rPr>
                <w:b/>
                <w:bCs/>
                <w:lang w:val="vi-VN"/>
              </w:rPr>
              <w:t>Điều 17. Cơ chế giám sát và chế tài xử lý vi phạm</w:t>
            </w:r>
          </w:p>
          <w:p w14:paraId="13FAC075" w14:textId="1B36504F" w:rsidR="00CC21BA" w:rsidRPr="00CC21BA" w:rsidRDefault="00CC21BA" w:rsidP="00CC21BA">
            <w:pPr>
              <w:spacing w:before="120" w:after="120"/>
              <w:jc w:val="both"/>
              <w:rPr>
                <w:lang w:val="vi-VN"/>
              </w:rPr>
            </w:pPr>
            <w:r w:rsidRPr="00CC21BA">
              <w:rPr>
                <w:lang w:val="vi-VN"/>
              </w:rPr>
              <w:t xml:space="preserve">1. Sở KHCN thực hiện giám sát/hậu kiểm thực tế chứng từ, vật tư, nhật ký vận hành và dữ liệu số. </w:t>
            </w:r>
          </w:p>
          <w:p w14:paraId="058FEFD2" w14:textId="30F6405F" w:rsidR="00CC21BA" w:rsidRPr="00CC21BA" w:rsidRDefault="00CC21BA" w:rsidP="00CC21BA">
            <w:pPr>
              <w:spacing w:before="120" w:after="120"/>
              <w:jc w:val="both"/>
              <w:rPr>
                <w:lang w:val="vi-VN"/>
              </w:rPr>
            </w:pPr>
            <w:r w:rsidRPr="00CC21BA">
              <w:rPr>
                <w:lang w:val="vi-VN"/>
              </w:rPr>
              <w:t xml:space="preserve">2. Xử lý vi phạm: Đình chỉ hỗ trợ; công khai thông tin vi phạm trên Cổng TTĐT; thu hồi 100% kinh phí trong 15 ngày; cấm tham gia chương trình sử dụng ngân sách </w:t>
            </w:r>
            <w:r>
              <w:rPr>
                <w:lang w:val="vi-VN"/>
              </w:rPr>
              <w:t>TP.HCM</w:t>
            </w:r>
            <w:r w:rsidRPr="00CC21BA">
              <w:rPr>
                <w:lang w:val="vi-VN"/>
              </w:rPr>
              <w:t xml:space="preserve"> trong 05 năm; chuyển cơ quan điều tra nếu có dấu hiệu tội phạm. </w:t>
            </w:r>
          </w:p>
          <w:p w14:paraId="7DEFF505" w14:textId="77777777" w:rsidR="00CC21BA" w:rsidRPr="00CC21BA" w:rsidRDefault="00CC21BA" w:rsidP="00CC21BA">
            <w:pPr>
              <w:spacing w:before="120" w:after="120"/>
              <w:jc w:val="both"/>
              <w:rPr>
                <w:lang w:val="vi-VN"/>
              </w:rPr>
            </w:pPr>
          </w:p>
        </w:tc>
        <w:tc>
          <w:tcPr>
            <w:tcW w:w="0" w:type="auto"/>
            <w:hideMark/>
          </w:tcPr>
          <w:p w14:paraId="7997C7AF" w14:textId="311D66CC"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tương đồng </w:t>
            </w:r>
            <w:r>
              <w:rPr>
                <w:b/>
                <w:bCs/>
                <w:lang w:val="vi-VN"/>
              </w:rPr>
              <w:t>và</w:t>
            </w:r>
            <w:r w:rsidRPr="00CC21BA">
              <w:rPr>
                <w:b/>
                <w:bCs/>
                <w:lang w:val="vi-VN"/>
              </w:rPr>
              <w:t xml:space="preserve"> </w:t>
            </w:r>
            <w:r w:rsidR="00667AD7">
              <w:rPr>
                <w:b/>
                <w:bCs/>
              </w:rPr>
              <w:t>t</w:t>
            </w:r>
            <w:r w:rsidRPr="00CC21BA">
              <w:rPr>
                <w:b/>
                <w:bCs/>
                <w:lang w:val="vi-VN"/>
              </w:rPr>
              <w:t>iếp thu:</w:t>
            </w:r>
            <w:r w:rsidRPr="00CC21BA">
              <w:rPr>
                <w:lang w:val="vi-VN"/>
              </w:rPr>
              <w:t xml:space="preserve"> Kế thừa chế tài đình chỉ, thu hồi kinh phí từ các NQ của Hà Nội.</w:t>
            </w:r>
          </w:p>
          <w:p w14:paraId="49B19B25" w14:textId="61A4DF51"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w:t>
            </w:r>
            <w:r w:rsidR="00667AD7">
              <w:rPr>
                <w:b/>
                <w:bCs/>
              </w:rPr>
              <w:t>bổ sung:</w:t>
            </w:r>
            <w:r w:rsidRPr="00CC21BA">
              <w:rPr>
                <w:lang w:val="vi-VN"/>
              </w:rPr>
              <w:t xml:space="preserve"> Quy định thời hạn hoàn trả kinh phí dứt điểm (15 ngày); phạt cấm chủ trì/tham gia các đề tài, dự án sử dụng ngân sách Thành phố trong vòng 05 năm và công khai danh tính sai phạm. </w:t>
            </w:r>
          </w:p>
          <w:p w14:paraId="4B333083"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Đảm bảo tính nghiêm minh trong quản lý tài chính công, phòng chống gian lận và trục lợi chính sách. </w:t>
            </w:r>
          </w:p>
          <w:p w14:paraId="05D8E583" w14:textId="77777777" w:rsidR="00CC21BA" w:rsidRPr="00CC21BA" w:rsidRDefault="00CC21BA" w:rsidP="00CC21BA">
            <w:pPr>
              <w:spacing w:before="120" w:after="120"/>
              <w:jc w:val="both"/>
              <w:rPr>
                <w:lang w:val="vi-VN"/>
              </w:rPr>
            </w:pPr>
          </w:p>
        </w:tc>
      </w:tr>
      <w:tr w:rsidR="00CC21BA" w:rsidRPr="00CC21BA" w14:paraId="086AECB2" w14:textId="77777777" w:rsidTr="00667AD7">
        <w:tc>
          <w:tcPr>
            <w:tcW w:w="0" w:type="auto"/>
            <w:hideMark/>
          </w:tcPr>
          <w:p w14:paraId="584CEEE1" w14:textId="77777777" w:rsidR="00CC21BA" w:rsidRPr="00CC21BA" w:rsidRDefault="00CC21BA" w:rsidP="0007749D">
            <w:pPr>
              <w:spacing w:before="120" w:after="120"/>
              <w:jc w:val="both"/>
              <w:rPr>
                <w:lang w:val="vi-VN"/>
              </w:rPr>
            </w:pPr>
            <w:r w:rsidRPr="00CC21BA">
              <w:rPr>
                <w:lang w:val="vi-VN"/>
              </w:rPr>
              <w:t xml:space="preserve">• Luật Ngân sách nhà nước số 89/2025/QH15; </w:t>
            </w:r>
          </w:p>
          <w:p w14:paraId="16490F19" w14:textId="77777777" w:rsidR="00CC21BA" w:rsidRPr="00CC21BA" w:rsidRDefault="00CC21BA" w:rsidP="0007749D">
            <w:pPr>
              <w:spacing w:before="120" w:after="120"/>
              <w:jc w:val="both"/>
              <w:rPr>
                <w:lang w:val="vi-VN"/>
              </w:rPr>
            </w:pPr>
            <w:r w:rsidRPr="00CC21BA">
              <w:rPr>
                <w:lang w:val="vi-VN"/>
              </w:rPr>
              <w:t>• Điều 13 NQ 59/2026/NQ-HĐND của Hà Nội.</w:t>
            </w:r>
          </w:p>
          <w:p w14:paraId="0BD4E004" w14:textId="77777777" w:rsidR="00CC21BA" w:rsidRPr="00CC21BA" w:rsidRDefault="00CC21BA" w:rsidP="0007749D">
            <w:pPr>
              <w:spacing w:before="120" w:after="120"/>
              <w:jc w:val="both"/>
              <w:rPr>
                <w:lang w:val="vi-VN"/>
              </w:rPr>
            </w:pPr>
          </w:p>
        </w:tc>
        <w:tc>
          <w:tcPr>
            <w:tcW w:w="0" w:type="auto"/>
            <w:hideMark/>
          </w:tcPr>
          <w:p w14:paraId="00A2BA32" w14:textId="77777777" w:rsidR="00CC21BA" w:rsidRPr="00CC21BA" w:rsidRDefault="00CC21BA" w:rsidP="0007749D">
            <w:pPr>
              <w:spacing w:before="120" w:after="120"/>
              <w:jc w:val="both"/>
              <w:rPr>
                <w:lang w:val="vi-VN"/>
              </w:rPr>
            </w:pPr>
            <w:r w:rsidRPr="00CC21BA">
              <w:rPr>
                <w:b/>
                <w:bCs/>
                <w:lang w:val="vi-VN"/>
              </w:rPr>
              <w:t>Điều 18. Nguồn kinh phí</w:t>
            </w:r>
          </w:p>
          <w:p w14:paraId="68620BAD" w14:textId="77777777" w:rsidR="00CC21BA" w:rsidRPr="00CC21BA" w:rsidRDefault="00CC21BA" w:rsidP="0007749D">
            <w:pPr>
              <w:spacing w:before="120" w:after="120"/>
              <w:jc w:val="both"/>
              <w:rPr>
                <w:lang w:val="vi-VN"/>
              </w:rPr>
            </w:pPr>
            <w:r w:rsidRPr="00CC21BA">
              <w:rPr>
                <w:lang w:val="vi-VN"/>
              </w:rPr>
              <w:t xml:space="preserve">Kinh phí lập dự toán, hoạt động hỗ trợ và quản lý hỗ trợ được chi từ nguồn chi sự nghiệp khoa học, công nghệ, đổi mới sáng tạo và chuyển đổi số thuộc ngân sách Thành phố Hồ Chí Minh. </w:t>
            </w:r>
          </w:p>
          <w:p w14:paraId="1466D367" w14:textId="77777777" w:rsidR="00CC21BA" w:rsidRPr="00CC21BA" w:rsidRDefault="00CC21BA" w:rsidP="0007749D">
            <w:pPr>
              <w:spacing w:before="120" w:after="120"/>
              <w:jc w:val="both"/>
              <w:rPr>
                <w:lang w:val="vi-VN"/>
              </w:rPr>
            </w:pPr>
          </w:p>
        </w:tc>
        <w:tc>
          <w:tcPr>
            <w:tcW w:w="0" w:type="auto"/>
            <w:hideMark/>
          </w:tcPr>
          <w:p w14:paraId="47C8CAF1" w14:textId="77777777" w:rsidR="00CC21BA" w:rsidRPr="00CC21BA" w:rsidRDefault="00CC21BA" w:rsidP="0007749D">
            <w:pPr>
              <w:spacing w:before="120" w:after="120"/>
              <w:jc w:val="both"/>
              <w:rPr>
                <w:lang w:val="vi-VN"/>
              </w:rPr>
            </w:pPr>
            <w:r w:rsidRPr="00CC21BA">
              <w:rPr>
                <w:lang w:val="vi-VN"/>
              </w:rPr>
              <w:t xml:space="preserve">• </w:t>
            </w:r>
            <w:r w:rsidRPr="00CC21BA">
              <w:rPr>
                <w:b/>
                <w:bCs/>
                <w:lang w:val="vi-VN"/>
              </w:rPr>
              <w:t>Điểm tương đồng:</w:t>
            </w:r>
            <w:r w:rsidRPr="00CC21BA">
              <w:rPr>
                <w:lang w:val="vi-VN"/>
              </w:rPr>
              <w:t xml:space="preserve"> Tuân thủ Luật Ngân sách nhà nước và các nguồn dự toán sự nghiệp được phân bổ hàng năm. </w:t>
            </w:r>
          </w:p>
          <w:p w14:paraId="123DED26" w14:textId="77777777" w:rsidR="00CC21BA" w:rsidRPr="00CC21BA" w:rsidRDefault="00CC21BA" w:rsidP="0007749D">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Xác định rõ ràng nguồn chi ngân sách địa phương để bảo đảm cơ sở lập dự toán và phân bổ vốn hàng năm. </w:t>
            </w:r>
          </w:p>
          <w:p w14:paraId="6CBF77FC" w14:textId="77777777" w:rsidR="00CC21BA" w:rsidRPr="00CC21BA" w:rsidRDefault="00CC21BA" w:rsidP="0007749D">
            <w:pPr>
              <w:spacing w:before="120" w:after="120"/>
              <w:jc w:val="both"/>
              <w:rPr>
                <w:lang w:val="vi-VN"/>
              </w:rPr>
            </w:pPr>
          </w:p>
        </w:tc>
      </w:tr>
      <w:tr w:rsidR="00CC21BA" w:rsidRPr="00CC21BA" w14:paraId="61512AD7" w14:textId="77777777" w:rsidTr="00667AD7">
        <w:tc>
          <w:tcPr>
            <w:tcW w:w="0" w:type="auto"/>
            <w:hideMark/>
          </w:tcPr>
          <w:p w14:paraId="09071CBE" w14:textId="77777777" w:rsidR="00CC21BA" w:rsidRPr="00CC21BA" w:rsidRDefault="00CC21BA" w:rsidP="00CC21BA">
            <w:pPr>
              <w:spacing w:before="120" w:after="120"/>
              <w:jc w:val="both"/>
              <w:rPr>
                <w:lang w:val="vi-VN"/>
              </w:rPr>
            </w:pPr>
            <w:r w:rsidRPr="00CC21BA">
              <w:rPr>
                <w:lang w:val="vi-VN"/>
              </w:rPr>
              <w:t>• Luật Ban hành văn bản quy phạm pháp luật số 64/2025/QH15 (sửa đổi năm 2025);</w:t>
            </w:r>
          </w:p>
          <w:p w14:paraId="513F8844" w14:textId="0000A538" w:rsidR="00CC21BA" w:rsidRPr="00CC21BA" w:rsidRDefault="00CC21BA" w:rsidP="00CC21BA">
            <w:pPr>
              <w:spacing w:before="120" w:after="120"/>
              <w:jc w:val="both"/>
              <w:rPr>
                <w:lang w:val="vi-VN"/>
              </w:rPr>
            </w:pPr>
            <w:r w:rsidRPr="00CC21BA">
              <w:rPr>
                <w:lang w:val="vi-VN"/>
              </w:rPr>
              <w:t xml:space="preserve">• Quy định chuyển tiếp của Luật KH, CN </w:t>
            </w:r>
            <w:r>
              <w:rPr>
                <w:lang w:val="vi-VN"/>
              </w:rPr>
              <w:t>và</w:t>
            </w:r>
            <w:r w:rsidRPr="00CC21BA">
              <w:rPr>
                <w:lang w:val="vi-VN"/>
              </w:rPr>
              <w:t xml:space="preserve"> ĐMST 2025. </w:t>
            </w:r>
          </w:p>
          <w:p w14:paraId="0D5B6A01" w14:textId="77777777" w:rsidR="00CC21BA" w:rsidRPr="00CC21BA" w:rsidRDefault="00CC21BA" w:rsidP="00CC21BA">
            <w:pPr>
              <w:spacing w:before="120" w:after="120"/>
              <w:jc w:val="both"/>
              <w:rPr>
                <w:lang w:val="vi-VN"/>
              </w:rPr>
            </w:pPr>
          </w:p>
        </w:tc>
        <w:tc>
          <w:tcPr>
            <w:tcW w:w="0" w:type="auto"/>
            <w:hideMark/>
          </w:tcPr>
          <w:p w14:paraId="06FE5EEA" w14:textId="77777777" w:rsidR="00CC21BA" w:rsidRPr="00CC21BA" w:rsidRDefault="00CC21BA" w:rsidP="00CC21BA">
            <w:pPr>
              <w:spacing w:before="120" w:after="120"/>
              <w:jc w:val="both"/>
              <w:rPr>
                <w:lang w:val="vi-VN"/>
              </w:rPr>
            </w:pPr>
            <w:r w:rsidRPr="00CC21BA">
              <w:rPr>
                <w:b/>
                <w:bCs/>
                <w:lang w:val="vi-VN"/>
              </w:rPr>
              <w:t>Điều 19. Quy định chuyển tiếp</w:t>
            </w:r>
          </w:p>
          <w:p w14:paraId="7E52D71C" w14:textId="77777777" w:rsidR="00CC21BA" w:rsidRPr="00CC21BA" w:rsidRDefault="00CC21BA" w:rsidP="00CC21BA">
            <w:pPr>
              <w:spacing w:before="120" w:after="120"/>
              <w:jc w:val="both"/>
              <w:rPr>
                <w:lang w:val="vi-VN"/>
              </w:rPr>
            </w:pPr>
            <w:r w:rsidRPr="00CC21BA">
              <w:rPr>
                <w:lang w:val="vi-VN"/>
              </w:rPr>
              <w:t xml:space="preserve">1. Nhiệm vụ đã duyệt danh mục nhưng chưa phê duyệt dự toán trước ngày NQ có hiệu lực thì được lập, thẩm định và phê duyệt theo chính sách mới của NQ này. </w:t>
            </w:r>
          </w:p>
          <w:p w14:paraId="3DCE7628" w14:textId="77777777" w:rsidR="00CC21BA" w:rsidRPr="00CC21BA" w:rsidRDefault="00CC21BA" w:rsidP="00CC21BA">
            <w:pPr>
              <w:spacing w:before="120" w:after="120"/>
              <w:jc w:val="both"/>
              <w:rPr>
                <w:lang w:val="vi-VN"/>
              </w:rPr>
            </w:pPr>
            <w:r w:rsidRPr="00CC21BA">
              <w:rPr>
                <w:lang w:val="vi-VN"/>
              </w:rPr>
              <w:t xml:space="preserve">2. Nhiệm vụ đã duyệt kinh phí và ký hợp đồng trước ngày NQ có hiệu lực thì tiếp tục thực hiện và quyết toán theo hợp đồng cũ. </w:t>
            </w:r>
          </w:p>
          <w:p w14:paraId="3CBA7AFC" w14:textId="77777777" w:rsidR="00CC21BA" w:rsidRPr="00CC21BA" w:rsidRDefault="00CC21BA" w:rsidP="00CC21BA">
            <w:pPr>
              <w:spacing w:before="120" w:after="120"/>
              <w:jc w:val="both"/>
              <w:rPr>
                <w:lang w:val="vi-VN"/>
              </w:rPr>
            </w:pPr>
            <w:r w:rsidRPr="00CC21BA">
              <w:rPr>
                <w:lang w:val="vi-VN"/>
              </w:rPr>
              <w:t xml:space="preserve">3. Áp dụng văn bản sửa đổi, thay thế nếu văn bản viện dẫn có thay đổi. </w:t>
            </w:r>
          </w:p>
          <w:p w14:paraId="590CE3EC" w14:textId="77777777" w:rsidR="00CC21BA" w:rsidRPr="00CC21BA" w:rsidRDefault="00CC21BA" w:rsidP="00CC21BA">
            <w:pPr>
              <w:spacing w:before="120" w:after="120"/>
              <w:jc w:val="both"/>
              <w:rPr>
                <w:lang w:val="vi-VN"/>
              </w:rPr>
            </w:pPr>
          </w:p>
        </w:tc>
        <w:tc>
          <w:tcPr>
            <w:tcW w:w="0" w:type="auto"/>
            <w:hideMark/>
          </w:tcPr>
          <w:p w14:paraId="5E90AE6C" w14:textId="0D181E3D" w:rsidR="00CC21BA" w:rsidRPr="00CC21BA" w:rsidRDefault="00CC21BA" w:rsidP="00CC21BA">
            <w:pPr>
              <w:spacing w:before="120" w:after="120"/>
              <w:jc w:val="both"/>
              <w:rPr>
                <w:lang w:val="vi-VN"/>
              </w:rPr>
            </w:pPr>
            <w:r w:rsidRPr="00CC21BA">
              <w:rPr>
                <w:lang w:val="vi-VN"/>
              </w:rPr>
              <w:t xml:space="preserve">• </w:t>
            </w:r>
            <w:r w:rsidRPr="00CC21BA">
              <w:rPr>
                <w:b/>
                <w:bCs/>
                <w:lang w:val="vi-VN"/>
              </w:rPr>
              <w:t xml:space="preserve">Điểm tương đồng </w:t>
            </w:r>
            <w:r>
              <w:rPr>
                <w:b/>
                <w:bCs/>
                <w:lang w:val="vi-VN"/>
              </w:rPr>
              <w:t>và</w:t>
            </w:r>
            <w:r w:rsidRPr="00CC21BA">
              <w:rPr>
                <w:b/>
                <w:bCs/>
                <w:lang w:val="vi-VN"/>
              </w:rPr>
              <w:t xml:space="preserve"> </w:t>
            </w:r>
            <w:r w:rsidR="0007749D">
              <w:rPr>
                <w:b/>
                <w:bCs/>
              </w:rPr>
              <w:t>q</w:t>
            </w:r>
            <w:r w:rsidRPr="00CC21BA">
              <w:rPr>
                <w:b/>
                <w:bCs/>
                <w:lang w:val="vi-VN"/>
              </w:rPr>
              <w:t>uy định chuyển tiếp:</w:t>
            </w:r>
            <w:r w:rsidRPr="00CC21BA">
              <w:rPr>
                <w:lang w:val="vi-VN"/>
              </w:rPr>
              <w:t xml:space="preserve"> Bảo đảm tính liên tục của pháp luật, không làm gián đoạn các nhiệm vụ đang triển khai. </w:t>
            </w:r>
          </w:p>
          <w:p w14:paraId="28705183"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Tạo điều kiện cho các nhiệm vụ đang chuẩn bị phê duyệt dự toán được áp dụng các định mức ưu đãi mới có lợi hơn. </w:t>
            </w:r>
          </w:p>
          <w:p w14:paraId="77F3DC23" w14:textId="77777777" w:rsidR="00CC21BA" w:rsidRPr="00CC21BA" w:rsidRDefault="00CC21BA" w:rsidP="00CC21BA">
            <w:pPr>
              <w:spacing w:before="120" w:after="120"/>
              <w:jc w:val="both"/>
              <w:rPr>
                <w:lang w:val="vi-VN"/>
              </w:rPr>
            </w:pPr>
          </w:p>
        </w:tc>
      </w:tr>
      <w:tr w:rsidR="00CC21BA" w:rsidRPr="00CC21BA" w14:paraId="548483FA" w14:textId="77777777" w:rsidTr="00667AD7">
        <w:tc>
          <w:tcPr>
            <w:tcW w:w="0" w:type="auto"/>
            <w:hideMark/>
          </w:tcPr>
          <w:p w14:paraId="01E56B54" w14:textId="77777777" w:rsidR="00CC21BA" w:rsidRPr="00CC21BA" w:rsidRDefault="00CC21BA" w:rsidP="00CC21BA">
            <w:pPr>
              <w:spacing w:before="120" w:after="120"/>
              <w:jc w:val="both"/>
              <w:rPr>
                <w:lang w:val="vi-VN"/>
              </w:rPr>
            </w:pPr>
            <w:r w:rsidRPr="00CC21BA">
              <w:rPr>
                <w:lang w:val="vi-VN"/>
              </w:rPr>
              <w:t xml:space="preserve">• Luật Tổ chức chính quyền địa phương số 72/2025/QH15; </w:t>
            </w:r>
          </w:p>
          <w:p w14:paraId="300D28B1" w14:textId="77777777" w:rsidR="00CC21BA" w:rsidRPr="00CC21BA" w:rsidRDefault="00CC21BA" w:rsidP="00CC21BA">
            <w:pPr>
              <w:spacing w:before="120" w:after="120"/>
              <w:jc w:val="both"/>
              <w:rPr>
                <w:lang w:val="vi-VN"/>
              </w:rPr>
            </w:pPr>
            <w:r w:rsidRPr="00CC21BA">
              <w:rPr>
                <w:lang w:val="vi-VN"/>
              </w:rPr>
              <w:t>• Điều 22, 23, 24 NQ 24 và Điều 13 NQ 59 của Hà Nội.</w:t>
            </w:r>
          </w:p>
          <w:p w14:paraId="03DEEB4A" w14:textId="77777777" w:rsidR="00CC21BA" w:rsidRPr="00CC21BA" w:rsidRDefault="00CC21BA" w:rsidP="00CC21BA">
            <w:pPr>
              <w:spacing w:before="120" w:after="120"/>
              <w:jc w:val="both"/>
              <w:rPr>
                <w:lang w:val="vi-VN"/>
              </w:rPr>
            </w:pPr>
          </w:p>
        </w:tc>
        <w:tc>
          <w:tcPr>
            <w:tcW w:w="0" w:type="auto"/>
            <w:hideMark/>
          </w:tcPr>
          <w:p w14:paraId="19F53952" w14:textId="77777777" w:rsidR="00CC21BA" w:rsidRPr="00CC21BA" w:rsidRDefault="00CC21BA" w:rsidP="00CC21BA">
            <w:pPr>
              <w:spacing w:before="120" w:after="120"/>
              <w:jc w:val="both"/>
              <w:rPr>
                <w:lang w:val="vi-VN"/>
              </w:rPr>
            </w:pPr>
            <w:r w:rsidRPr="00CC21BA">
              <w:rPr>
                <w:b/>
                <w:bCs/>
                <w:lang w:val="vi-VN"/>
              </w:rPr>
              <w:t>Điều 20. Hiệu lực thi hành và tổ chức thực hiện</w:t>
            </w:r>
          </w:p>
          <w:p w14:paraId="0599A5BD" w14:textId="77777777" w:rsidR="00CC21BA" w:rsidRPr="00CC21BA" w:rsidRDefault="00CC21BA" w:rsidP="00CC21BA">
            <w:pPr>
              <w:spacing w:before="120" w:after="120"/>
              <w:jc w:val="both"/>
              <w:rPr>
                <w:lang w:val="vi-VN"/>
              </w:rPr>
            </w:pPr>
            <w:r w:rsidRPr="00CC21BA">
              <w:rPr>
                <w:lang w:val="vi-VN"/>
              </w:rPr>
              <w:t xml:space="preserve">1. Nghị quyết có hiệu lực thi hành kể từ ngày ... tháng ... năm 2026. </w:t>
            </w:r>
          </w:p>
          <w:p w14:paraId="01DD4E09" w14:textId="73893D82" w:rsidR="00CC21BA" w:rsidRPr="00CC21BA" w:rsidRDefault="00CC21BA" w:rsidP="00CC21BA">
            <w:pPr>
              <w:spacing w:before="120" w:after="120"/>
              <w:jc w:val="both"/>
              <w:rPr>
                <w:lang w:val="vi-VN"/>
              </w:rPr>
            </w:pPr>
            <w:r w:rsidRPr="00CC21BA">
              <w:rPr>
                <w:lang w:val="vi-VN"/>
              </w:rPr>
              <w:t xml:space="preserve">2. Giao UBND </w:t>
            </w:r>
            <w:r>
              <w:rPr>
                <w:lang w:val="vi-VN"/>
              </w:rPr>
              <w:t>TP.HCM</w:t>
            </w:r>
            <w:r w:rsidRPr="00CC21BA">
              <w:rPr>
                <w:lang w:val="vi-VN"/>
              </w:rPr>
              <w:t xml:space="preserve"> triển khai tổ chức thực hiện thống nhất, công khai, minh bạch. </w:t>
            </w:r>
          </w:p>
          <w:p w14:paraId="0E1F6530" w14:textId="77777777" w:rsidR="00CC21BA" w:rsidRPr="00CC21BA" w:rsidRDefault="00CC21BA" w:rsidP="00CC21BA">
            <w:pPr>
              <w:spacing w:before="120" w:after="120"/>
              <w:jc w:val="both"/>
              <w:rPr>
                <w:lang w:val="vi-VN"/>
              </w:rPr>
            </w:pPr>
            <w:r w:rsidRPr="00CC21BA">
              <w:rPr>
                <w:lang w:val="vi-VN"/>
              </w:rPr>
              <w:t xml:space="preserve">3. Thường trực HĐND, các Ban, Tổ đại biểu và Đại biểu HĐND Thành phố giám sát chặt chẽ quá trình thực hiện. </w:t>
            </w:r>
          </w:p>
          <w:p w14:paraId="6579A0ED" w14:textId="77777777" w:rsidR="00CC21BA" w:rsidRPr="00CC21BA" w:rsidRDefault="00CC21BA" w:rsidP="00CC21BA">
            <w:pPr>
              <w:spacing w:before="120" w:after="120"/>
              <w:jc w:val="both"/>
              <w:rPr>
                <w:lang w:val="vi-VN"/>
              </w:rPr>
            </w:pPr>
          </w:p>
        </w:tc>
        <w:tc>
          <w:tcPr>
            <w:tcW w:w="0" w:type="auto"/>
            <w:hideMark/>
          </w:tcPr>
          <w:p w14:paraId="061F90AC"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Điểm tương đồng:</w:t>
            </w:r>
            <w:r w:rsidRPr="00CC21BA">
              <w:rPr>
                <w:lang w:val="vi-VN"/>
              </w:rPr>
              <w:t xml:space="preserve"> Phù hợp với thể thức ban hành văn bản QPPL và phân định rõ thẩm quyền chấp hành (UBND) và giám sát dân cử (HĐND). </w:t>
            </w:r>
          </w:p>
          <w:p w14:paraId="3B5C06FA" w14:textId="77777777" w:rsidR="00CC21BA" w:rsidRPr="00CC21BA" w:rsidRDefault="00CC21BA" w:rsidP="00CC21BA">
            <w:pPr>
              <w:spacing w:before="120" w:after="120"/>
              <w:jc w:val="both"/>
              <w:rPr>
                <w:lang w:val="vi-VN"/>
              </w:rPr>
            </w:pPr>
            <w:r w:rsidRPr="00CC21BA">
              <w:rPr>
                <w:lang w:val="vi-VN"/>
              </w:rPr>
              <w:t xml:space="preserve">• </w:t>
            </w:r>
            <w:r w:rsidRPr="00CC21BA">
              <w:rPr>
                <w:b/>
                <w:bCs/>
                <w:lang w:val="vi-VN"/>
              </w:rPr>
              <w:t>Giải trình:</w:t>
            </w:r>
            <w:r w:rsidRPr="00CC21BA">
              <w:rPr>
                <w:lang w:val="vi-VN"/>
              </w:rPr>
              <w:t xml:space="preserve"> Đảm bảo hiệu lực thi hành và tính minh bạch trong toàn bộ quá trình đưa Nghị quyết vào thực tế đời sống. </w:t>
            </w:r>
          </w:p>
        </w:tc>
      </w:tr>
    </w:tbl>
    <w:p w14:paraId="78953ED4" w14:textId="77777777" w:rsidR="00CC21BA" w:rsidRDefault="00CC21BA"/>
    <w:sectPr w:rsidR="00CC21BA" w:rsidSect="00CC21BA">
      <w:pgSz w:w="16838" w:h="11906" w:orient="landscape"/>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BA"/>
    <w:rsid w:val="0007749D"/>
    <w:rsid w:val="000F6398"/>
    <w:rsid w:val="004E0FDF"/>
    <w:rsid w:val="00667AD7"/>
    <w:rsid w:val="00766FAF"/>
    <w:rsid w:val="007E1C94"/>
    <w:rsid w:val="008B2E92"/>
    <w:rsid w:val="009616A6"/>
    <w:rsid w:val="0098226A"/>
    <w:rsid w:val="009B0180"/>
    <w:rsid w:val="00CC21BA"/>
    <w:rsid w:val="00DC05A3"/>
    <w:rsid w:val="00E41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A360"/>
  <w15:chartTrackingRefBased/>
  <w15:docId w15:val="{01D91B0B-1C65-4414-8DDE-CDD90288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1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C21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C21BA"/>
    <w:pPr>
      <w:keepNext/>
      <w:keepLines/>
      <w:spacing w:before="160" w:after="80"/>
      <w:outlineLvl w:val="2"/>
    </w:pPr>
    <w:rPr>
      <w:rFonts w:asciiTheme="minorHAnsi" w:eastAsiaTheme="majorEastAsia" w:hAnsiTheme="minorHAnsi" w:cstheme="majorBidi"/>
      <w:color w:val="2E74B5" w:themeColor="accent1" w:themeShade="BF"/>
    </w:rPr>
  </w:style>
  <w:style w:type="paragraph" w:styleId="Heading4">
    <w:name w:val="heading 4"/>
    <w:basedOn w:val="Normal"/>
    <w:next w:val="Normal"/>
    <w:link w:val="Heading4Char"/>
    <w:uiPriority w:val="9"/>
    <w:semiHidden/>
    <w:unhideWhenUsed/>
    <w:qFormat/>
    <w:rsid w:val="00CC21B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C21B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CC21B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21B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21BA"/>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21B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1B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C21B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C21BA"/>
    <w:rPr>
      <w:rFonts w:asciiTheme="minorHAnsi" w:eastAsiaTheme="majorEastAsia" w:hAnsiTheme="minorHAnsi" w:cstheme="majorBidi"/>
      <w:color w:val="2E74B5" w:themeColor="accent1" w:themeShade="BF"/>
    </w:rPr>
  </w:style>
  <w:style w:type="character" w:customStyle="1" w:styleId="Heading4Char">
    <w:name w:val="Heading 4 Char"/>
    <w:basedOn w:val="DefaultParagraphFont"/>
    <w:link w:val="Heading4"/>
    <w:uiPriority w:val="9"/>
    <w:semiHidden/>
    <w:rsid w:val="00CC21BA"/>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CC21BA"/>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CC21B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21B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21B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21B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21BA"/>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1BA"/>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CC21BA"/>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CC21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21BA"/>
    <w:rPr>
      <w:i/>
      <w:iCs/>
      <w:color w:val="404040" w:themeColor="text1" w:themeTint="BF"/>
    </w:rPr>
  </w:style>
  <w:style w:type="paragraph" w:styleId="ListParagraph">
    <w:name w:val="List Paragraph"/>
    <w:basedOn w:val="Normal"/>
    <w:uiPriority w:val="34"/>
    <w:qFormat/>
    <w:rsid w:val="00CC21BA"/>
    <w:pPr>
      <w:ind w:left="720"/>
      <w:contextualSpacing/>
    </w:pPr>
  </w:style>
  <w:style w:type="character" w:styleId="IntenseEmphasis">
    <w:name w:val="Intense Emphasis"/>
    <w:basedOn w:val="DefaultParagraphFont"/>
    <w:uiPriority w:val="21"/>
    <w:qFormat/>
    <w:rsid w:val="00CC21BA"/>
    <w:rPr>
      <w:i/>
      <w:iCs/>
      <w:color w:val="2E74B5" w:themeColor="accent1" w:themeShade="BF"/>
    </w:rPr>
  </w:style>
  <w:style w:type="paragraph" w:styleId="IntenseQuote">
    <w:name w:val="Intense Quote"/>
    <w:basedOn w:val="Normal"/>
    <w:next w:val="Normal"/>
    <w:link w:val="IntenseQuoteChar"/>
    <w:uiPriority w:val="30"/>
    <w:qFormat/>
    <w:rsid w:val="00CC21B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C21BA"/>
    <w:rPr>
      <w:i/>
      <w:iCs/>
      <w:color w:val="2E74B5" w:themeColor="accent1" w:themeShade="BF"/>
    </w:rPr>
  </w:style>
  <w:style w:type="character" w:styleId="IntenseReference">
    <w:name w:val="Intense Reference"/>
    <w:basedOn w:val="DefaultParagraphFont"/>
    <w:uiPriority w:val="32"/>
    <w:qFormat/>
    <w:rsid w:val="00CC21BA"/>
    <w:rPr>
      <w:b/>
      <w:bCs/>
      <w:smallCaps/>
      <w:color w:val="2E74B5" w:themeColor="accent1" w:themeShade="BF"/>
      <w:spacing w:val="5"/>
    </w:rPr>
  </w:style>
  <w:style w:type="table" w:styleId="TableGrid">
    <w:name w:val="Table Grid"/>
    <w:basedOn w:val="TableNormal"/>
    <w:uiPriority w:val="39"/>
    <w:rsid w:val="00667AD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336524">
      <w:bodyDiv w:val="1"/>
      <w:marLeft w:val="0"/>
      <w:marRight w:val="0"/>
      <w:marTop w:val="0"/>
      <w:marBottom w:val="0"/>
      <w:divBdr>
        <w:top w:val="none" w:sz="0" w:space="0" w:color="auto"/>
        <w:left w:val="none" w:sz="0" w:space="0" w:color="auto"/>
        <w:bottom w:val="none" w:sz="0" w:space="0" w:color="auto"/>
        <w:right w:val="none" w:sz="0" w:space="0" w:color="auto"/>
      </w:divBdr>
    </w:div>
    <w:div w:id="186516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13</Pages>
  <Words>3558</Words>
  <Characters>20285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Hai</dc:creator>
  <cp:keywords/>
  <dc:description/>
  <cp:lastModifiedBy>Dang Hai</cp:lastModifiedBy>
  <cp:revision>2</cp:revision>
  <dcterms:created xsi:type="dcterms:W3CDTF">2026-08-26T07:55:00Z</dcterms:created>
  <dcterms:modified xsi:type="dcterms:W3CDTF">2026-08-26T08:39:00Z</dcterms:modified>
</cp:coreProperties>
</file>