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244"/>
      </w:tblGrid>
      <w:tr w:rsidR="00732181" w:rsidRPr="00732181" w14:paraId="3E810CEB" w14:textId="77777777" w:rsidTr="00502A26">
        <w:tc>
          <w:tcPr>
            <w:tcW w:w="3828" w:type="dxa"/>
          </w:tcPr>
          <w:p w14:paraId="5955B641" w14:textId="74A78AA1" w:rsidR="00732181" w:rsidRPr="00732181" w:rsidRDefault="00732181" w:rsidP="00732181">
            <w:pPr>
              <w:jc w:val="center"/>
              <w:rPr>
                <w:spacing w:val="-20"/>
                <w:sz w:val="26"/>
                <w:szCs w:val="26"/>
              </w:rPr>
            </w:pPr>
            <w:r w:rsidRPr="00732181">
              <w:rPr>
                <w:spacing w:val="-20"/>
                <w:sz w:val="26"/>
                <w:szCs w:val="26"/>
              </w:rPr>
              <w:t>ỦY BAN NHÂN DÂN</w:t>
            </w:r>
          </w:p>
          <w:p w14:paraId="014DE401" w14:textId="77777777" w:rsidR="00732181" w:rsidRPr="00732181" w:rsidRDefault="00732181" w:rsidP="00732181">
            <w:pPr>
              <w:jc w:val="center"/>
              <w:rPr>
                <w:spacing w:val="-20"/>
                <w:sz w:val="26"/>
                <w:szCs w:val="26"/>
              </w:rPr>
            </w:pPr>
            <w:r w:rsidRPr="00732181">
              <w:rPr>
                <w:spacing w:val="-20"/>
                <w:sz w:val="26"/>
                <w:szCs w:val="26"/>
              </w:rPr>
              <w:t>THÀNH PHỐ HỒ CHÍ MINH</w:t>
            </w:r>
          </w:p>
          <w:p w14:paraId="18CD8263" w14:textId="2839FEBB" w:rsidR="00732181" w:rsidRPr="00732181" w:rsidRDefault="00732181" w:rsidP="00732181">
            <w:pPr>
              <w:jc w:val="center"/>
              <w:rPr>
                <w:b/>
                <w:bCs/>
                <w:spacing w:val="-20"/>
                <w:sz w:val="26"/>
                <w:szCs w:val="26"/>
              </w:rPr>
            </w:pPr>
            <w:r w:rsidRPr="00732181">
              <w:rPr>
                <w:b/>
                <w:bCs/>
                <w:spacing w:val="-20"/>
                <w:sz w:val="26"/>
                <w:szCs w:val="26"/>
              </w:rPr>
              <w:t>SỞ KHOA HỌC VÀ CÔNG NGHỆ</w:t>
            </w:r>
          </w:p>
        </w:tc>
        <w:tc>
          <w:tcPr>
            <w:tcW w:w="5244" w:type="dxa"/>
          </w:tcPr>
          <w:p w14:paraId="7B7AA968" w14:textId="5A88EF23" w:rsidR="00732181" w:rsidRPr="00732181" w:rsidRDefault="00732181" w:rsidP="00732181">
            <w:pPr>
              <w:jc w:val="center"/>
              <w:rPr>
                <w:b/>
                <w:bCs/>
                <w:spacing w:val="-20"/>
                <w:sz w:val="26"/>
                <w:szCs w:val="26"/>
              </w:rPr>
            </w:pPr>
            <w:r w:rsidRPr="00732181">
              <w:rPr>
                <w:b/>
                <w:bCs/>
                <w:spacing w:val="-20"/>
                <w:sz w:val="26"/>
                <w:szCs w:val="26"/>
              </w:rPr>
              <w:t>C</w:t>
            </w:r>
            <w:r w:rsidR="00DF2940">
              <w:rPr>
                <w:b/>
                <w:bCs/>
                <w:spacing w:val="-20"/>
                <w:sz w:val="26"/>
                <w:szCs w:val="26"/>
              </w:rPr>
              <w:t>Ộ</w:t>
            </w:r>
            <w:r w:rsidRPr="00732181">
              <w:rPr>
                <w:b/>
                <w:bCs/>
                <w:spacing w:val="-20"/>
                <w:sz w:val="26"/>
                <w:szCs w:val="26"/>
              </w:rPr>
              <w:t>NG HÒA XÃ HỘI CHỦ NGHĨA VIỆT NAM</w:t>
            </w:r>
          </w:p>
          <w:p w14:paraId="1F0FDC3F" w14:textId="444310CB" w:rsidR="00732181" w:rsidRPr="00732181" w:rsidRDefault="00732181" w:rsidP="00732181">
            <w:pPr>
              <w:jc w:val="center"/>
              <w:rPr>
                <w:spacing w:val="-20"/>
              </w:rPr>
            </w:pPr>
            <w:r>
              <w:rPr>
                <w:b/>
                <w:bCs/>
                <w:noProof/>
                <w:spacing w:val="-20"/>
              </w:rPr>
              <mc:AlternateContent>
                <mc:Choice Requires="wps">
                  <w:drawing>
                    <wp:anchor distT="0" distB="0" distL="114300" distR="114300" simplePos="0" relativeHeight="251659264" behindDoc="0" locked="0" layoutInCell="1" allowOverlap="1" wp14:anchorId="5BE80759" wp14:editId="7CCDB87B">
                      <wp:simplePos x="0" y="0"/>
                      <wp:positionH relativeFrom="column">
                        <wp:posOffset>680085</wp:posOffset>
                      </wp:positionH>
                      <wp:positionV relativeFrom="paragraph">
                        <wp:posOffset>229870</wp:posOffset>
                      </wp:positionV>
                      <wp:extent cx="1837267"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83726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8DC9B8"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3.55pt,18.1pt" to="198.2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" strokecolor="black [3200]" strokeweight=".5pt">
                      <v:stroke joinstyle="miter"/>
                    </v:line>
                  </w:pict>
                </mc:Fallback>
              </mc:AlternateContent>
            </w:r>
            <w:r w:rsidRPr="00732181">
              <w:rPr>
                <w:b/>
                <w:bCs/>
                <w:spacing w:val="-20"/>
              </w:rPr>
              <w:t>Độc lập – Tự do – Hạnh phúc</w:t>
            </w:r>
          </w:p>
        </w:tc>
      </w:tr>
      <w:tr w:rsidR="00732181" w:rsidRPr="00732181" w14:paraId="246BCC2B" w14:textId="77777777" w:rsidTr="00502A26">
        <w:tc>
          <w:tcPr>
            <w:tcW w:w="3828" w:type="dxa"/>
          </w:tcPr>
          <w:p w14:paraId="77D95767" w14:textId="583A4906" w:rsidR="00732181" w:rsidRPr="00732181" w:rsidRDefault="00732181">
            <w:pPr>
              <w:rPr>
                <w:spacing w:val="-20"/>
              </w:rPr>
            </w:pPr>
            <w:r>
              <w:rPr>
                <w:noProof/>
                <w:spacing w:val="-20"/>
              </w:rPr>
              <mc:AlternateContent>
                <mc:Choice Requires="wps">
                  <w:drawing>
                    <wp:anchor distT="0" distB="0" distL="114300" distR="114300" simplePos="0" relativeHeight="251660288" behindDoc="0" locked="0" layoutInCell="1" allowOverlap="1" wp14:anchorId="4F10616A" wp14:editId="23A083A2">
                      <wp:simplePos x="0" y="0"/>
                      <wp:positionH relativeFrom="column">
                        <wp:posOffset>786977</wp:posOffset>
                      </wp:positionH>
                      <wp:positionV relativeFrom="paragraph">
                        <wp:posOffset>52282</wp:posOffset>
                      </wp:positionV>
                      <wp:extent cx="770466"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77046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507C13"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1.95pt,4.1pt" to="122.6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" strokecolor="black [3200]" strokeweight=".5pt">
                      <v:stroke joinstyle="miter"/>
                    </v:line>
                  </w:pict>
                </mc:Fallback>
              </mc:AlternateContent>
            </w:r>
          </w:p>
        </w:tc>
        <w:tc>
          <w:tcPr>
            <w:tcW w:w="5244" w:type="dxa"/>
          </w:tcPr>
          <w:p w14:paraId="67FB07EC" w14:textId="710E0A97" w:rsidR="00732181" w:rsidRPr="00732181" w:rsidRDefault="00732181">
            <w:pPr>
              <w:rPr>
                <w:i/>
                <w:iCs/>
                <w:spacing w:val="-20"/>
              </w:rPr>
            </w:pPr>
            <w:r w:rsidRPr="00732181">
              <w:rPr>
                <w:i/>
                <w:iCs/>
                <w:spacing w:val="-20"/>
              </w:rPr>
              <w:t>Thành phố Hồ Chí Minh, ngày     tháng       năm 2026</w:t>
            </w:r>
          </w:p>
        </w:tc>
      </w:tr>
    </w:tbl>
    <w:p w14:paraId="1709A263" w14:textId="77777777" w:rsidR="00766FAF" w:rsidRDefault="00766FAF"/>
    <w:p w14:paraId="2BCF5046" w14:textId="273E0318" w:rsidR="00732181" w:rsidRDefault="00502A26" w:rsidP="00502A26">
      <w:pPr>
        <w:jc w:val="center"/>
        <w:rPr>
          <w:b/>
          <w:bCs/>
        </w:rPr>
      </w:pPr>
      <w:r>
        <w:rPr>
          <w:b/>
          <w:bCs/>
          <w:noProof/>
        </w:rPr>
        <mc:AlternateContent>
          <mc:Choice Requires="wps">
            <w:drawing>
              <wp:anchor distT="0" distB="0" distL="114300" distR="114300" simplePos="0" relativeHeight="251661312" behindDoc="0" locked="0" layoutInCell="1" allowOverlap="1" wp14:anchorId="110976D4" wp14:editId="6AC315D6">
                <wp:simplePos x="0" y="0"/>
                <wp:positionH relativeFrom="column">
                  <wp:posOffset>2066925</wp:posOffset>
                </wp:positionH>
                <wp:positionV relativeFrom="paragraph">
                  <wp:posOffset>884555</wp:posOffset>
                </wp:positionV>
                <wp:extent cx="166116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6611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8C7B51"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2.75pt,69.65pt" to="293.55pt,6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" strokecolor="black [3200]" strokeweight=".5pt">
                <v:stroke joinstyle="miter"/>
              </v:line>
            </w:pict>
          </mc:Fallback>
        </mc:AlternateContent>
      </w:r>
      <w:r w:rsidR="00732181" w:rsidRPr="00732181">
        <w:rPr>
          <w:b/>
          <w:bCs/>
        </w:rPr>
        <w:t>BẢN ĐÁNH GIÁ THỦ TỤC HÀNH CHÍNH, VIỆC PHÂN QUYỀN,</w:t>
      </w:r>
      <w:r w:rsidR="00732181">
        <w:rPr>
          <w:b/>
          <w:bCs/>
        </w:rPr>
        <w:t xml:space="preserve"> </w:t>
      </w:r>
      <w:r w:rsidR="00732181" w:rsidRPr="00732181">
        <w:rPr>
          <w:b/>
          <w:bCs/>
        </w:rPr>
        <w:t>PHÂN CẤP</w:t>
      </w:r>
      <w:r>
        <w:rPr>
          <w:b/>
          <w:bCs/>
        </w:rPr>
        <w:t xml:space="preserve"> </w:t>
      </w:r>
      <w:r w:rsidRPr="00502A26">
        <w:rPr>
          <w:b/>
          <w:bCs/>
        </w:rPr>
        <w:t>QUY ĐỊNH MỘT SỐ NỘI DUNG HỖ TRỢ THÚC ĐẨY PHÁT TRIỂN KHOA HỌC, CÔNG NGHỆ, ĐỔI MỚI SÁNG TẠO VÀ CHUYỂN ĐỔI SỐ CỦA THÀNH PHỐ HỒ CHÍ MINH</w:t>
      </w:r>
    </w:p>
    <w:p w14:paraId="3865D924" w14:textId="77777777" w:rsidR="00732181" w:rsidRDefault="00732181" w:rsidP="00732181">
      <w:pPr>
        <w:jc w:val="center"/>
        <w:rPr>
          <w:b/>
          <w:bCs/>
        </w:rPr>
      </w:pPr>
    </w:p>
    <w:p w14:paraId="6DE269CB" w14:textId="3C5FA825" w:rsidR="00732181" w:rsidRDefault="00732181" w:rsidP="00732181">
      <w:pPr>
        <w:ind w:firstLine="567"/>
        <w:jc w:val="both"/>
      </w:pPr>
      <w:r w:rsidRPr="00732181">
        <w:t>Thực hiện quy định của Luật Ban hành văn bản quy phạm pháp luật, Sở Khoa</w:t>
      </w:r>
      <w:r>
        <w:t xml:space="preserve"> </w:t>
      </w:r>
      <w:r w:rsidRPr="00732181">
        <w:t>học và Công nghệ đã tiến hành đánh giá thủ tục hành chính trong dự thảo Nghị</w:t>
      </w:r>
      <w:r>
        <w:t xml:space="preserve"> </w:t>
      </w:r>
      <w:r w:rsidRPr="00732181">
        <w:t xml:space="preserve">quyết </w:t>
      </w:r>
      <w:r w:rsidR="001E4795" w:rsidRPr="001E4795">
        <w:t>Quy định, hướng dẫn triển khai thực hiện điểm c</w:t>
      </w:r>
      <w:r w:rsidR="00F84884">
        <w:t xml:space="preserve">, </w:t>
      </w:r>
      <w:r w:rsidR="001E4795" w:rsidRPr="001E4795">
        <w:t xml:space="preserve">e khoản 2 Điều 28 Luật Phát triển đô thị số </w:t>
      </w:r>
      <w:r w:rsidR="00502A26">
        <w:t>18</w:t>
      </w:r>
      <w:r w:rsidR="001E4795" w:rsidRPr="001E4795">
        <w:t>/2026/QH</w:t>
      </w:r>
      <w:r w:rsidR="00502A26">
        <w:t>16</w:t>
      </w:r>
      <w:r w:rsidR="001E4795" w:rsidRPr="001E4795">
        <w:t xml:space="preserve"> </w:t>
      </w:r>
      <w:r>
        <w:t>(sau đây gọi tắt là Nghị quyết)</w:t>
      </w:r>
      <w:r w:rsidRPr="00732181">
        <w:t>. Kết quả như sau:</w:t>
      </w:r>
      <w:r>
        <w:t xml:space="preserve"> </w:t>
      </w:r>
    </w:p>
    <w:p w14:paraId="2CB31F09" w14:textId="77777777" w:rsidR="00732181" w:rsidRPr="00732181" w:rsidRDefault="00732181" w:rsidP="00732181">
      <w:pPr>
        <w:ind w:firstLine="567"/>
        <w:jc w:val="both"/>
        <w:rPr>
          <w:b/>
          <w:bCs/>
        </w:rPr>
      </w:pPr>
      <w:r w:rsidRPr="00732181">
        <w:rPr>
          <w:b/>
          <w:bCs/>
        </w:rPr>
        <w:t xml:space="preserve">I. TỔ CHỨC THỰC HIỆN ĐÁNH GIÁ </w:t>
      </w:r>
    </w:p>
    <w:p w14:paraId="7EFC2840" w14:textId="77777777" w:rsidR="00732181" w:rsidRPr="00732181" w:rsidRDefault="00732181" w:rsidP="00732181">
      <w:pPr>
        <w:ind w:firstLine="567"/>
        <w:jc w:val="both"/>
        <w:rPr>
          <w:b/>
          <w:bCs/>
        </w:rPr>
      </w:pPr>
      <w:r w:rsidRPr="00732181">
        <w:rPr>
          <w:b/>
          <w:bCs/>
        </w:rPr>
        <w:t>1. Bối cảnh xây dựng dự thảo Nghị quyết</w:t>
      </w:r>
    </w:p>
    <w:p w14:paraId="2C6EE867" w14:textId="4F5E7FB5" w:rsidR="00732181" w:rsidRDefault="00732181" w:rsidP="00732181">
      <w:pPr>
        <w:ind w:firstLine="567"/>
        <w:jc w:val="both"/>
      </w:pPr>
      <w:r>
        <w:t xml:space="preserve">Dự thảo Nghị quyết được xây dựng trên cơ sở triển khai theo điểm c, e khoản 2 </w:t>
      </w:r>
      <w:r w:rsidR="00CE0A74">
        <w:t xml:space="preserve">Điều </w:t>
      </w:r>
      <w:r w:rsidR="00502A26">
        <w:t xml:space="preserve">30 </w:t>
      </w:r>
      <w:r>
        <w:t>Luật Phát triển đô thị, trong đó:</w:t>
      </w:r>
    </w:p>
    <w:p w14:paraId="35D677EF" w14:textId="77777777" w:rsidR="00732181" w:rsidRPr="00732181" w:rsidRDefault="00732181" w:rsidP="00732181">
      <w:pPr>
        <w:ind w:firstLine="567"/>
        <w:jc w:val="both"/>
        <w:rPr>
          <w:i/>
          <w:iCs/>
        </w:rPr>
      </w:pPr>
      <w:r w:rsidRPr="00732181">
        <w:rPr>
          <w:i/>
          <w:iCs/>
        </w:rPr>
        <w:t>“Hội đồng nhân dân Thành phố quy định:</w:t>
      </w:r>
    </w:p>
    <w:p w14:paraId="56B58301" w14:textId="77777777" w:rsidR="00BE033F" w:rsidRPr="00BE033F" w:rsidRDefault="00BE033F" w:rsidP="00BE033F">
      <w:pPr>
        <w:tabs>
          <w:tab w:val="left" w:pos="851"/>
        </w:tabs>
        <w:ind w:firstLine="567"/>
        <w:jc w:val="both"/>
        <w:rPr>
          <w:i/>
          <w:iCs/>
        </w:rPr>
      </w:pPr>
      <w:r w:rsidRPr="00BE033F">
        <w:rPr>
          <w:i/>
          <w:iCs/>
        </w:rPr>
        <w:t>1.</w:t>
      </w:r>
      <w:r w:rsidRPr="00BE033F">
        <w:rPr>
          <w:i/>
          <w:iCs/>
        </w:rPr>
        <w:tab/>
        <w:t xml:space="preserve">Cơ chế, chính sách ưu đãi, hỗ trợ nghiên cứu khoa học, phát triển công nghệ, đổi mới sáng tạo; chuyển giao công nghệ, tạo lập, khai thác và bảo vệ quyền sở hữu trí tuệ; khởi nghiệp sáng tạo, đổi mới sáng tạo, chuyển đổi số, ươm tạo, hoạt động của doanh nghiệp khởi nguồn, thương mại hóa sản phẩm, kết quả nghiên cứu khoa học, công nghệ; sản xuất, kinh doanh, xuất khẩu sản phẩm công nghệ số; phát triển tài sản số; </w:t>
      </w:r>
    </w:p>
    <w:p w14:paraId="25D5F01B" w14:textId="3BE6D5E8" w:rsidR="00DF2940" w:rsidRDefault="00F40ABF" w:rsidP="00F40ABF">
      <w:pPr>
        <w:tabs>
          <w:tab w:val="left" w:pos="851"/>
        </w:tabs>
        <w:ind w:firstLine="567"/>
        <w:jc w:val="both"/>
        <w:rPr>
          <w:b/>
          <w:bCs/>
        </w:rPr>
      </w:pPr>
      <w:r>
        <w:rPr>
          <w:i/>
          <w:iCs/>
        </w:rPr>
        <w:t>2</w:t>
      </w:r>
      <w:r w:rsidR="00BE033F" w:rsidRPr="00BE033F">
        <w:rPr>
          <w:i/>
          <w:iCs/>
        </w:rPr>
        <w:t>.</w:t>
      </w:r>
      <w:r w:rsidR="00BE033F" w:rsidRPr="00BE033F">
        <w:rPr>
          <w:i/>
          <w:iCs/>
        </w:rPr>
        <w:tab/>
        <w:t>Giao trực tiếp, chỉ định thầu đối với nhiệm vụ, dự án khoa học, công nghệ, đổi mới sáng tạo và chuyển đổi số, dự án ứng dụng công nghệ số có sử dụng ngân sách Thành phố.</w:t>
      </w:r>
    </w:p>
    <w:p w14:paraId="34F20685" w14:textId="20638AF1" w:rsidR="00732181" w:rsidRPr="00732181" w:rsidRDefault="00732181" w:rsidP="00732181">
      <w:pPr>
        <w:ind w:firstLine="567"/>
        <w:jc w:val="both"/>
        <w:rPr>
          <w:b/>
          <w:bCs/>
        </w:rPr>
      </w:pPr>
      <w:r w:rsidRPr="00732181">
        <w:rPr>
          <w:b/>
          <w:bCs/>
        </w:rPr>
        <w:t>2. Mục đích yêu cầu đánh giá</w:t>
      </w:r>
    </w:p>
    <w:p w14:paraId="63F2441D" w14:textId="77189AF6" w:rsidR="00732181" w:rsidRDefault="00732181" w:rsidP="00732181">
      <w:pPr>
        <w:ind w:firstLine="567"/>
        <w:jc w:val="both"/>
      </w:pPr>
      <w:r w:rsidRPr="00732181">
        <w:t>Rà soát và đánh giá khả năng làm phát sinh thủ tục hành chính; các nội dung của dự thảo tác động đến việc phân quyền, phân cấp, việc ứng dụng, thúc đẩy phát triển khoa học, công nghệ, việc bảo đảm bình đẳng giới, việc thực hiện chính sách dân tộc trong dự thảo Nghị quyết</w:t>
      </w:r>
      <w:r>
        <w:t>.</w:t>
      </w:r>
    </w:p>
    <w:p w14:paraId="4E213BAD" w14:textId="7B8FED34" w:rsidR="001E4795" w:rsidRPr="004844DE" w:rsidRDefault="001E4795" w:rsidP="001E4795">
      <w:pPr>
        <w:pStyle w:val="BodyTextIndent"/>
        <w:spacing w:before="120" w:line="300" w:lineRule="atLeast"/>
        <w:ind w:left="0" w:firstLine="567"/>
        <w:jc w:val="both"/>
        <w:rPr>
          <w:szCs w:val="28"/>
        </w:rPr>
      </w:pPr>
      <w:r>
        <w:rPr>
          <w:szCs w:val="28"/>
        </w:rPr>
        <w:t>Việc</w:t>
      </w:r>
      <w:r w:rsidRPr="004844DE">
        <w:rPr>
          <w:szCs w:val="28"/>
        </w:rPr>
        <w:t xml:space="preserve"> đánh giá là cơ sở để hoàn thiện nội dung dự thảo Nghị quyết trước khi trình Hội đồng nhân dân Thành phố xem xét, ban hành.</w:t>
      </w:r>
    </w:p>
    <w:p w14:paraId="43D7EFEF" w14:textId="77777777" w:rsidR="00732181" w:rsidRPr="00732181" w:rsidRDefault="00732181" w:rsidP="00732181">
      <w:pPr>
        <w:ind w:firstLine="567"/>
        <w:jc w:val="both"/>
        <w:rPr>
          <w:b/>
          <w:bCs/>
        </w:rPr>
      </w:pPr>
      <w:r w:rsidRPr="00732181">
        <w:rPr>
          <w:b/>
          <w:bCs/>
        </w:rPr>
        <w:t>II. KẾT QUẢ ĐÁNH GIÁ</w:t>
      </w:r>
    </w:p>
    <w:p w14:paraId="4E1C769F" w14:textId="77777777" w:rsidR="00732181" w:rsidRPr="00732181" w:rsidRDefault="00732181" w:rsidP="00732181">
      <w:pPr>
        <w:ind w:firstLine="567"/>
        <w:jc w:val="both"/>
        <w:rPr>
          <w:b/>
          <w:bCs/>
        </w:rPr>
      </w:pPr>
      <w:r w:rsidRPr="00732181">
        <w:rPr>
          <w:b/>
          <w:bCs/>
        </w:rPr>
        <w:t>1. Đánh giá thủ tục hành chính</w:t>
      </w:r>
    </w:p>
    <w:p w14:paraId="178F52A4" w14:textId="77777777" w:rsidR="001E4795" w:rsidRPr="0096464E" w:rsidRDefault="001E4795" w:rsidP="001E4795">
      <w:pPr>
        <w:ind w:firstLine="567"/>
        <w:jc w:val="both"/>
      </w:pPr>
      <w:r w:rsidRPr="0096464E">
        <w:t xml:space="preserve">a) Phạm vi điều chỉnh </w:t>
      </w:r>
    </w:p>
    <w:p w14:paraId="70620E34" w14:textId="09DEC0DE" w:rsidR="001E4795" w:rsidRPr="0096464E" w:rsidRDefault="001E4795" w:rsidP="001E4795">
      <w:pPr>
        <w:ind w:firstLine="567"/>
        <w:jc w:val="both"/>
      </w:pPr>
      <w:r w:rsidRPr="0096464E">
        <w:lastRenderedPageBreak/>
        <w:t>Nghị quyết Quy định, hướng dẫn triển khai thực hiện điểm c, e khoản 2 Điều</w:t>
      </w:r>
      <w:r w:rsidR="00502A26">
        <w:t xml:space="preserve"> 30</w:t>
      </w:r>
      <w:r w:rsidRPr="0096464E">
        <w:t xml:space="preserve"> Luật Phát triển đô thị</w:t>
      </w:r>
      <w:r w:rsidR="00BE033F">
        <w:t xml:space="preserve">, </w:t>
      </w:r>
      <w:r w:rsidRPr="0096464E">
        <w:t>cụ thế:</w:t>
      </w:r>
    </w:p>
    <w:p w14:paraId="7BDF59EF" w14:textId="606DDD7C" w:rsidR="00BE033F" w:rsidRPr="00502A26" w:rsidRDefault="00BE033F" w:rsidP="00502A26">
      <w:pPr>
        <w:pStyle w:val="ListParagraph"/>
        <w:numPr>
          <w:ilvl w:val="0"/>
          <w:numId w:val="4"/>
        </w:numPr>
        <w:pBdr>
          <w:top w:val="nil"/>
          <w:left w:val="nil"/>
          <w:bottom w:val="nil"/>
          <w:right w:val="nil"/>
          <w:between w:val="nil"/>
        </w:pBdr>
        <w:tabs>
          <w:tab w:val="left" w:pos="1134"/>
        </w:tabs>
        <w:ind w:left="0" w:firstLine="993"/>
        <w:contextualSpacing w:val="0"/>
        <w:jc w:val="both"/>
        <w:rPr>
          <w:rFonts w:eastAsia="Calibri"/>
          <w:color w:val="000000"/>
          <w:lang w:val="vi-VN"/>
        </w:rPr>
      </w:pPr>
      <w:r>
        <w:t xml:space="preserve">Cơ chế, chính sách ưu đãi, hỗ trợ nghiên cứu khoa học, phát triển công nghệ, đổi mới sáng tạo; chuyển giao công nghệ, tạo lập, khai thác và bảo vệ quyền sở hữu trí tuệ; khởi nghiệp sáng tạo, đổi mới sáng tạo, chuyển đổi số, ươm tạo, hoạt động của </w:t>
      </w:r>
      <w:r w:rsidRPr="00502A26">
        <w:rPr>
          <w:rFonts w:eastAsia="Calibri"/>
          <w:color w:val="000000"/>
          <w:lang w:val="vi-VN"/>
        </w:rPr>
        <w:t xml:space="preserve">doanh nghiệp khởi nguồn, thương mại hóa sản phẩm, kết quả nghiên cứu khoa học, công nghệ; sản xuất, kinh doanh, xuất khẩu sản phẩm công nghệ số; phát triển tài sản số; </w:t>
      </w:r>
    </w:p>
    <w:p w14:paraId="478B9B9B" w14:textId="28CCD03B" w:rsidR="00BE033F" w:rsidRPr="00502A26" w:rsidRDefault="00BE033F" w:rsidP="00502A26">
      <w:pPr>
        <w:pStyle w:val="ListParagraph"/>
        <w:numPr>
          <w:ilvl w:val="0"/>
          <w:numId w:val="4"/>
        </w:numPr>
        <w:pBdr>
          <w:top w:val="nil"/>
          <w:left w:val="nil"/>
          <w:bottom w:val="nil"/>
          <w:right w:val="nil"/>
          <w:between w:val="nil"/>
        </w:pBdr>
        <w:tabs>
          <w:tab w:val="left" w:pos="1134"/>
        </w:tabs>
        <w:ind w:left="0" w:firstLine="993"/>
        <w:contextualSpacing w:val="0"/>
        <w:jc w:val="both"/>
        <w:rPr>
          <w:rFonts w:eastAsia="Calibri"/>
          <w:color w:val="000000"/>
          <w:lang w:val="vi-VN"/>
        </w:rPr>
      </w:pPr>
      <w:r w:rsidRPr="00502A26">
        <w:rPr>
          <w:rFonts w:eastAsia="Calibri"/>
          <w:color w:val="000000"/>
          <w:lang w:val="vi-VN"/>
        </w:rPr>
        <w:t>Giao trực tiếp, chỉ định thầu đối với nhiệm vụ, dự án khoa học, công nghệ, đổi mới sáng tạo và chuyển đổi số, dự án ứng dụng công nghệ số có sử dụng ngân sách Thành phố.</w:t>
      </w:r>
    </w:p>
    <w:p w14:paraId="343A1959" w14:textId="318ED140" w:rsidR="00BE033F" w:rsidRDefault="00BE033F" w:rsidP="00502A26">
      <w:pPr>
        <w:pStyle w:val="ListParagraph"/>
        <w:numPr>
          <w:ilvl w:val="0"/>
          <w:numId w:val="4"/>
        </w:numPr>
        <w:pBdr>
          <w:top w:val="nil"/>
          <w:left w:val="nil"/>
          <w:bottom w:val="nil"/>
          <w:right w:val="nil"/>
          <w:between w:val="nil"/>
        </w:pBdr>
        <w:tabs>
          <w:tab w:val="left" w:pos="1134"/>
        </w:tabs>
        <w:ind w:left="0" w:firstLine="993"/>
        <w:contextualSpacing w:val="0"/>
        <w:jc w:val="both"/>
      </w:pPr>
      <w:r w:rsidRPr="00502A26">
        <w:rPr>
          <w:rFonts w:eastAsia="Calibri"/>
          <w:color w:val="000000"/>
          <w:lang w:val="vi-VN"/>
        </w:rPr>
        <w:t>Quy định về thành phần hồ sơ, trình tự, thủ tục áp dụng thống nhất cho các chính sách ưu đãi, hỗ</w:t>
      </w:r>
      <w:r>
        <w:t xml:space="preserve"> trợ quy định tại Nghị quyết này.</w:t>
      </w:r>
    </w:p>
    <w:p w14:paraId="7CC7DCAB" w14:textId="4571A7AB" w:rsidR="001E4795" w:rsidRPr="0096464E" w:rsidRDefault="001E4795" w:rsidP="00502A26">
      <w:pPr>
        <w:tabs>
          <w:tab w:val="left" w:pos="851"/>
        </w:tabs>
        <w:ind w:firstLine="567"/>
        <w:jc w:val="both"/>
      </w:pPr>
      <w:r w:rsidRPr="0096464E">
        <w:t>b) Đối tượng áp dụng</w:t>
      </w:r>
    </w:p>
    <w:p w14:paraId="53B7F8F7" w14:textId="77777777" w:rsidR="00502A26" w:rsidRPr="00502A26" w:rsidRDefault="00502A26" w:rsidP="00502A26">
      <w:pPr>
        <w:pStyle w:val="ListParagraph"/>
        <w:numPr>
          <w:ilvl w:val="0"/>
          <w:numId w:val="7"/>
        </w:numPr>
        <w:pBdr>
          <w:top w:val="nil"/>
          <w:left w:val="nil"/>
          <w:bottom w:val="nil"/>
          <w:right w:val="nil"/>
          <w:between w:val="nil"/>
        </w:pBdr>
        <w:tabs>
          <w:tab w:val="left" w:pos="993"/>
        </w:tabs>
        <w:ind w:left="0" w:firstLine="927"/>
        <w:contextualSpacing w:val="0"/>
        <w:jc w:val="both"/>
        <w:rPr>
          <w:rFonts w:eastAsia="Calibri"/>
          <w:color w:val="000000"/>
          <w:lang w:val="vi-VN"/>
        </w:rPr>
      </w:pPr>
      <w:r w:rsidRPr="00502A26">
        <w:rPr>
          <w:rFonts w:eastAsia="Calibri"/>
          <w:color w:val="000000"/>
          <w:lang w:val="vi-VN"/>
        </w:rPr>
        <w:t>Cơ quan chuyên môn, cơ quan quản lý nhà nước, đơn vị sự nghiệp công lập thuộc phạm vi quản lý của Thành phố.</w:t>
      </w:r>
    </w:p>
    <w:p w14:paraId="53D6EB27" w14:textId="77777777" w:rsidR="00502A26" w:rsidRPr="00502A26" w:rsidRDefault="00502A26" w:rsidP="00502A26">
      <w:pPr>
        <w:pStyle w:val="ListParagraph"/>
        <w:numPr>
          <w:ilvl w:val="0"/>
          <w:numId w:val="7"/>
        </w:numPr>
        <w:pBdr>
          <w:top w:val="nil"/>
          <w:left w:val="nil"/>
          <w:bottom w:val="nil"/>
          <w:right w:val="nil"/>
          <w:between w:val="nil"/>
        </w:pBdr>
        <w:tabs>
          <w:tab w:val="left" w:pos="993"/>
        </w:tabs>
        <w:ind w:left="0" w:firstLine="927"/>
        <w:contextualSpacing w:val="0"/>
        <w:jc w:val="both"/>
        <w:rPr>
          <w:rFonts w:eastAsia="Calibri"/>
          <w:color w:val="000000"/>
          <w:lang w:val="vi-VN"/>
        </w:rPr>
      </w:pPr>
      <w:r w:rsidRPr="00502A26">
        <w:rPr>
          <w:rFonts w:eastAsia="Calibri"/>
          <w:color w:val="000000"/>
          <w:lang w:val="vi-VN"/>
        </w:rPr>
        <w:t xml:space="preserve">Viện nghiên cứu, trường đại học, cơ sở giáo dục </w:t>
      </w:r>
      <w:r w:rsidRPr="00502A26">
        <w:rPr>
          <w:rFonts w:eastAsia="Calibri"/>
          <w:color w:val="000000"/>
        </w:rPr>
        <w:t>đào tạo</w:t>
      </w:r>
      <w:r w:rsidRPr="00502A26">
        <w:rPr>
          <w:rFonts w:eastAsia="Calibri"/>
          <w:color w:val="000000"/>
          <w:lang w:val="vi-VN"/>
        </w:rPr>
        <w:t>, tổ chức khoa học và công nghệ có trụ sở hoặc chi nhánh hoạt động hợp pháp trên địa bàn Thành phố (không phân biệt cơ quan chủ quản).</w:t>
      </w:r>
    </w:p>
    <w:p w14:paraId="770825AF" w14:textId="77777777" w:rsidR="00502A26" w:rsidRPr="00502A26" w:rsidRDefault="00502A26" w:rsidP="00502A26">
      <w:pPr>
        <w:pStyle w:val="ListParagraph"/>
        <w:numPr>
          <w:ilvl w:val="0"/>
          <w:numId w:val="7"/>
        </w:numPr>
        <w:pBdr>
          <w:top w:val="nil"/>
          <w:left w:val="nil"/>
          <w:bottom w:val="nil"/>
          <w:right w:val="nil"/>
          <w:between w:val="nil"/>
        </w:pBdr>
        <w:tabs>
          <w:tab w:val="left" w:pos="993"/>
        </w:tabs>
        <w:ind w:left="0" w:firstLine="927"/>
        <w:contextualSpacing w:val="0"/>
        <w:jc w:val="both"/>
        <w:rPr>
          <w:rFonts w:eastAsia="Calibri"/>
          <w:color w:val="000000"/>
          <w:lang w:val="vi-VN"/>
        </w:rPr>
      </w:pPr>
      <w:r w:rsidRPr="00502A26">
        <w:rPr>
          <w:rFonts w:eastAsia="Calibri"/>
          <w:color w:val="000000"/>
          <w:lang w:val="vi-VN"/>
        </w:rPr>
        <w:t>Doanh nghiệp, tổ chức trung gian hỗ trợ khởi nghiệp, cơ sở ươm tạo, doanh nghiệp khởi nguồn (spin-off), mạng lưới đổi mới sáng tạo, chuyên gia, nhà khoa học và cá nhân tham gia thực hiện các hoạt động trên địa bàn Thành phố.</w:t>
      </w:r>
    </w:p>
    <w:p w14:paraId="1536D2DC" w14:textId="70A4EBAB" w:rsidR="00C42432" w:rsidRDefault="00C42432" w:rsidP="00C42432">
      <w:pPr>
        <w:ind w:firstLine="567"/>
        <w:jc w:val="both"/>
      </w:pPr>
      <w:r>
        <w:t>Quy định về phương thức nộp hồ sơ, thành phần hồ sơ áp dụng cho từng nhóm đối tượng, cắt giảm tối đa giấy tờ thủ tục, chuẩn hóa biểu mẫu thống nhất điện tử. Đồng thời, thống nhất theo nguyên tắc yêu cầu thủ tục đơn giản, nhanh chóng quy định tại khoản 1 Điều 4 dự thảo Nghị quyết.</w:t>
      </w:r>
    </w:p>
    <w:p w14:paraId="39A69E74" w14:textId="0CA0510A" w:rsidR="00C42432" w:rsidRDefault="00C42432" w:rsidP="00C42432">
      <w:pPr>
        <w:ind w:firstLine="567"/>
        <w:jc w:val="both"/>
      </w:pPr>
      <w:r>
        <w:t>Tổ chức thẩm định theo hình thức tập trung định kỳ hàng tháng. Do Hội đồng/Tổ thẩm định là chuyên gia, nhà khoa học thuộc nhiều ngành, lĩnh vực và không thường trực; do đó, không đề xuất xử lý hồ sơ theo hình thức thủ tục hành chính thông thường. Tuy nhiên, có giới hạn về việc tiếp nhận, thẩm định hồ sơ theo định kỳ hàng tháng nhằm tránh tình trạng kéo dài việc xử lý hồ sơ của tổ chức, cá nhân.</w:t>
      </w:r>
    </w:p>
    <w:p w14:paraId="7C8C11D8" w14:textId="4CBDF742" w:rsidR="001E4795" w:rsidRPr="0096464E" w:rsidRDefault="001E4795" w:rsidP="001E4795">
      <w:pPr>
        <w:ind w:firstLine="567"/>
        <w:jc w:val="both"/>
      </w:pPr>
      <w:r w:rsidRPr="0096464E">
        <w:t>Do đó</w:t>
      </w:r>
      <w:r w:rsidR="00C42432">
        <w:t>,</w:t>
      </w:r>
      <w:r w:rsidRPr="0096464E">
        <w:t xml:space="preserve"> dự thảo Nghị quyết </w:t>
      </w:r>
      <w:r w:rsidR="00502A26">
        <w:t xml:space="preserve">có </w:t>
      </w:r>
      <w:r w:rsidR="00C42432">
        <w:t>yếu tố</w:t>
      </w:r>
      <w:r w:rsidRPr="0096464E">
        <w:t xml:space="preserve"> </w:t>
      </w:r>
      <w:r w:rsidR="00C42432">
        <w:t>cấu thành thủ tục hành hành chính,</w:t>
      </w:r>
      <w:r w:rsidRPr="0096464E">
        <w:t xml:space="preserve"> phát sinh thủ tục hành chính.</w:t>
      </w:r>
    </w:p>
    <w:p w14:paraId="249574D2" w14:textId="77777777" w:rsidR="001E4795" w:rsidRPr="0096464E" w:rsidRDefault="001E4795" w:rsidP="001E4795">
      <w:pPr>
        <w:ind w:firstLine="567"/>
        <w:jc w:val="both"/>
      </w:pPr>
      <w:r w:rsidRPr="0096464E">
        <w:t>c) Đánh giá sự cần thiết, tính hợp lý, tính hợp pháp dự thảo Nghị quyết:</w:t>
      </w:r>
    </w:p>
    <w:p w14:paraId="4F860710" w14:textId="46833BDD" w:rsidR="0096464E" w:rsidRDefault="001E4795" w:rsidP="001E4795">
      <w:pPr>
        <w:ind w:firstLine="567"/>
        <w:jc w:val="both"/>
      </w:pPr>
      <w:r w:rsidRPr="0096464E">
        <w:t xml:space="preserve">Nghị quyết nhằm cụ thể hóa các quy định, hướng dẫn triển khai thực hiện nội dung tại điểm c, e khoản 2 </w:t>
      </w:r>
      <w:r w:rsidR="00CE0A74">
        <w:t xml:space="preserve">Điều </w:t>
      </w:r>
      <w:r w:rsidR="00502A26">
        <w:t>30</w:t>
      </w:r>
      <w:r w:rsidRPr="0096464E">
        <w:t xml:space="preserve"> Luật Phát triển đô thị. Trong đó</w:t>
      </w:r>
      <w:r w:rsidR="0096464E">
        <w:t>:</w:t>
      </w:r>
    </w:p>
    <w:p w14:paraId="7C358CF3" w14:textId="416A907F" w:rsidR="001E4795" w:rsidRPr="0096464E" w:rsidRDefault="0096464E" w:rsidP="001E4795">
      <w:pPr>
        <w:ind w:firstLine="567"/>
        <w:jc w:val="both"/>
      </w:pPr>
      <w:bookmarkStart w:id="0" w:name="_Hlk235536947"/>
      <w:r>
        <w:t>Đ</w:t>
      </w:r>
      <w:r w:rsidR="001E4795" w:rsidRPr="0096464E">
        <w:t xml:space="preserve">ề xuất bổ sung các nội dung và mức hỗ trợ nhằm thúc đẩy hoạt động </w:t>
      </w:r>
      <w:r w:rsidRPr="0096464E">
        <w:t>nghiên cứu khoa học, phát triển công nghệ; chuyển giao công nghệ, tạo lập, khai thác và bảo vệ quyền sở hữu trí tuệ; khởi nghiệp sáng tạo, đổi mới sáng tạo, chuyển đổi số, ươm tạo, hoạt động của doanh nghiệp khởi nguồn, thương mại hóa sản phẩm, kết quả nghiên cứu khoa học, công nghệ; sản xuất, kinh doanh, xuất khẩu sản phẩm công nghệ số; phát triển tài sản số</w:t>
      </w:r>
      <w:r w:rsidR="00937295">
        <w:t xml:space="preserve"> (sau đây gọi chung là hoạt động </w:t>
      </w:r>
      <w:r w:rsidR="00BE033F">
        <w:t>khoa học và công nghệ</w:t>
      </w:r>
      <w:r w:rsidR="00937295">
        <w:t>)</w:t>
      </w:r>
    </w:p>
    <w:p w14:paraId="5B4679CF" w14:textId="7B7FBC0D" w:rsidR="0096464E" w:rsidRPr="0096464E" w:rsidRDefault="0096464E" w:rsidP="0005632E">
      <w:pPr>
        <w:tabs>
          <w:tab w:val="left" w:pos="993"/>
        </w:tabs>
        <w:ind w:firstLine="567"/>
        <w:jc w:val="both"/>
      </w:pPr>
      <w:r w:rsidRPr="0096464E">
        <w:t>Bổ sung</w:t>
      </w:r>
      <w:r w:rsidR="00F84884">
        <w:t>, cụ thể hóa</w:t>
      </w:r>
      <w:r w:rsidRPr="0096464E">
        <w:t xml:space="preserve"> một số trường hợp </w:t>
      </w:r>
      <w:r w:rsidR="0005632E">
        <w:t>giao trực tiếp, chỉ định thầu đối với nhiệm vụ, dự án khoa học, công nghệ, đổi mới sáng tạo và chuyển đổi số, dự án ứng dụng công nghệ số có sử dụng ngân sách Thành phố</w:t>
      </w:r>
      <w:r w:rsidR="00502A26">
        <w:t>.</w:t>
      </w:r>
    </w:p>
    <w:bookmarkEnd w:id="0"/>
    <w:p w14:paraId="438E19FA" w14:textId="54AFED75" w:rsidR="001E4795" w:rsidRPr="0096464E" w:rsidRDefault="001E4795" w:rsidP="001E4795">
      <w:pPr>
        <w:ind w:firstLine="567"/>
        <w:jc w:val="both"/>
      </w:pPr>
      <w:r w:rsidRPr="0096464E">
        <w:t>Dự thảo không quy định nội dung vượt thẩm quyền, không đặt ra điều kiện, thủ tục trái pháp luật, bảo đảm tính thống nhất, đồng bộ trong hệ thống pháp luật.</w:t>
      </w:r>
    </w:p>
    <w:p w14:paraId="3D87545A" w14:textId="77777777" w:rsidR="001E4795" w:rsidRPr="0096464E" w:rsidRDefault="001E4795" w:rsidP="001E4795">
      <w:pPr>
        <w:ind w:firstLine="567"/>
        <w:jc w:val="both"/>
      </w:pPr>
      <w:r w:rsidRPr="0096464E">
        <w:t>c) Đánh giá chi phí tuân thủ thủ tục hành chính trong dự thảo Nghị quyết:</w:t>
      </w:r>
    </w:p>
    <w:p w14:paraId="0DACE111" w14:textId="77777777" w:rsidR="001E4795" w:rsidRPr="0096464E" w:rsidRDefault="001E4795" w:rsidP="001E4795">
      <w:pPr>
        <w:ind w:firstLine="567"/>
        <w:jc w:val="both"/>
      </w:pPr>
      <w:r w:rsidRPr="0096464E">
        <w:t>Dự thảo không quy định về chi phí tuân thủ thủ tục hành chính.</w:t>
      </w:r>
    </w:p>
    <w:p w14:paraId="07C384E5" w14:textId="3FBE96D3" w:rsidR="003D38E0" w:rsidRDefault="003D38E0" w:rsidP="001E4795">
      <w:pPr>
        <w:ind w:firstLine="567"/>
        <w:jc w:val="both"/>
        <w:rPr>
          <w:b/>
          <w:bCs/>
        </w:rPr>
      </w:pPr>
      <w:r w:rsidRPr="003D38E0">
        <w:rPr>
          <w:b/>
          <w:bCs/>
        </w:rPr>
        <w:t>2. Việc phân quyền, phân cấp (nếu trong dự thảo văn bản có quy định</w:t>
      </w:r>
      <w:r>
        <w:rPr>
          <w:b/>
          <w:bCs/>
        </w:rPr>
        <w:t xml:space="preserve"> </w:t>
      </w:r>
      <w:r w:rsidRPr="003D38E0">
        <w:rPr>
          <w:b/>
          <w:bCs/>
        </w:rPr>
        <w:t>về phân quyền, phân cấp)</w:t>
      </w:r>
      <w:r>
        <w:rPr>
          <w:b/>
          <w:bCs/>
        </w:rPr>
        <w:t xml:space="preserve"> </w:t>
      </w:r>
    </w:p>
    <w:p w14:paraId="76789B5C" w14:textId="5C35E9EB" w:rsidR="003D38E0" w:rsidRDefault="003D38E0" w:rsidP="003D38E0">
      <w:pPr>
        <w:ind w:firstLine="567"/>
        <w:jc w:val="both"/>
      </w:pPr>
      <w:r>
        <w:t>Dự thảo Nghị quyết quy định phân quyền, phân cấp</w:t>
      </w:r>
      <w:r w:rsidR="00DF7D1B">
        <w:t xml:space="preserve"> cho</w:t>
      </w:r>
      <w:r w:rsidR="0005632E">
        <w:t xml:space="preserve"> Ủy ban nhân dân Thành phố,</w:t>
      </w:r>
      <w:r w:rsidR="00DF7D1B">
        <w:t xml:space="preserve"> </w:t>
      </w:r>
      <w:r w:rsidR="00DF7D1B" w:rsidRPr="00C42432">
        <w:t>Sở Khoa học và Công nghệ</w:t>
      </w:r>
      <w:r w:rsidR="0005632E" w:rsidRPr="00C42432">
        <w:t xml:space="preserve">, </w:t>
      </w:r>
      <w:r w:rsidR="00DF7D1B" w:rsidRPr="00C42432">
        <w:t>Quỹ phát triển khoa học, công nghệ và đổi mới sáng tạo</w:t>
      </w:r>
      <w:r w:rsidR="0096464E" w:rsidRPr="00C42432">
        <w:t xml:space="preserve"> của Thành phố</w:t>
      </w:r>
      <w:r w:rsidR="00DF7D1B">
        <w:t xml:space="preserve"> thực hiện tương tự </w:t>
      </w:r>
      <w:r w:rsidR="0096464E">
        <w:t xml:space="preserve">việc triển khai </w:t>
      </w:r>
      <w:r w:rsidR="00DF7D1B">
        <w:t xml:space="preserve">các nhiệm vụ khoa học và công nghệ khác đang thực hiện và </w:t>
      </w:r>
      <w:r>
        <w:t>không làm thay đổi cơ chế phân cấp quản lý hiện hành, bảo đảm rõ trách nhiệm và thống nhất trong tổ chức thực hiện.</w:t>
      </w:r>
    </w:p>
    <w:p w14:paraId="5EB09E4E" w14:textId="77777777" w:rsidR="003D38E0" w:rsidRPr="003D38E0" w:rsidRDefault="003D38E0" w:rsidP="003D38E0">
      <w:pPr>
        <w:ind w:firstLine="567"/>
        <w:jc w:val="both"/>
        <w:rPr>
          <w:b/>
          <w:bCs/>
        </w:rPr>
      </w:pPr>
      <w:r w:rsidRPr="003D38E0">
        <w:rPr>
          <w:b/>
          <w:bCs/>
        </w:rPr>
        <w:t xml:space="preserve">3. Việc ứng dụng, thúc đẩy phát triển khoa học, công nghệ, đổi mới sáng tạo và chuyển đổi số (nếu trong dự thảo văn bản có quy định về việc ứng dụng, thúc đẩy phát triển khoa học, công nghệ, đổi mới sáng tạo và chuyển đổi số) </w:t>
      </w:r>
    </w:p>
    <w:p w14:paraId="3727BBE2" w14:textId="4E25103B" w:rsidR="003D38E0" w:rsidRDefault="003D38E0" w:rsidP="003D38E0">
      <w:pPr>
        <w:ind w:firstLine="567"/>
        <w:jc w:val="both"/>
      </w:pPr>
      <w:r>
        <w:t xml:space="preserve">3.1. Đánh giá các quy định trong dự thảo </w:t>
      </w:r>
      <w:r w:rsidR="0096464E">
        <w:t xml:space="preserve">Nghị quyết </w:t>
      </w:r>
      <w:r>
        <w:t xml:space="preserve">tạo thuận lợi cho việc ứng dụng, thúc đẩy phát triển khoa học, công nghệ </w:t>
      </w:r>
    </w:p>
    <w:p w14:paraId="328AB7AC" w14:textId="309823F0" w:rsidR="003D38E0" w:rsidRDefault="003D38E0" w:rsidP="0096464E">
      <w:pPr>
        <w:ind w:firstLine="567"/>
        <w:jc w:val="both"/>
      </w:pPr>
      <w:r>
        <w:t xml:space="preserve">Nghị quyết quy định </w:t>
      </w:r>
      <w:r w:rsidR="0096464E">
        <w:t xml:space="preserve">các nội dung và mức hỗ trợ nhằm thúc đẩy hoạt động </w:t>
      </w:r>
      <w:r w:rsidR="00937295" w:rsidRPr="00937295">
        <w:t>nghiên cứu, phát triển khoa học và công nghệ</w:t>
      </w:r>
      <w:r w:rsidR="00937295">
        <w:t xml:space="preserve"> trên địa bàn Thành phố; b</w:t>
      </w:r>
      <w:r w:rsidR="0096464E">
        <w:t xml:space="preserve">ổ sung thêm một số trường hợp </w:t>
      </w:r>
      <w:r w:rsidR="00502A26">
        <w:t>cụ thể v</w:t>
      </w:r>
      <w:r w:rsidR="0096464E">
        <w:t>giao trực tiếp đối với nhiệm vụ khoa học, công nghệ, đổi mới sáng tạo có sử dụng ngân sách Thành phố Hồ Chí Minh</w:t>
      </w:r>
      <w:r w:rsidR="00502A26">
        <w:t>.</w:t>
      </w:r>
    </w:p>
    <w:p w14:paraId="0FFF1AF9" w14:textId="7ED7FBD7" w:rsidR="003D38E0" w:rsidRDefault="003D38E0" w:rsidP="003D38E0">
      <w:pPr>
        <w:ind w:firstLine="567"/>
        <w:jc w:val="both"/>
      </w:pPr>
      <w:r>
        <w:t xml:space="preserve">Qua đó, góp phần </w:t>
      </w:r>
      <w:r w:rsidR="00DF7D1B">
        <w:t xml:space="preserve">đẩy mạnh việc tham gia các hoạt động nghiên cứu, </w:t>
      </w:r>
      <w:r>
        <w:t>ứng dụng khoa học, công nghệ, đổi mới sáng tạo và chuyển đổi số</w:t>
      </w:r>
      <w:r w:rsidR="00DF7D1B">
        <w:t xml:space="preserve"> của tổ chức, doanh nghiệp, cá nhân.</w:t>
      </w:r>
    </w:p>
    <w:p w14:paraId="60DE3FAA" w14:textId="3C9A4617" w:rsidR="003D38E0" w:rsidRDefault="003D38E0" w:rsidP="003D38E0">
      <w:pPr>
        <w:ind w:firstLine="567"/>
        <w:jc w:val="both"/>
      </w:pPr>
      <w:r>
        <w:t>3.2. Yêu cầu về thể chế, hạ tầng, nhân lực để thực hiện sau khi Nghị quyết ban hành</w:t>
      </w:r>
    </w:p>
    <w:p w14:paraId="0F702957" w14:textId="051C5CF4" w:rsidR="003D38E0" w:rsidRDefault="003D38E0" w:rsidP="003D38E0">
      <w:pPr>
        <w:ind w:firstLine="567"/>
        <w:jc w:val="both"/>
      </w:pPr>
      <w:r>
        <w:t xml:space="preserve">Nghị quyết sau khi ban hành sẽ được Ủy ban nhân dân Thành phố tổ chức triển khai thực hiện. </w:t>
      </w:r>
      <w:r w:rsidRPr="00C42432">
        <w:t>Sở Khoa học và Công nghệ, Quỹ Phát triển khoa học, công nghệ và đổi mới sáng tạo Thành phố Hồ Chí Minh</w:t>
      </w:r>
      <w:r>
        <w:t xml:space="preserve"> </w:t>
      </w:r>
      <w:r w:rsidR="00DF7D1B">
        <w:t>là cơ quan trực tiếp</w:t>
      </w:r>
      <w:r>
        <w:t xml:space="preserve"> thực hiện. Do đó, việc thực hiện nghị quyết không làm phát sinh thêm biên chế mới và yêu cầu về nguồn nhân lực. Thể chế, ngân sách và nhân lực hiện tại của các cơ quan đáp ứng đủ yêu cầu để thực hiện nghị quyết. </w:t>
      </w:r>
    </w:p>
    <w:p w14:paraId="38962E1B" w14:textId="77777777" w:rsidR="00965E04" w:rsidRDefault="00965E04" w:rsidP="003D38E0">
      <w:pPr>
        <w:ind w:firstLine="567"/>
        <w:jc w:val="both"/>
      </w:pPr>
      <w:r>
        <w:t xml:space="preserve">3.3. Các yếu tố ảnh hưởng đến việc triển khai thi hành các quy định về khoa học công nghệ trong thực tiễn </w:t>
      </w:r>
    </w:p>
    <w:p w14:paraId="0FCB5C23" w14:textId="0142F73B" w:rsidR="00965E04" w:rsidRDefault="00965E04" w:rsidP="003D38E0">
      <w:pPr>
        <w:ind w:firstLine="567"/>
        <w:jc w:val="both"/>
      </w:pPr>
      <w:r>
        <w:t xml:space="preserve">Việc triển khai các nhiệm vụ liên quan đến nghiên cứu và phát triển khoa học, công nghệ, đổi mới sáng tạo và chuyển đổi số cần có thời gian để để thấy được hiệu quả, tuy nhiên sẽ giúp tổ chức, doanh nghiệp tạo ra những lợi thế cạnh tranh lâu dài đặc biệt là nhóm doanh nghiệp khoa học và công nghệ, doanh nghiệp công nghệ cao, doanh nghiệp khởi nghiệp sáng tạo. Các tổ chức, doanh nghiệp cần kiên trì, quyết tâm theo đuổi mục tiêu trong quá trình thực hiện nhiệm vụ. </w:t>
      </w:r>
    </w:p>
    <w:p w14:paraId="515CB53D" w14:textId="1E5FADA8" w:rsidR="00965E04" w:rsidRPr="003D38E0" w:rsidRDefault="00965E04" w:rsidP="00965E04">
      <w:pPr>
        <w:tabs>
          <w:tab w:val="left" w:pos="851"/>
        </w:tabs>
        <w:ind w:firstLine="567"/>
        <w:jc w:val="both"/>
        <w:rPr>
          <w:i/>
          <w:iCs/>
        </w:rPr>
      </w:pPr>
      <w:r>
        <w:t xml:space="preserve">Việc đầu tư vào các máy móc, trang thiết bị hiện đại đa phần có giá thành cao khiến cho không có nhiều </w:t>
      </w:r>
      <w:r w:rsidR="003A56D7">
        <w:t xml:space="preserve">tổ chức, </w:t>
      </w:r>
      <w:r>
        <w:t>doanh nghiệp có khả năng tiếp cận các công nghệ, máy móc thiết bị này. Đây cũng là cơ sở đề xuất nội dung hỗ trợ liên quan đến việc “</w:t>
      </w:r>
      <w:r w:rsidRPr="003D38E0">
        <w:rPr>
          <w:i/>
          <w:iCs/>
        </w:rPr>
        <w:t>Thuê và vận hành máy móc, thiết bị, hạ tầng tính toán hiệu năng cao, điện toán đám mây, phòng thí nghiệm hoặc không gian thử nghiệm</w:t>
      </w:r>
      <w:r w:rsidR="003A56D7">
        <w:rPr>
          <w:i/>
          <w:iCs/>
        </w:rPr>
        <w:t xml:space="preserve"> thuộc hạ tầng dùng chung</w:t>
      </w:r>
      <w:r w:rsidRPr="003D38E0">
        <w:rPr>
          <w:i/>
          <w:iCs/>
        </w:rPr>
        <w:t xml:space="preserve"> do nhà nước đầu tư.</w:t>
      </w:r>
      <w:r>
        <w:rPr>
          <w:i/>
          <w:iCs/>
        </w:rPr>
        <w:t>”</w:t>
      </w:r>
    </w:p>
    <w:p w14:paraId="096BDED1" w14:textId="77777777" w:rsidR="00965E04" w:rsidRDefault="00965E04" w:rsidP="00965E04">
      <w:pPr>
        <w:ind w:firstLine="567"/>
        <w:jc w:val="both"/>
      </w:pPr>
      <w:r>
        <w:t xml:space="preserve">3.4. Cơ chế phối hợp và tổ chức thực hiện, nguồn lực thực hiện </w:t>
      </w:r>
    </w:p>
    <w:p w14:paraId="03CF53E4" w14:textId="451A538D" w:rsidR="00965E04" w:rsidRDefault="00965E04" w:rsidP="00965E04">
      <w:pPr>
        <w:ind w:firstLine="567"/>
        <w:jc w:val="both"/>
      </w:pPr>
      <w:r>
        <w:t xml:space="preserve">Về nguồn nhân lực: Sở Khoa học và Công nghệ và </w:t>
      </w:r>
      <w:r w:rsidRPr="003D38E0">
        <w:t>Quỹ Phát triển khoa học, công nghệ và đổi mới sáng tạo Thành phố Hồ Chí Minh</w:t>
      </w:r>
      <w:r>
        <w:t xml:space="preserve"> là các cơ quan chuyên môn được giao trực tiếp tổ chức thực hiện các chính sách hỗ trợ của Nghị quyết, nguồn nhân lực đã có kinh nghiệm triển khai</w:t>
      </w:r>
      <w:r w:rsidR="00011260">
        <w:t xml:space="preserve"> các hoạt động tương tự. D</w:t>
      </w:r>
      <w:r>
        <w:t>o đó</w:t>
      </w:r>
      <w:r w:rsidR="00011260">
        <w:t>,</w:t>
      </w:r>
      <w:r>
        <w:t xml:space="preserve"> việc thực hiện Nghị quyết không làm phát sinh thêm biên chế mới và yêu cầu về nguồn nhân lực. </w:t>
      </w:r>
    </w:p>
    <w:p w14:paraId="314CF62B" w14:textId="4A76A916" w:rsidR="003D38E0" w:rsidRDefault="00965E04" w:rsidP="00965E04">
      <w:pPr>
        <w:ind w:firstLine="567"/>
        <w:jc w:val="both"/>
      </w:pPr>
      <w:r>
        <w:t xml:space="preserve">Về nguồn kinh phí thực hiện: Sở Khoa học và Công nghệ đề xuất bố trí nguồn ngân sách sự nghiệp khoa học và công nghệ. </w:t>
      </w:r>
      <w:r w:rsidR="00937295" w:rsidRPr="002042EF">
        <w:rPr>
          <w:lang w:val="it-IT"/>
        </w:rPr>
        <w:t>T</w:t>
      </w:r>
      <w:r w:rsidR="00937295">
        <w:rPr>
          <w:lang w:val="it-IT"/>
        </w:rPr>
        <w:t>hành phố</w:t>
      </w:r>
      <w:r w:rsidR="00937295" w:rsidRPr="002042EF">
        <w:rPr>
          <w:lang w:val="it-IT"/>
        </w:rPr>
        <w:t xml:space="preserve"> đã bố trí 12.705 tỷ đồng cho</w:t>
      </w:r>
      <w:r w:rsidR="00937295">
        <w:rPr>
          <w:lang w:val="it-IT"/>
        </w:rPr>
        <w:t xml:space="preserve"> hoạt động</w:t>
      </w:r>
      <w:r w:rsidR="00937295" w:rsidRPr="002042EF">
        <w:rPr>
          <w:lang w:val="it-IT"/>
        </w:rPr>
        <w:t xml:space="preserve"> </w:t>
      </w:r>
      <w:r w:rsidR="00937295">
        <w:rPr>
          <w:lang w:val="it-IT"/>
        </w:rPr>
        <w:t>khoa học công nghệ</w:t>
      </w:r>
      <w:r w:rsidR="00937295" w:rsidRPr="002042EF">
        <w:rPr>
          <w:lang w:val="it-IT"/>
        </w:rPr>
        <w:t xml:space="preserve"> </w:t>
      </w:r>
      <w:r w:rsidR="00937295">
        <w:rPr>
          <w:lang w:val="it-IT"/>
        </w:rPr>
        <w:t xml:space="preserve">nói chung </w:t>
      </w:r>
      <w:r w:rsidR="00937295" w:rsidRPr="002042EF">
        <w:rPr>
          <w:lang w:val="it-IT"/>
        </w:rPr>
        <w:t>trong dự toán chi ngân sách năm 2026, chiếm 4,16%</w:t>
      </w:r>
      <w:r w:rsidR="00937295">
        <w:rPr>
          <w:lang w:val="it-IT"/>
        </w:rPr>
        <w:t xml:space="preserve"> và tương tự các năm tiếp theo. </w:t>
      </w:r>
      <w:r w:rsidR="00937295" w:rsidRPr="002042EF">
        <w:rPr>
          <w:lang w:val="it-IT"/>
        </w:rPr>
        <w:t>Con số này phù hợp với chỉ tiêu Nghị quyết Đại hội đại biểu Đảng bộ TPHCM lần thứ I, nhiệm kỳ 2025-2030, thể hiện cam kết đầu tư mạnh mẽ vào lĩnh vực KH-CN của thành phố.</w:t>
      </w:r>
      <w:r w:rsidR="00937295">
        <w:rPr>
          <w:lang w:val="it-IT"/>
        </w:rPr>
        <w:t xml:space="preserve"> Do đó, về nguồn kinh phí sẽ đảm bảo đáp ứng nhu cầu chung cho việc thúc đẩy hoạt động</w:t>
      </w:r>
      <w:r w:rsidR="00937295" w:rsidRPr="002042EF">
        <w:rPr>
          <w:lang w:val="it-IT"/>
        </w:rPr>
        <w:t xml:space="preserve"> </w:t>
      </w:r>
      <w:r w:rsidR="00937295">
        <w:rPr>
          <w:lang w:val="it-IT"/>
        </w:rPr>
        <w:t>khoa học công nghệ của Thành phố.</w:t>
      </w:r>
    </w:p>
    <w:p w14:paraId="0AB5EF39" w14:textId="45E4B541" w:rsidR="00011260" w:rsidRDefault="00011260" w:rsidP="00011260">
      <w:pPr>
        <w:ind w:firstLine="567"/>
        <w:jc w:val="both"/>
      </w:pPr>
      <w:r>
        <w:t>4. Việc bảo đảm bình đẳng giới (nếu trong dự thảo văn bản có quy định về bình đẳng giới)</w:t>
      </w:r>
      <w:r w:rsidR="00937295">
        <w:t xml:space="preserve">: </w:t>
      </w:r>
      <w:r>
        <w:t>Dự thảo Nghị quyết không có nội dung quy định về giới nên không gây tác động về giới.</w:t>
      </w:r>
    </w:p>
    <w:p w14:paraId="4C81B53D" w14:textId="2E67F01E" w:rsidR="00011260" w:rsidRDefault="00011260" w:rsidP="00011260">
      <w:pPr>
        <w:ind w:firstLine="567"/>
        <w:jc w:val="both"/>
      </w:pPr>
      <w:r>
        <w:t>5. Việc thực hiện chính sách dân tộc (nếu trong dự thảo văn bản có quy định về chính sách dân tộc)</w:t>
      </w:r>
      <w:r w:rsidR="00937295">
        <w:t xml:space="preserve">: </w:t>
      </w:r>
      <w:r>
        <w:t>Dự thảo Nghị quyết không có nội dung quy định về chính sách dân tộc. Nội dung dự thảo phù hợp với chủ trương, chính sách dân tộc của Nhà nước, góp phần thực hiện mục tiêu phát triển bền vững.</w:t>
      </w:r>
    </w:p>
    <w:p w14:paraId="73065EF1" w14:textId="3D09907B" w:rsidR="00011260" w:rsidRDefault="00011260" w:rsidP="00011260">
      <w:pPr>
        <w:ind w:firstLine="567"/>
        <w:jc w:val="both"/>
      </w:pPr>
      <w:r w:rsidRPr="00011260">
        <w:rPr>
          <w:b/>
          <w:bCs/>
        </w:rPr>
        <w:t>III. PHỤC LỤC:</w:t>
      </w:r>
      <w:r>
        <w:t xml:space="preserve"> </w:t>
      </w:r>
    </w:p>
    <w:p w14:paraId="05EBFF43" w14:textId="2FDF7258" w:rsidR="007B1F4A" w:rsidRDefault="007B1F4A" w:rsidP="007B1F4A">
      <w:pPr>
        <w:pStyle w:val="ListParagraph"/>
        <w:numPr>
          <w:ilvl w:val="0"/>
          <w:numId w:val="2"/>
        </w:numPr>
        <w:jc w:val="both"/>
      </w:pPr>
      <w:r>
        <w:t>Mẫu 1: Văn bản đề nghị hỗ trợ;</w:t>
      </w:r>
    </w:p>
    <w:p w14:paraId="4510DC44" w14:textId="10B1609B" w:rsidR="007B1F4A" w:rsidRPr="00732181" w:rsidRDefault="007B1F4A" w:rsidP="007B1F4A">
      <w:pPr>
        <w:pStyle w:val="ListParagraph"/>
        <w:numPr>
          <w:ilvl w:val="0"/>
          <w:numId w:val="2"/>
        </w:numPr>
        <w:jc w:val="both"/>
      </w:pPr>
      <w:r>
        <w:t>Mẫu 2: Thuyết minh nhiệm vụ.</w:t>
      </w:r>
    </w:p>
    <w:sectPr w:rsidR="007B1F4A" w:rsidRPr="00732181" w:rsidSect="00732181">
      <w:pgSz w:w="11906" w:h="16838"/>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884965"/>
    <w:multiLevelType w:val="hybridMultilevel"/>
    <w:tmpl w:val="CFA440B6"/>
    <w:lvl w:ilvl="0" w:tplc="042A000F">
      <w:start w:val="1"/>
      <w:numFmt w:val="decimal"/>
      <w:lvlText w:val="%1."/>
      <w:lvlJc w:val="left"/>
      <w:pPr>
        <w:ind w:left="1287" w:hanging="360"/>
      </w:p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1" w15:restartNumberingAfterBreak="0">
    <w:nsid w:val="1E5E2948"/>
    <w:multiLevelType w:val="hybridMultilevel"/>
    <w:tmpl w:val="74CE9C92"/>
    <w:lvl w:ilvl="0" w:tplc="042A001B">
      <w:start w:val="1"/>
      <w:numFmt w:val="lowerRoman"/>
      <w:lvlText w:val="%1."/>
      <w:lvlJc w:val="righ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 w15:restartNumberingAfterBreak="0">
    <w:nsid w:val="3B9F7B85"/>
    <w:multiLevelType w:val="hybridMultilevel"/>
    <w:tmpl w:val="A91404A0"/>
    <w:lvl w:ilvl="0" w:tplc="042A001B">
      <w:start w:val="1"/>
      <w:numFmt w:val="lowerRoman"/>
      <w:lvlText w:val="%1."/>
      <w:lvlJc w:val="righ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 w15:restartNumberingAfterBreak="0">
    <w:nsid w:val="3F542AB1"/>
    <w:multiLevelType w:val="hybridMultilevel"/>
    <w:tmpl w:val="CE182792"/>
    <w:lvl w:ilvl="0" w:tplc="F342DA78">
      <w:start w:val="1"/>
      <w:numFmt w:val="lowerRoman"/>
      <w:lvlText w:val="(%1)"/>
      <w:lvlJc w:val="left"/>
      <w:pPr>
        <w:ind w:left="1287" w:hanging="72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4" w15:restartNumberingAfterBreak="0">
    <w:nsid w:val="41657C9B"/>
    <w:multiLevelType w:val="hybridMultilevel"/>
    <w:tmpl w:val="B882D656"/>
    <w:lvl w:ilvl="0" w:tplc="FF5C0FF0">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5" w15:restartNumberingAfterBreak="0">
    <w:nsid w:val="41727E7A"/>
    <w:multiLevelType w:val="hybridMultilevel"/>
    <w:tmpl w:val="AA8A1F06"/>
    <w:lvl w:ilvl="0" w:tplc="042A001B">
      <w:start w:val="1"/>
      <w:numFmt w:val="lowerRoman"/>
      <w:lvlText w:val="%1."/>
      <w:lvlJc w:val="right"/>
      <w:pPr>
        <w:ind w:left="1287" w:hanging="360"/>
      </w:p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6" w15:restartNumberingAfterBreak="0">
    <w:nsid w:val="6C6649A2"/>
    <w:multiLevelType w:val="hybridMultilevel"/>
    <w:tmpl w:val="167E5E48"/>
    <w:lvl w:ilvl="0" w:tplc="042A0017">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num w:numId="1" w16cid:durableId="185021016">
    <w:abstractNumId w:val="6"/>
  </w:num>
  <w:num w:numId="2" w16cid:durableId="940069996">
    <w:abstractNumId w:val="4"/>
  </w:num>
  <w:num w:numId="3" w16cid:durableId="23336961">
    <w:abstractNumId w:val="0"/>
  </w:num>
  <w:num w:numId="4" w16cid:durableId="1742559716">
    <w:abstractNumId w:val="1"/>
  </w:num>
  <w:num w:numId="5" w16cid:durableId="672805015">
    <w:abstractNumId w:val="5"/>
  </w:num>
  <w:num w:numId="6" w16cid:durableId="1367682590">
    <w:abstractNumId w:val="3"/>
  </w:num>
  <w:num w:numId="7" w16cid:durableId="18270176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181"/>
    <w:rsid w:val="00011260"/>
    <w:rsid w:val="0005632E"/>
    <w:rsid w:val="000608AB"/>
    <w:rsid w:val="00085A03"/>
    <w:rsid w:val="001E4795"/>
    <w:rsid w:val="00213221"/>
    <w:rsid w:val="00226863"/>
    <w:rsid w:val="003A56D7"/>
    <w:rsid w:val="003D38E0"/>
    <w:rsid w:val="004002D7"/>
    <w:rsid w:val="004E0FDF"/>
    <w:rsid w:val="00502A26"/>
    <w:rsid w:val="005160D7"/>
    <w:rsid w:val="00732181"/>
    <w:rsid w:val="00766FAF"/>
    <w:rsid w:val="007B1F4A"/>
    <w:rsid w:val="007E1C94"/>
    <w:rsid w:val="008862A1"/>
    <w:rsid w:val="008B2E92"/>
    <w:rsid w:val="008C3E8D"/>
    <w:rsid w:val="00937295"/>
    <w:rsid w:val="009616A6"/>
    <w:rsid w:val="0096464E"/>
    <w:rsid w:val="00965E04"/>
    <w:rsid w:val="009E5606"/>
    <w:rsid w:val="00BB6B3D"/>
    <w:rsid w:val="00BE033F"/>
    <w:rsid w:val="00C40D26"/>
    <w:rsid w:val="00C42432"/>
    <w:rsid w:val="00C84F85"/>
    <w:rsid w:val="00CE0A74"/>
    <w:rsid w:val="00DC05A3"/>
    <w:rsid w:val="00DF2940"/>
    <w:rsid w:val="00DF7D1B"/>
    <w:rsid w:val="00E072EA"/>
    <w:rsid w:val="00E411CF"/>
    <w:rsid w:val="00F40ABF"/>
    <w:rsid w:val="00F61C70"/>
    <w:rsid w:val="00F848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9C1FC"/>
  <w15:chartTrackingRefBased/>
  <w15:docId w15:val="{0A55D065-2BF7-4EEB-B35A-7F7840030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218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73218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732181"/>
    <w:pPr>
      <w:keepNext/>
      <w:keepLines/>
      <w:spacing w:before="160" w:after="80"/>
      <w:outlineLvl w:val="2"/>
    </w:pPr>
    <w:rPr>
      <w:rFonts w:asciiTheme="minorHAnsi" w:eastAsiaTheme="majorEastAsia" w:hAnsiTheme="minorHAnsi" w:cstheme="majorBidi"/>
      <w:color w:val="2E74B5" w:themeColor="accent1" w:themeShade="BF"/>
    </w:rPr>
  </w:style>
  <w:style w:type="paragraph" w:styleId="Heading4">
    <w:name w:val="heading 4"/>
    <w:basedOn w:val="Normal"/>
    <w:next w:val="Normal"/>
    <w:link w:val="Heading4Char"/>
    <w:uiPriority w:val="9"/>
    <w:semiHidden/>
    <w:unhideWhenUsed/>
    <w:qFormat/>
    <w:rsid w:val="00732181"/>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32181"/>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73218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3218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32181"/>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32181"/>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181"/>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732181"/>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732181"/>
    <w:rPr>
      <w:rFonts w:asciiTheme="minorHAnsi" w:eastAsiaTheme="majorEastAsia" w:hAnsiTheme="minorHAnsi" w:cstheme="majorBidi"/>
      <w:color w:val="2E74B5" w:themeColor="accent1" w:themeShade="BF"/>
    </w:rPr>
  </w:style>
  <w:style w:type="character" w:customStyle="1" w:styleId="Heading4Char">
    <w:name w:val="Heading 4 Char"/>
    <w:basedOn w:val="DefaultParagraphFont"/>
    <w:link w:val="Heading4"/>
    <w:uiPriority w:val="9"/>
    <w:semiHidden/>
    <w:rsid w:val="00732181"/>
    <w:rPr>
      <w:rFonts w:asciiTheme="minorHAnsi" w:eastAsiaTheme="majorEastAsia" w:hAnsiTheme="minorHAnsi" w:cstheme="majorBidi"/>
      <w:i/>
      <w:iCs/>
      <w:color w:val="2E74B5" w:themeColor="accent1" w:themeShade="BF"/>
    </w:rPr>
  </w:style>
  <w:style w:type="character" w:customStyle="1" w:styleId="Heading5Char">
    <w:name w:val="Heading 5 Char"/>
    <w:basedOn w:val="DefaultParagraphFont"/>
    <w:link w:val="Heading5"/>
    <w:uiPriority w:val="9"/>
    <w:semiHidden/>
    <w:rsid w:val="00732181"/>
    <w:rPr>
      <w:rFonts w:asciiTheme="minorHAnsi" w:eastAsiaTheme="majorEastAsia" w:hAnsiTheme="minorHAnsi" w:cstheme="majorBidi"/>
      <w:color w:val="2E74B5" w:themeColor="accent1" w:themeShade="BF"/>
    </w:rPr>
  </w:style>
  <w:style w:type="character" w:customStyle="1" w:styleId="Heading6Char">
    <w:name w:val="Heading 6 Char"/>
    <w:basedOn w:val="DefaultParagraphFont"/>
    <w:link w:val="Heading6"/>
    <w:uiPriority w:val="9"/>
    <w:semiHidden/>
    <w:rsid w:val="0073218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3218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3218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3218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32181"/>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21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2181"/>
    <w:pPr>
      <w:numPr>
        <w:ilvl w:val="1"/>
      </w:numPr>
      <w:spacing w:after="160"/>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732181"/>
    <w:rPr>
      <w:rFonts w:asciiTheme="minorHAnsi" w:eastAsiaTheme="majorEastAsia" w:hAnsiTheme="minorHAnsi" w:cstheme="majorBidi"/>
      <w:color w:val="595959" w:themeColor="text1" w:themeTint="A6"/>
      <w:spacing w:val="15"/>
    </w:rPr>
  </w:style>
  <w:style w:type="paragraph" w:styleId="Quote">
    <w:name w:val="Quote"/>
    <w:basedOn w:val="Normal"/>
    <w:next w:val="Normal"/>
    <w:link w:val="QuoteChar"/>
    <w:uiPriority w:val="29"/>
    <w:qFormat/>
    <w:rsid w:val="0073218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32181"/>
    <w:rPr>
      <w:i/>
      <w:iCs/>
      <w:color w:val="404040" w:themeColor="text1" w:themeTint="BF"/>
    </w:rPr>
  </w:style>
  <w:style w:type="paragraph" w:styleId="ListParagraph">
    <w:name w:val="List Paragraph"/>
    <w:basedOn w:val="Normal"/>
    <w:uiPriority w:val="34"/>
    <w:qFormat/>
    <w:rsid w:val="00732181"/>
    <w:pPr>
      <w:ind w:left="720"/>
      <w:contextualSpacing/>
    </w:pPr>
  </w:style>
  <w:style w:type="character" w:styleId="IntenseEmphasis">
    <w:name w:val="Intense Emphasis"/>
    <w:basedOn w:val="DefaultParagraphFont"/>
    <w:uiPriority w:val="21"/>
    <w:qFormat/>
    <w:rsid w:val="00732181"/>
    <w:rPr>
      <w:i/>
      <w:iCs/>
      <w:color w:val="2E74B5" w:themeColor="accent1" w:themeShade="BF"/>
    </w:rPr>
  </w:style>
  <w:style w:type="paragraph" w:styleId="IntenseQuote">
    <w:name w:val="Intense Quote"/>
    <w:basedOn w:val="Normal"/>
    <w:next w:val="Normal"/>
    <w:link w:val="IntenseQuoteChar"/>
    <w:uiPriority w:val="30"/>
    <w:qFormat/>
    <w:rsid w:val="0073218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732181"/>
    <w:rPr>
      <w:i/>
      <w:iCs/>
      <w:color w:val="2E74B5" w:themeColor="accent1" w:themeShade="BF"/>
    </w:rPr>
  </w:style>
  <w:style w:type="character" w:styleId="IntenseReference">
    <w:name w:val="Intense Reference"/>
    <w:basedOn w:val="DefaultParagraphFont"/>
    <w:uiPriority w:val="32"/>
    <w:qFormat/>
    <w:rsid w:val="00732181"/>
    <w:rPr>
      <w:b/>
      <w:bCs/>
      <w:smallCaps/>
      <w:color w:val="2E74B5" w:themeColor="accent1" w:themeShade="BF"/>
      <w:spacing w:val="5"/>
    </w:rPr>
  </w:style>
  <w:style w:type="table" w:styleId="TableGrid">
    <w:name w:val="Table Grid"/>
    <w:basedOn w:val="TableNormal"/>
    <w:uiPriority w:val="39"/>
    <w:rsid w:val="00732181"/>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1E4795"/>
    <w:pPr>
      <w:spacing w:before="0" w:line="276" w:lineRule="auto"/>
      <w:ind w:left="360"/>
    </w:pPr>
    <w:rPr>
      <w:rFonts w:cstheme="minorBidi"/>
      <w:szCs w:val="22"/>
    </w:rPr>
  </w:style>
  <w:style w:type="character" w:customStyle="1" w:styleId="BodyTextIndentChar">
    <w:name w:val="Body Text Indent Char"/>
    <w:basedOn w:val="DefaultParagraphFont"/>
    <w:link w:val="BodyTextIndent"/>
    <w:uiPriority w:val="99"/>
    <w:rsid w:val="001E4795"/>
    <w:rPr>
      <w:rFonts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412</TotalTime>
  <Pages>4</Pages>
  <Words>1454</Words>
  <Characters>8292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 Hai</dc:creator>
  <cp:keywords/>
  <dc:description/>
  <cp:lastModifiedBy>Dang Hai</cp:lastModifiedBy>
  <cp:revision>15</cp:revision>
  <dcterms:created xsi:type="dcterms:W3CDTF">2026-07-10T07:52:00Z</dcterms:created>
  <dcterms:modified xsi:type="dcterms:W3CDTF">2026-09-03T07:05:00Z</dcterms:modified>
</cp:coreProperties>
</file>