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36B7" w14:textId="0C54EE4D" w:rsidR="00766FAF" w:rsidRPr="00F4567A" w:rsidRDefault="00F4567A" w:rsidP="00F4567A">
      <w:pPr>
        <w:jc w:val="center"/>
        <w:rPr>
          <w:b/>
          <w:bCs/>
          <w:sz w:val="24"/>
          <w:szCs w:val="24"/>
        </w:rPr>
      </w:pPr>
      <w:r w:rsidRPr="00F4567A">
        <w:rPr>
          <w:b/>
          <w:bCs/>
          <w:sz w:val="24"/>
          <w:szCs w:val="24"/>
        </w:rPr>
        <w:t>BẢNG TỔNG HỢP Ý KIẾN GÓP Ý CHO DỰ THẢO NGHỊ QUYẾT QUY ĐỊNH MỘT SỐ CƠ CHẾ, CHÍNH SÁCH HỖ TRỢ NGHIÊN CỨU KHOA HỌC, PHÁT TRIỂN CÔNG NGHỆ, ĐỔI MỚI SÁNG TẠO; CHUYỂN GIAO CÔNG NGHỆ; XÁC LẬP, KHAI THÁC VÀ BẢO HỘ QUYỀN SỞ HỮU TRÍ TUỆ TRÊN ĐỊA BÀN TP HỒ CHÍ MINH</w:t>
      </w:r>
    </w:p>
    <w:p w14:paraId="0076136B" w14:textId="1B989BBB" w:rsidR="00F4567A" w:rsidRPr="00F4567A" w:rsidRDefault="00F4567A" w:rsidP="00F4567A">
      <w:pPr>
        <w:rPr>
          <w:b/>
          <w:bCs/>
          <w:sz w:val="24"/>
          <w:szCs w:val="24"/>
        </w:rPr>
      </w:pPr>
      <w:r w:rsidRPr="00F4567A">
        <w:rPr>
          <w:b/>
          <w:bCs/>
          <w:sz w:val="24"/>
          <w:szCs w:val="24"/>
        </w:rPr>
        <w:t>I. Ý KIẾN GÓP Ý</w:t>
      </w:r>
    </w:p>
    <w:tbl>
      <w:tblPr>
        <w:tblW w:w="14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3"/>
        <w:gridCol w:w="1879"/>
        <w:gridCol w:w="5145"/>
        <w:gridCol w:w="5613"/>
      </w:tblGrid>
      <w:tr w:rsidR="00F4567A" w:rsidRPr="00F4567A" w14:paraId="0C92F396" w14:textId="77777777" w:rsidTr="00EF1F75">
        <w:tc>
          <w:tcPr>
            <w:tcW w:w="1923" w:type="dxa"/>
          </w:tcPr>
          <w:p w14:paraId="08C73DF7" w14:textId="77777777" w:rsidR="00F4567A" w:rsidRPr="00F4567A" w:rsidRDefault="00F4567A" w:rsidP="00EF1F75">
            <w:pPr>
              <w:jc w:val="center"/>
              <w:rPr>
                <w:color w:val="000000"/>
                <w:sz w:val="24"/>
                <w:szCs w:val="24"/>
              </w:rPr>
            </w:pPr>
            <w:r w:rsidRPr="00F4567A">
              <w:rPr>
                <w:b/>
                <w:bCs/>
                <w:color w:val="000000"/>
                <w:sz w:val="24"/>
                <w:szCs w:val="24"/>
              </w:rPr>
              <w:t>NHÓM VẤN ĐỀ / ĐIỀU KHOẢN</w:t>
            </w:r>
          </w:p>
        </w:tc>
        <w:tc>
          <w:tcPr>
            <w:tcW w:w="1879" w:type="dxa"/>
          </w:tcPr>
          <w:p w14:paraId="5EA0D3FE" w14:textId="77777777" w:rsidR="00F4567A" w:rsidRPr="00F4567A" w:rsidRDefault="00F4567A" w:rsidP="00EF1F75">
            <w:pPr>
              <w:jc w:val="center"/>
              <w:rPr>
                <w:color w:val="000000"/>
                <w:sz w:val="24"/>
                <w:szCs w:val="24"/>
              </w:rPr>
            </w:pPr>
            <w:r w:rsidRPr="00F4567A">
              <w:rPr>
                <w:b/>
                <w:bCs/>
                <w:color w:val="000000"/>
                <w:sz w:val="24"/>
                <w:szCs w:val="24"/>
              </w:rPr>
              <w:t>CHỦ THỂ GÓP Ý</w:t>
            </w:r>
          </w:p>
        </w:tc>
        <w:tc>
          <w:tcPr>
            <w:tcW w:w="5145" w:type="dxa"/>
          </w:tcPr>
          <w:p w14:paraId="5AF19801" w14:textId="77777777" w:rsidR="00F4567A" w:rsidRPr="00F4567A" w:rsidRDefault="00F4567A" w:rsidP="00EF1F75">
            <w:pPr>
              <w:jc w:val="center"/>
              <w:rPr>
                <w:color w:val="000000"/>
                <w:sz w:val="24"/>
                <w:szCs w:val="24"/>
              </w:rPr>
            </w:pPr>
            <w:r w:rsidRPr="00F4567A">
              <w:rPr>
                <w:b/>
                <w:bCs/>
                <w:color w:val="000000"/>
                <w:sz w:val="24"/>
                <w:szCs w:val="24"/>
              </w:rPr>
              <w:t>NỘI DUNG GÓP Ý</w:t>
            </w:r>
          </w:p>
        </w:tc>
        <w:tc>
          <w:tcPr>
            <w:tcW w:w="5613" w:type="dxa"/>
          </w:tcPr>
          <w:p w14:paraId="01614B50" w14:textId="77777777" w:rsidR="00F4567A" w:rsidRPr="00F4567A" w:rsidRDefault="00F4567A" w:rsidP="00EF1F75">
            <w:pPr>
              <w:jc w:val="center"/>
              <w:rPr>
                <w:color w:val="000000"/>
                <w:sz w:val="24"/>
                <w:szCs w:val="24"/>
              </w:rPr>
            </w:pPr>
            <w:r w:rsidRPr="00F4567A">
              <w:rPr>
                <w:b/>
                <w:bCs/>
                <w:color w:val="000000"/>
                <w:sz w:val="24"/>
                <w:szCs w:val="24"/>
              </w:rPr>
              <w:t>NỘI DUNG TIẾP THU, GIẢI TRÌNH</w:t>
            </w:r>
          </w:p>
        </w:tc>
      </w:tr>
      <w:tr w:rsidR="00F4567A" w:rsidRPr="00F4567A" w14:paraId="31458FC6" w14:textId="77777777" w:rsidTr="00EF1F75">
        <w:tc>
          <w:tcPr>
            <w:tcW w:w="1923" w:type="dxa"/>
          </w:tcPr>
          <w:p w14:paraId="7C978BD2" w14:textId="77777777" w:rsidR="00F4567A" w:rsidRPr="00F4567A" w:rsidRDefault="00F4567A" w:rsidP="00EF1F75">
            <w:pPr>
              <w:jc w:val="both"/>
              <w:rPr>
                <w:color w:val="000000"/>
                <w:sz w:val="24"/>
                <w:szCs w:val="24"/>
              </w:rPr>
            </w:pPr>
            <w:r w:rsidRPr="00F4567A">
              <w:rPr>
                <w:color w:val="000000"/>
                <w:sz w:val="24"/>
                <w:szCs w:val="24"/>
              </w:rPr>
              <w:t xml:space="preserve">Phạm vi điều chỉnh </w:t>
            </w:r>
          </w:p>
          <w:p w14:paraId="5CDBE3D2" w14:textId="77777777" w:rsidR="00F4567A" w:rsidRPr="00F4567A" w:rsidRDefault="00F4567A" w:rsidP="00EF1F75">
            <w:pPr>
              <w:jc w:val="both"/>
              <w:rPr>
                <w:color w:val="000000"/>
                <w:sz w:val="24"/>
                <w:szCs w:val="24"/>
              </w:rPr>
            </w:pPr>
          </w:p>
        </w:tc>
        <w:tc>
          <w:tcPr>
            <w:tcW w:w="1879" w:type="dxa"/>
          </w:tcPr>
          <w:p w14:paraId="7ABFE081" w14:textId="77777777" w:rsidR="00F4567A" w:rsidRPr="00F4567A" w:rsidRDefault="00F4567A" w:rsidP="00EF1F75">
            <w:pPr>
              <w:jc w:val="both"/>
              <w:rPr>
                <w:color w:val="000000"/>
                <w:sz w:val="24"/>
                <w:szCs w:val="24"/>
              </w:rPr>
            </w:pPr>
            <w:r w:rsidRPr="00F4567A">
              <w:rPr>
                <w:color w:val="000000"/>
                <w:sz w:val="24"/>
                <w:szCs w:val="24"/>
              </w:rPr>
              <w:t xml:space="preserve">Sở Tư pháp </w:t>
            </w:r>
          </w:p>
          <w:p w14:paraId="2E14A050" w14:textId="77777777" w:rsidR="00F4567A" w:rsidRPr="00F4567A" w:rsidRDefault="00F4567A" w:rsidP="00EF1F75">
            <w:pPr>
              <w:jc w:val="both"/>
              <w:rPr>
                <w:color w:val="000000"/>
                <w:sz w:val="24"/>
                <w:szCs w:val="24"/>
              </w:rPr>
            </w:pPr>
          </w:p>
        </w:tc>
        <w:tc>
          <w:tcPr>
            <w:tcW w:w="5145" w:type="dxa"/>
          </w:tcPr>
          <w:p w14:paraId="6856E2D2" w14:textId="77777777" w:rsidR="00F4567A" w:rsidRPr="00F4567A" w:rsidRDefault="00F4567A" w:rsidP="00EF1F75">
            <w:pPr>
              <w:jc w:val="both"/>
              <w:rPr>
                <w:color w:val="000000"/>
                <w:sz w:val="24"/>
                <w:szCs w:val="24"/>
              </w:rPr>
            </w:pPr>
            <w:r w:rsidRPr="00F4567A">
              <w:rPr>
                <w:color w:val="000000"/>
                <w:sz w:val="24"/>
                <w:szCs w:val="24"/>
              </w:rPr>
              <w:t xml:space="preserve">Đối tượng quyền sở hữu trí tuệ chưa thể hiện đầy đủ, dự thảo chỉ quy định xác lập quyền mà chưa quy định chuyển giao công nghệ, khai thác và bảo vệ quyền SHTT là chưa đầy đủ theo điểm c khoản 2 Điều 30 Luật Phát triển đô thị. </w:t>
            </w:r>
          </w:p>
        </w:tc>
        <w:tc>
          <w:tcPr>
            <w:tcW w:w="5613" w:type="dxa"/>
          </w:tcPr>
          <w:p w14:paraId="6848703F"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Dự thảo mới đã mở rộng và quy định rõ phạm vi bao gồm: chuyển giao công nghệ; xác lập, khai thác và bảo vệ quyền sở hữu trí tuệ; hoạt động doanh nghiệp khởi nguồn, thương mại hóa sản phẩm tại khoản 1 Điều 1. </w:t>
            </w:r>
          </w:p>
          <w:p w14:paraId="3E07188C" w14:textId="77777777" w:rsidR="00F4567A" w:rsidRPr="00F4567A" w:rsidRDefault="00F4567A" w:rsidP="00EF1F75">
            <w:pPr>
              <w:jc w:val="both"/>
              <w:rPr>
                <w:color w:val="000000"/>
                <w:sz w:val="24"/>
                <w:szCs w:val="24"/>
              </w:rPr>
            </w:pPr>
          </w:p>
        </w:tc>
      </w:tr>
      <w:tr w:rsidR="00F4567A" w:rsidRPr="00F4567A" w14:paraId="0534B024" w14:textId="77777777" w:rsidTr="00EF1F75">
        <w:tc>
          <w:tcPr>
            <w:tcW w:w="1923" w:type="dxa"/>
          </w:tcPr>
          <w:p w14:paraId="54A95B65" w14:textId="77777777" w:rsidR="00F4567A" w:rsidRPr="00F4567A" w:rsidRDefault="00F4567A" w:rsidP="00EF1F75">
            <w:pPr>
              <w:jc w:val="both"/>
              <w:rPr>
                <w:color w:val="000000"/>
                <w:sz w:val="24"/>
                <w:szCs w:val="24"/>
              </w:rPr>
            </w:pPr>
            <w:r w:rsidRPr="00F4567A">
              <w:rPr>
                <w:color w:val="000000"/>
                <w:sz w:val="24"/>
                <w:szCs w:val="24"/>
              </w:rPr>
              <w:t xml:space="preserve">Đối tượng áp dụng </w:t>
            </w:r>
          </w:p>
          <w:p w14:paraId="002421F0" w14:textId="77777777" w:rsidR="00F4567A" w:rsidRPr="00F4567A" w:rsidRDefault="00F4567A" w:rsidP="00EF1F75">
            <w:pPr>
              <w:jc w:val="both"/>
              <w:rPr>
                <w:color w:val="000000"/>
                <w:sz w:val="24"/>
                <w:szCs w:val="24"/>
              </w:rPr>
            </w:pPr>
          </w:p>
        </w:tc>
        <w:tc>
          <w:tcPr>
            <w:tcW w:w="1879" w:type="dxa"/>
          </w:tcPr>
          <w:p w14:paraId="0536AB6A"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1D5AAFF8" w14:textId="77777777" w:rsidR="00F4567A" w:rsidRPr="00F4567A" w:rsidRDefault="00F4567A" w:rsidP="00EF1F75">
            <w:pPr>
              <w:jc w:val="both"/>
              <w:rPr>
                <w:color w:val="000000"/>
                <w:sz w:val="24"/>
                <w:szCs w:val="24"/>
              </w:rPr>
            </w:pPr>
          </w:p>
        </w:tc>
        <w:tc>
          <w:tcPr>
            <w:tcW w:w="5145" w:type="dxa"/>
          </w:tcPr>
          <w:p w14:paraId="3B1D7042" w14:textId="77777777" w:rsidR="00F4567A" w:rsidRPr="00F4567A" w:rsidRDefault="00F4567A" w:rsidP="00EF1F75">
            <w:pPr>
              <w:jc w:val="both"/>
              <w:rPr>
                <w:color w:val="000000"/>
                <w:sz w:val="24"/>
                <w:szCs w:val="24"/>
              </w:rPr>
            </w:pPr>
            <w:r w:rsidRPr="00F4567A">
              <w:rPr>
                <w:color w:val="000000"/>
                <w:sz w:val="24"/>
                <w:szCs w:val="24"/>
              </w:rPr>
              <w:t xml:space="preserve">Đề nghị làm rõ "các cơ quan quản lý nhà nước, các đơn vị sự nghiệp công lập" có bao gồm cấp xã (phường, xã, thị trấn) không. Nếu có, cần quy định rõ trách nhiệm của UBND cấp xã. </w:t>
            </w:r>
          </w:p>
        </w:tc>
        <w:tc>
          <w:tcPr>
            <w:tcW w:w="5613" w:type="dxa"/>
          </w:tcPr>
          <w:p w14:paraId="7368593F"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Dự thảo đã bổ sung rõ "Ủy ban nhân dân xã, phường, đặc khu" vào đối tượng áp dụng tại khoản 1 Điều 2, đồng thời quy định rõ trách nhiệm của UBND cấp xã là đơn vị đầu mối tiếp nhận đề nghị hỗ trợ đối với giấy chứng nhận đăng ký nhãn hiệu tại điểm c khoản 7 Điều 6. </w:t>
            </w:r>
          </w:p>
        </w:tc>
      </w:tr>
      <w:tr w:rsidR="00F4567A" w:rsidRPr="00F4567A" w14:paraId="581E3322" w14:textId="77777777" w:rsidTr="00EF1F75">
        <w:tc>
          <w:tcPr>
            <w:tcW w:w="1923" w:type="dxa"/>
          </w:tcPr>
          <w:p w14:paraId="5155F812" w14:textId="77777777" w:rsidR="00F4567A" w:rsidRPr="00F4567A" w:rsidRDefault="00F4567A" w:rsidP="00EF1F75">
            <w:pPr>
              <w:jc w:val="both"/>
              <w:rPr>
                <w:color w:val="000000"/>
                <w:sz w:val="24"/>
                <w:szCs w:val="24"/>
              </w:rPr>
            </w:pPr>
            <w:r w:rsidRPr="00F4567A">
              <w:rPr>
                <w:color w:val="000000"/>
                <w:sz w:val="24"/>
                <w:szCs w:val="24"/>
              </w:rPr>
              <w:t xml:space="preserve">Nguyên tắc chấp nhận rủi ro và bảo vệ cán bộ </w:t>
            </w:r>
          </w:p>
          <w:p w14:paraId="6A1A9DB5" w14:textId="77777777" w:rsidR="00F4567A" w:rsidRPr="00F4567A" w:rsidRDefault="00F4567A" w:rsidP="00EF1F75">
            <w:pPr>
              <w:jc w:val="both"/>
              <w:rPr>
                <w:color w:val="000000"/>
                <w:sz w:val="24"/>
                <w:szCs w:val="24"/>
              </w:rPr>
            </w:pPr>
          </w:p>
        </w:tc>
        <w:tc>
          <w:tcPr>
            <w:tcW w:w="1879" w:type="dxa"/>
          </w:tcPr>
          <w:p w14:paraId="1A211A6C" w14:textId="77777777" w:rsidR="00F4567A" w:rsidRPr="00F4567A" w:rsidRDefault="00F4567A" w:rsidP="00EF1F75">
            <w:pPr>
              <w:jc w:val="both"/>
              <w:rPr>
                <w:color w:val="000000"/>
                <w:sz w:val="24"/>
                <w:szCs w:val="24"/>
              </w:rPr>
            </w:pPr>
            <w:r w:rsidRPr="00F4567A">
              <w:rPr>
                <w:color w:val="000000"/>
                <w:sz w:val="24"/>
                <w:szCs w:val="24"/>
              </w:rPr>
              <w:t xml:space="preserve">Thanh tra Thành phố, Sở Nội vụ </w:t>
            </w:r>
          </w:p>
          <w:p w14:paraId="02FF69C5" w14:textId="77777777" w:rsidR="00F4567A" w:rsidRPr="00F4567A" w:rsidRDefault="00F4567A" w:rsidP="00EF1F75">
            <w:pPr>
              <w:jc w:val="both"/>
              <w:rPr>
                <w:color w:val="000000"/>
                <w:sz w:val="24"/>
                <w:szCs w:val="24"/>
              </w:rPr>
            </w:pPr>
          </w:p>
        </w:tc>
        <w:tc>
          <w:tcPr>
            <w:tcW w:w="5145" w:type="dxa"/>
          </w:tcPr>
          <w:p w14:paraId="1B895773" w14:textId="77777777" w:rsidR="00F4567A" w:rsidRPr="00F4567A" w:rsidRDefault="00F4567A" w:rsidP="00EF1F75">
            <w:pPr>
              <w:jc w:val="both"/>
              <w:rPr>
                <w:color w:val="000000"/>
                <w:sz w:val="24"/>
                <w:szCs w:val="24"/>
              </w:rPr>
            </w:pPr>
            <w:r w:rsidRPr="00F4567A">
              <w:rPr>
                <w:color w:val="000000"/>
                <w:sz w:val="24"/>
                <w:szCs w:val="24"/>
              </w:rPr>
              <w:t xml:space="preserve">Đề nghị không tạo cơ chế miễn trách nhiệm độc lập trái luật; làm rõ điều kiện loại trừ trách nhiệm, không áp dụng cho hành vi cố ý, tham nhũng; bảo đảm thống nhất với Luật số 93/2025/QH15 và các Nghị định liên quan. </w:t>
            </w:r>
          </w:p>
        </w:tc>
        <w:tc>
          <w:tcPr>
            <w:tcW w:w="5613" w:type="dxa"/>
          </w:tcPr>
          <w:p w14:paraId="7EECA90C"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Tổ soạn thảo đã chỉnh lý tại khoản 4 Điều 3: Cá nhân, tổ chức chỉ được loại trừ, miễn trách nhiệm pháp lý trong trường hợp "không vụ lợi, đã thực hiện đúng quy định về thẩm quyền, trình tự, thủ tục trong quá trình thực hiện nhiệm vụ nhưng vẫn xảy ra thiệt hại". </w:t>
            </w:r>
          </w:p>
        </w:tc>
      </w:tr>
      <w:tr w:rsidR="00F4567A" w:rsidRPr="00F4567A" w14:paraId="678EA28D" w14:textId="77777777" w:rsidTr="00EF1F75">
        <w:tc>
          <w:tcPr>
            <w:tcW w:w="1923" w:type="dxa"/>
          </w:tcPr>
          <w:p w14:paraId="199C9045" w14:textId="77777777" w:rsidR="00F4567A" w:rsidRPr="00F4567A" w:rsidRDefault="00F4567A" w:rsidP="00EF1F75">
            <w:pPr>
              <w:jc w:val="both"/>
              <w:rPr>
                <w:color w:val="000000"/>
                <w:sz w:val="24"/>
                <w:szCs w:val="24"/>
              </w:rPr>
            </w:pPr>
            <w:r w:rsidRPr="00F4567A">
              <w:rPr>
                <w:color w:val="000000"/>
                <w:sz w:val="24"/>
                <w:szCs w:val="24"/>
              </w:rPr>
              <w:t xml:space="preserve">Hỗ trợ nghiên cứu khoa học, phát triển công nghệ, ĐMST </w:t>
            </w:r>
          </w:p>
          <w:p w14:paraId="265776A4" w14:textId="77777777" w:rsidR="00F4567A" w:rsidRPr="00F4567A" w:rsidRDefault="00F4567A" w:rsidP="00EF1F75">
            <w:pPr>
              <w:jc w:val="both"/>
              <w:rPr>
                <w:color w:val="000000"/>
                <w:sz w:val="24"/>
                <w:szCs w:val="24"/>
              </w:rPr>
            </w:pPr>
          </w:p>
        </w:tc>
        <w:tc>
          <w:tcPr>
            <w:tcW w:w="1879" w:type="dxa"/>
          </w:tcPr>
          <w:p w14:paraId="046F47AD" w14:textId="77777777" w:rsidR="00F4567A" w:rsidRPr="00F4567A" w:rsidRDefault="00F4567A" w:rsidP="00EF1F75">
            <w:pPr>
              <w:jc w:val="both"/>
              <w:rPr>
                <w:color w:val="000000"/>
                <w:sz w:val="24"/>
                <w:szCs w:val="24"/>
              </w:rPr>
            </w:pPr>
            <w:r w:rsidRPr="00F4567A">
              <w:rPr>
                <w:color w:val="000000"/>
                <w:sz w:val="24"/>
                <w:szCs w:val="24"/>
              </w:rPr>
              <w:lastRenderedPageBreak/>
              <w:t xml:space="preserve">Trung tâm Nước sạch và Vệ sinh môi trường nông thôn </w:t>
            </w:r>
          </w:p>
        </w:tc>
        <w:tc>
          <w:tcPr>
            <w:tcW w:w="5145" w:type="dxa"/>
          </w:tcPr>
          <w:p w14:paraId="3C1D6003" w14:textId="77777777" w:rsidR="00F4567A" w:rsidRPr="00F4567A" w:rsidRDefault="00F4567A" w:rsidP="00EF1F75">
            <w:pPr>
              <w:jc w:val="both"/>
              <w:rPr>
                <w:color w:val="000000"/>
                <w:sz w:val="24"/>
                <w:szCs w:val="24"/>
              </w:rPr>
            </w:pPr>
            <w:r w:rsidRPr="00F4567A">
              <w:rPr>
                <w:color w:val="000000"/>
                <w:sz w:val="24"/>
                <w:szCs w:val="24"/>
              </w:rPr>
              <w:t xml:space="preserve">Đề nghị nghiên cứu bổ sung lĩnh vực hạ tầng kỹ thuật đô thị và dịch vụ công thiết yếu (cấp nước, thoát nước) vào nhóm giải pháp được hỗ trợ. </w:t>
            </w:r>
          </w:p>
        </w:tc>
        <w:tc>
          <w:tcPr>
            <w:tcW w:w="5613" w:type="dxa"/>
          </w:tcPr>
          <w:p w14:paraId="4DF9145A" w14:textId="77777777" w:rsidR="00F4567A" w:rsidRPr="00F4567A" w:rsidRDefault="00F4567A" w:rsidP="00EF1F75">
            <w:pPr>
              <w:jc w:val="both"/>
              <w:rPr>
                <w:color w:val="000000"/>
                <w:sz w:val="24"/>
                <w:szCs w:val="24"/>
              </w:rPr>
            </w:pPr>
            <w:r w:rsidRPr="00F4567A">
              <w:rPr>
                <w:b/>
                <w:bCs/>
                <w:color w:val="000000"/>
                <w:sz w:val="24"/>
                <w:szCs w:val="24"/>
              </w:rPr>
              <w:t>Giải trình</w:t>
            </w:r>
            <w:r w:rsidRPr="00F4567A">
              <w:rPr>
                <w:color w:val="000000"/>
                <w:sz w:val="24"/>
                <w:szCs w:val="24"/>
              </w:rPr>
              <w:t xml:space="preserve">. Gói hỗ trợ không phân biệt lĩnh vực mà căn cứ vào việc sản phẩm có thuộc "Danh mục công nghệ chiến lược và Danh mục sản phẩm công nghệ chiến lược </w:t>
            </w:r>
            <w:r w:rsidRPr="00F4567A">
              <w:rPr>
                <w:color w:val="000000"/>
                <w:sz w:val="24"/>
                <w:szCs w:val="24"/>
              </w:rPr>
              <w:lastRenderedPageBreak/>
              <w:t xml:space="preserve">do Thủ tướng Chính phủ ban hành" để xem xét hỗ trợ 100% kinh phí theo khoản 1 Điều 4. </w:t>
            </w:r>
          </w:p>
        </w:tc>
      </w:tr>
      <w:tr w:rsidR="00F4567A" w:rsidRPr="00F4567A" w14:paraId="7B7209E9" w14:textId="77777777" w:rsidTr="00EF1F75">
        <w:tc>
          <w:tcPr>
            <w:tcW w:w="1923" w:type="dxa"/>
          </w:tcPr>
          <w:p w14:paraId="65FEDD9A" w14:textId="77777777" w:rsidR="00F4567A" w:rsidRPr="00F4567A" w:rsidRDefault="00F4567A" w:rsidP="00EF1F75">
            <w:pPr>
              <w:jc w:val="both"/>
              <w:rPr>
                <w:color w:val="000000"/>
                <w:sz w:val="24"/>
                <w:szCs w:val="24"/>
              </w:rPr>
            </w:pPr>
            <w:r w:rsidRPr="00F4567A">
              <w:rPr>
                <w:sz w:val="24"/>
                <w:szCs w:val="24"/>
              </w:rPr>
              <w:lastRenderedPageBreak/>
              <w:t>Giao trực tiếp thực hiện nhiệm vụ</w:t>
            </w:r>
          </w:p>
        </w:tc>
        <w:tc>
          <w:tcPr>
            <w:tcW w:w="1879" w:type="dxa"/>
          </w:tcPr>
          <w:p w14:paraId="7D8849BD" w14:textId="77777777" w:rsidR="00F4567A" w:rsidRPr="00F4567A" w:rsidRDefault="00F4567A" w:rsidP="00EF1F75">
            <w:pPr>
              <w:jc w:val="both"/>
              <w:rPr>
                <w:sz w:val="24"/>
                <w:szCs w:val="24"/>
              </w:rPr>
            </w:pPr>
            <w:r w:rsidRPr="00F4567A">
              <w:rPr>
                <w:sz w:val="24"/>
                <w:szCs w:val="24"/>
              </w:rPr>
              <w:t xml:space="preserve">Trung tâm Nước sạch và Vệ sinh môi trường nông thôn </w:t>
            </w:r>
          </w:p>
        </w:tc>
        <w:tc>
          <w:tcPr>
            <w:tcW w:w="5145" w:type="dxa"/>
          </w:tcPr>
          <w:p w14:paraId="7081CDF8" w14:textId="77777777" w:rsidR="00F4567A" w:rsidRPr="00F4567A" w:rsidRDefault="00F4567A" w:rsidP="00EF1F75">
            <w:pPr>
              <w:jc w:val="both"/>
              <w:rPr>
                <w:color w:val="000000"/>
                <w:sz w:val="24"/>
                <w:szCs w:val="24"/>
              </w:rPr>
            </w:pPr>
            <w:r w:rsidRPr="00F4567A">
              <w:rPr>
                <w:sz w:val="24"/>
                <w:szCs w:val="24"/>
              </w:rPr>
              <w:t xml:space="preserve">Đề nghị làm rõ phạm vi giao trực tiếp </w:t>
            </w:r>
          </w:p>
        </w:tc>
        <w:tc>
          <w:tcPr>
            <w:tcW w:w="5613" w:type="dxa"/>
          </w:tcPr>
          <w:p w14:paraId="3EC79C1A" w14:textId="77777777" w:rsidR="00F4567A" w:rsidRPr="00F4567A" w:rsidRDefault="00F4567A" w:rsidP="00EF1F75">
            <w:pPr>
              <w:jc w:val="both"/>
              <w:rPr>
                <w:sz w:val="24"/>
                <w:szCs w:val="24"/>
              </w:rPr>
            </w:pPr>
            <w:r w:rsidRPr="00F4567A">
              <w:rPr>
                <w:sz w:val="24"/>
                <w:szCs w:val="24"/>
              </w:rPr>
              <w:t>Dự thảo quy định cụ thể những trường hợp được giao trực tiếp; tuy nhiện hiện nay nội dung này đã được đề xuất viết riêng cho Nghị quyết khác.</w:t>
            </w:r>
          </w:p>
          <w:p w14:paraId="0ABC78C6" w14:textId="77777777" w:rsidR="00F4567A" w:rsidRPr="00F4567A" w:rsidRDefault="00F4567A" w:rsidP="00EF1F75">
            <w:pPr>
              <w:jc w:val="both"/>
              <w:rPr>
                <w:sz w:val="24"/>
                <w:szCs w:val="24"/>
              </w:rPr>
            </w:pPr>
            <w:r w:rsidRPr="00F4567A">
              <w:rPr>
                <w:sz w:val="24"/>
                <w:szCs w:val="24"/>
              </w:rPr>
              <w:t>Ý kiến sẽ được chuyển cho bộ phận soạn thảo nghiên cứu, đề xuất.</w:t>
            </w:r>
          </w:p>
        </w:tc>
      </w:tr>
      <w:tr w:rsidR="00F4567A" w:rsidRPr="00F4567A" w14:paraId="03A6EF13" w14:textId="77777777" w:rsidTr="00EF1F75">
        <w:tc>
          <w:tcPr>
            <w:tcW w:w="1923" w:type="dxa"/>
          </w:tcPr>
          <w:p w14:paraId="60F32282" w14:textId="77777777" w:rsidR="00F4567A" w:rsidRPr="00F4567A" w:rsidRDefault="00F4567A" w:rsidP="00EF1F75">
            <w:pPr>
              <w:jc w:val="both"/>
              <w:rPr>
                <w:sz w:val="24"/>
                <w:szCs w:val="24"/>
              </w:rPr>
            </w:pPr>
            <w:r w:rsidRPr="00F4567A">
              <w:rPr>
                <w:sz w:val="24"/>
                <w:szCs w:val="24"/>
              </w:rPr>
              <w:t>Chỉ định thầu</w:t>
            </w:r>
          </w:p>
        </w:tc>
        <w:tc>
          <w:tcPr>
            <w:tcW w:w="1879" w:type="dxa"/>
          </w:tcPr>
          <w:p w14:paraId="6A7FC099" w14:textId="77777777" w:rsidR="00F4567A" w:rsidRPr="00F4567A" w:rsidRDefault="00F4567A" w:rsidP="00EF1F75">
            <w:pPr>
              <w:jc w:val="both"/>
              <w:rPr>
                <w:sz w:val="24"/>
                <w:szCs w:val="24"/>
              </w:rPr>
            </w:pPr>
            <w:r w:rsidRPr="00F4567A">
              <w:rPr>
                <w:sz w:val="24"/>
                <w:szCs w:val="24"/>
              </w:rPr>
              <w:t xml:space="preserve">Trung tâm Nước sạch và Vệ sinh môi trường nông thôn </w:t>
            </w:r>
          </w:p>
        </w:tc>
        <w:tc>
          <w:tcPr>
            <w:tcW w:w="5145" w:type="dxa"/>
          </w:tcPr>
          <w:p w14:paraId="420C9296" w14:textId="77777777" w:rsidR="00F4567A" w:rsidRPr="00F4567A" w:rsidRDefault="00F4567A" w:rsidP="00EF1F75">
            <w:pPr>
              <w:jc w:val="both"/>
              <w:rPr>
                <w:sz w:val="24"/>
                <w:szCs w:val="24"/>
              </w:rPr>
            </w:pPr>
            <w:r w:rsidRPr="00F4567A">
              <w:rPr>
                <w:sz w:val="24"/>
                <w:szCs w:val="24"/>
              </w:rPr>
              <w:t>Đề nghị bổ sung nhóm hệ thống công nghệ thông tin, nền tảng số và ứng dụng công nghệ số chuyên ngành phục vụ quản lý, vận hành hạ tầng kỹ thuật và cung cấp nước dịch vụ công  thiết yếu của Thành phố.</w:t>
            </w:r>
          </w:p>
        </w:tc>
        <w:tc>
          <w:tcPr>
            <w:tcW w:w="5613" w:type="dxa"/>
          </w:tcPr>
          <w:p w14:paraId="776058A2" w14:textId="77777777" w:rsidR="00F4567A" w:rsidRPr="00F4567A" w:rsidRDefault="00F4567A" w:rsidP="00EF1F75">
            <w:pPr>
              <w:jc w:val="both"/>
              <w:rPr>
                <w:sz w:val="24"/>
                <w:szCs w:val="24"/>
              </w:rPr>
            </w:pPr>
            <w:r w:rsidRPr="00F4567A">
              <w:rPr>
                <w:sz w:val="24"/>
                <w:szCs w:val="24"/>
              </w:rPr>
              <w:t>Dự thảo không phân biệt lĩnh vực chuyên ngành; tuy nhiện hiện nay nội dung này đã được đề xuất viết riêng cho Nghị quyết khác.</w:t>
            </w:r>
          </w:p>
          <w:p w14:paraId="46353E61" w14:textId="77777777" w:rsidR="00F4567A" w:rsidRPr="00F4567A" w:rsidRDefault="00F4567A" w:rsidP="00EF1F75">
            <w:pPr>
              <w:jc w:val="both"/>
              <w:rPr>
                <w:sz w:val="24"/>
                <w:szCs w:val="24"/>
              </w:rPr>
            </w:pPr>
            <w:r w:rsidRPr="00F4567A">
              <w:rPr>
                <w:sz w:val="24"/>
                <w:szCs w:val="24"/>
              </w:rPr>
              <w:t>Ý kiến sẽ được chuyển cho bộ phận soạn thảo nghiên cứu, đề xuất.</w:t>
            </w:r>
          </w:p>
        </w:tc>
      </w:tr>
      <w:tr w:rsidR="00F4567A" w:rsidRPr="00F4567A" w14:paraId="1FAAE9B4" w14:textId="77777777" w:rsidTr="00EF1F75">
        <w:tc>
          <w:tcPr>
            <w:tcW w:w="1923" w:type="dxa"/>
          </w:tcPr>
          <w:p w14:paraId="362E6B98" w14:textId="77777777" w:rsidR="00F4567A" w:rsidRPr="00F4567A" w:rsidRDefault="00F4567A" w:rsidP="00EF1F75">
            <w:pPr>
              <w:jc w:val="both"/>
              <w:rPr>
                <w:color w:val="000000"/>
                <w:sz w:val="24"/>
                <w:szCs w:val="24"/>
              </w:rPr>
            </w:pPr>
            <w:r w:rsidRPr="00F4567A">
              <w:rPr>
                <w:color w:val="000000"/>
                <w:sz w:val="24"/>
                <w:szCs w:val="24"/>
              </w:rPr>
              <w:t xml:space="preserve">Hỗ trợ chuyển giao công nghệ </w:t>
            </w:r>
          </w:p>
          <w:p w14:paraId="2DE268D5" w14:textId="77777777" w:rsidR="00F4567A" w:rsidRPr="00F4567A" w:rsidRDefault="00F4567A" w:rsidP="00EF1F75">
            <w:pPr>
              <w:jc w:val="both"/>
              <w:rPr>
                <w:color w:val="000000"/>
                <w:sz w:val="24"/>
                <w:szCs w:val="24"/>
              </w:rPr>
            </w:pPr>
          </w:p>
        </w:tc>
        <w:tc>
          <w:tcPr>
            <w:tcW w:w="1879" w:type="dxa"/>
          </w:tcPr>
          <w:p w14:paraId="61DC7936" w14:textId="77777777" w:rsidR="00F4567A" w:rsidRPr="00F4567A" w:rsidRDefault="00F4567A" w:rsidP="00EF1F75">
            <w:pPr>
              <w:jc w:val="both"/>
              <w:rPr>
                <w:color w:val="000000"/>
                <w:sz w:val="24"/>
                <w:szCs w:val="24"/>
              </w:rPr>
            </w:pPr>
            <w:r w:rsidRPr="00F4567A">
              <w:rPr>
                <w:color w:val="000000"/>
                <w:sz w:val="24"/>
                <w:szCs w:val="24"/>
              </w:rPr>
              <w:t xml:space="preserve">Ban Quản lý Rừng phòng hộ, đặc dụng </w:t>
            </w:r>
          </w:p>
          <w:p w14:paraId="6222F18B" w14:textId="77777777" w:rsidR="00F4567A" w:rsidRPr="00F4567A" w:rsidRDefault="00F4567A" w:rsidP="00EF1F75">
            <w:pPr>
              <w:jc w:val="both"/>
              <w:rPr>
                <w:color w:val="000000"/>
                <w:sz w:val="24"/>
                <w:szCs w:val="24"/>
              </w:rPr>
            </w:pPr>
          </w:p>
        </w:tc>
        <w:tc>
          <w:tcPr>
            <w:tcW w:w="5145" w:type="dxa"/>
          </w:tcPr>
          <w:p w14:paraId="71995508" w14:textId="77777777" w:rsidR="00F4567A" w:rsidRPr="00F4567A" w:rsidRDefault="00F4567A" w:rsidP="00EF1F75">
            <w:pPr>
              <w:jc w:val="both"/>
              <w:rPr>
                <w:color w:val="000000"/>
                <w:sz w:val="24"/>
                <w:szCs w:val="24"/>
              </w:rPr>
            </w:pPr>
            <w:r w:rsidRPr="00F4567A">
              <w:rPr>
                <w:color w:val="000000"/>
                <w:sz w:val="24"/>
                <w:szCs w:val="24"/>
              </w:rPr>
              <w:t xml:space="preserve">Về mức hỗ trợ "không quá 200 triệu đồng/hợp đồng/năm": Đề nghị làm rõ nếu 1 tổ chức có nhiều hợp đồng thì mức tối đa là cho tổng các hợp đồng hay từng hợp đồng. </w:t>
            </w:r>
          </w:p>
          <w:p w14:paraId="2260178F" w14:textId="77777777" w:rsidR="00F4567A" w:rsidRPr="00F4567A" w:rsidRDefault="00F4567A" w:rsidP="00EF1F75">
            <w:pPr>
              <w:jc w:val="both"/>
              <w:rPr>
                <w:color w:val="000000"/>
                <w:sz w:val="24"/>
                <w:szCs w:val="24"/>
              </w:rPr>
            </w:pPr>
          </w:p>
        </w:tc>
        <w:tc>
          <w:tcPr>
            <w:tcW w:w="5613" w:type="dxa"/>
          </w:tcPr>
          <w:p w14:paraId="5B7481F8" w14:textId="77777777" w:rsidR="00F4567A" w:rsidRPr="00F4567A" w:rsidRDefault="00F4567A" w:rsidP="00EF1F75">
            <w:pPr>
              <w:jc w:val="both"/>
              <w:rPr>
                <w:color w:val="000000"/>
                <w:sz w:val="24"/>
                <w:szCs w:val="24"/>
              </w:rPr>
            </w:pPr>
            <w:r w:rsidRPr="00F4567A">
              <w:rPr>
                <w:b/>
                <w:bCs/>
                <w:color w:val="000000"/>
                <w:sz w:val="24"/>
                <w:szCs w:val="24"/>
              </w:rPr>
              <w:t>Giải trình</w:t>
            </w:r>
            <w:r w:rsidRPr="00F4567A">
              <w:rPr>
                <w:color w:val="000000"/>
                <w:sz w:val="24"/>
                <w:szCs w:val="24"/>
              </w:rPr>
              <w:t xml:space="preserve">. Định mức hỗ trợ 100% chi phí nhưng "không quá 200 triệu đồng/doanh nghiệp/lần/năm" được quy định rõ tại khoản 3 Điều 5, áp dụng tính trên mỗi doanh nghiệp cho một lần thực hiện trong năm. </w:t>
            </w:r>
          </w:p>
        </w:tc>
      </w:tr>
      <w:tr w:rsidR="00F4567A" w:rsidRPr="00F4567A" w14:paraId="5DA46EE4" w14:textId="77777777" w:rsidTr="00EF1F75">
        <w:tc>
          <w:tcPr>
            <w:tcW w:w="1923" w:type="dxa"/>
          </w:tcPr>
          <w:p w14:paraId="7AD4535D"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3E8F00BC" w14:textId="77777777" w:rsidR="00F4567A" w:rsidRPr="00F4567A" w:rsidRDefault="00F4567A" w:rsidP="00EF1F75">
            <w:pPr>
              <w:jc w:val="both"/>
              <w:rPr>
                <w:color w:val="000000"/>
                <w:sz w:val="24"/>
                <w:szCs w:val="24"/>
              </w:rPr>
            </w:pPr>
          </w:p>
        </w:tc>
        <w:tc>
          <w:tcPr>
            <w:tcW w:w="1879" w:type="dxa"/>
          </w:tcPr>
          <w:p w14:paraId="0F1C0025"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403E48BC" w14:textId="77777777" w:rsidR="00F4567A" w:rsidRPr="00F4567A" w:rsidRDefault="00F4567A" w:rsidP="00EF1F75">
            <w:pPr>
              <w:jc w:val="both"/>
              <w:rPr>
                <w:color w:val="000000"/>
                <w:sz w:val="24"/>
                <w:szCs w:val="24"/>
              </w:rPr>
            </w:pPr>
          </w:p>
        </w:tc>
        <w:tc>
          <w:tcPr>
            <w:tcW w:w="5145" w:type="dxa"/>
          </w:tcPr>
          <w:p w14:paraId="30791E1A" w14:textId="77777777" w:rsidR="00F4567A" w:rsidRPr="00F4567A" w:rsidRDefault="00F4567A" w:rsidP="00EF1F75">
            <w:pPr>
              <w:jc w:val="both"/>
              <w:rPr>
                <w:color w:val="000000"/>
                <w:sz w:val="24"/>
                <w:szCs w:val="24"/>
              </w:rPr>
            </w:pPr>
            <w:r w:rsidRPr="00F4567A">
              <w:rPr>
                <w:color w:val="000000"/>
                <w:sz w:val="24"/>
                <w:szCs w:val="24"/>
              </w:rPr>
              <w:t xml:space="preserve">Đề nghị bổ sung phạm vi đăng ký để được hưởng chính sách (trong và ngoài nước). Đề nghị rà soát, điều chỉnh thống nhất phạm vi đối tượng áp dụng giới hạn đối với “quyền tác giả” và "phần mềm máy tính". </w:t>
            </w:r>
          </w:p>
          <w:p w14:paraId="3184A210" w14:textId="77777777" w:rsidR="00F4567A" w:rsidRPr="00F4567A" w:rsidRDefault="00F4567A" w:rsidP="00EF1F75">
            <w:pPr>
              <w:jc w:val="both"/>
              <w:rPr>
                <w:color w:val="000000"/>
                <w:sz w:val="24"/>
                <w:szCs w:val="24"/>
              </w:rPr>
            </w:pPr>
          </w:p>
        </w:tc>
        <w:tc>
          <w:tcPr>
            <w:tcW w:w="5613" w:type="dxa"/>
          </w:tcPr>
          <w:p w14:paraId="484A18C1" w14:textId="77777777" w:rsidR="00F4567A" w:rsidRPr="00F4567A" w:rsidRDefault="00F4567A" w:rsidP="00EF1F75">
            <w:pPr>
              <w:jc w:val="both"/>
              <w:rPr>
                <w:color w:val="000000"/>
                <w:sz w:val="24"/>
                <w:szCs w:val="24"/>
              </w:rPr>
            </w:pPr>
            <w:r w:rsidRPr="00F4567A">
              <w:rPr>
                <w:b/>
                <w:bCs/>
                <w:color w:val="000000"/>
                <w:sz w:val="24"/>
                <w:szCs w:val="24"/>
              </w:rPr>
              <w:t>Tiếp thu và giải trình</w:t>
            </w:r>
            <w:r w:rsidRPr="00F4567A">
              <w:rPr>
                <w:color w:val="000000"/>
                <w:sz w:val="24"/>
                <w:szCs w:val="24"/>
              </w:rPr>
              <w:t xml:space="preserve">. Để có cơ sở áp dụng thống nhất khi Nghị quyết số 26/2022/NQ-HĐND hết hiệu lực, dự thảo đề xuất các đối tượng quyền sở hữu trí tuệ tương tự bao gồm: sáng chế, kiểu dáng công nghiệp, nhãn hiệu, quyền đối với giống cây trồng. </w:t>
            </w:r>
          </w:p>
        </w:tc>
      </w:tr>
      <w:tr w:rsidR="00F4567A" w:rsidRPr="00F4567A" w14:paraId="584844E2" w14:textId="77777777" w:rsidTr="00EF1F75">
        <w:tc>
          <w:tcPr>
            <w:tcW w:w="1923" w:type="dxa"/>
          </w:tcPr>
          <w:p w14:paraId="083F0550"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74BB716D" w14:textId="77777777" w:rsidR="00F4567A" w:rsidRPr="00F4567A" w:rsidRDefault="00F4567A" w:rsidP="00EF1F75">
            <w:pPr>
              <w:jc w:val="both"/>
              <w:rPr>
                <w:color w:val="000000"/>
                <w:sz w:val="24"/>
                <w:szCs w:val="24"/>
              </w:rPr>
            </w:pPr>
          </w:p>
        </w:tc>
        <w:tc>
          <w:tcPr>
            <w:tcW w:w="1879" w:type="dxa"/>
          </w:tcPr>
          <w:p w14:paraId="55FB589C" w14:textId="77777777" w:rsidR="00F4567A" w:rsidRPr="00F4567A" w:rsidRDefault="00F4567A" w:rsidP="00EF1F75">
            <w:pPr>
              <w:jc w:val="both"/>
              <w:rPr>
                <w:color w:val="000000"/>
                <w:sz w:val="24"/>
                <w:szCs w:val="24"/>
              </w:rPr>
            </w:pPr>
            <w:r w:rsidRPr="00F4567A">
              <w:rPr>
                <w:color w:val="000000"/>
                <w:sz w:val="24"/>
                <w:szCs w:val="24"/>
              </w:rPr>
              <w:t xml:space="preserve">Sở Tư pháp </w:t>
            </w:r>
          </w:p>
          <w:p w14:paraId="268335CF" w14:textId="77777777" w:rsidR="00F4567A" w:rsidRPr="00F4567A" w:rsidRDefault="00F4567A" w:rsidP="00EF1F75">
            <w:pPr>
              <w:jc w:val="both"/>
              <w:rPr>
                <w:color w:val="000000"/>
                <w:sz w:val="24"/>
                <w:szCs w:val="24"/>
              </w:rPr>
            </w:pPr>
          </w:p>
        </w:tc>
        <w:tc>
          <w:tcPr>
            <w:tcW w:w="5145" w:type="dxa"/>
          </w:tcPr>
          <w:p w14:paraId="12B41793" w14:textId="77777777" w:rsidR="00F4567A" w:rsidRPr="00F4567A" w:rsidRDefault="00F4567A" w:rsidP="00EF1F75">
            <w:pPr>
              <w:jc w:val="both"/>
              <w:rPr>
                <w:color w:val="000000"/>
                <w:sz w:val="24"/>
                <w:szCs w:val="24"/>
              </w:rPr>
            </w:pPr>
            <w:r w:rsidRPr="00F4567A">
              <w:rPr>
                <w:color w:val="000000"/>
                <w:sz w:val="24"/>
                <w:szCs w:val="24"/>
              </w:rPr>
              <w:t xml:space="preserve">Việc quy định nguyên tắc hỗ trợ dựa trên hóa đơn thực tế nhưng thành phần hồ sơ lại không bao gồm các tài liệu, hóa đơn này là không thống nhất, có thể gây khó khăn khi triển khai. </w:t>
            </w:r>
          </w:p>
        </w:tc>
        <w:tc>
          <w:tcPr>
            <w:tcW w:w="5613" w:type="dxa"/>
          </w:tcPr>
          <w:p w14:paraId="21F91FEC" w14:textId="77777777" w:rsidR="00F4567A" w:rsidRPr="00F4567A" w:rsidRDefault="00F4567A" w:rsidP="00EF1F75">
            <w:pPr>
              <w:jc w:val="both"/>
              <w:rPr>
                <w:color w:val="000000"/>
                <w:sz w:val="24"/>
                <w:szCs w:val="24"/>
              </w:rPr>
            </w:pPr>
            <w:r w:rsidRPr="00F4567A">
              <w:rPr>
                <w:b/>
                <w:bCs/>
                <w:color w:val="000000"/>
                <w:sz w:val="24"/>
                <w:szCs w:val="24"/>
              </w:rPr>
              <w:t xml:space="preserve">Tiếp thu: </w:t>
            </w:r>
            <w:r w:rsidRPr="00F4567A">
              <w:rPr>
                <w:color w:val="000000"/>
                <w:sz w:val="24"/>
                <w:szCs w:val="24"/>
              </w:rPr>
              <w:t xml:space="preserve">bổ sung vào thành phần hồ sơ. </w:t>
            </w:r>
          </w:p>
          <w:p w14:paraId="6D4A5914" w14:textId="77777777" w:rsidR="00F4567A" w:rsidRPr="00F4567A" w:rsidRDefault="00F4567A" w:rsidP="00EF1F75">
            <w:pPr>
              <w:jc w:val="both"/>
              <w:rPr>
                <w:color w:val="000000"/>
                <w:sz w:val="24"/>
                <w:szCs w:val="24"/>
              </w:rPr>
            </w:pPr>
          </w:p>
        </w:tc>
      </w:tr>
      <w:tr w:rsidR="00F4567A" w:rsidRPr="00F4567A" w14:paraId="5C4B4345" w14:textId="77777777" w:rsidTr="00EF1F75">
        <w:tc>
          <w:tcPr>
            <w:tcW w:w="1923" w:type="dxa"/>
          </w:tcPr>
          <w:p w14:paraId="67876C3D"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51504DB4" w14:textId="77777777" w:rsidR="00F4567A" w:rsidRPr="00F4567A" w:rsidRDefault="00F4567A" w:rsidP="00EF1F75">
            <w:pPr>
              <w:jc w:val="both"/>
              <w:rPr>
                <w:color w:val="000000"/>
                <w:sz w:val="24"/>
                <w:szCs w:val="24"/>
              </w:rPr>
            </w:pPr>
          </w:p>
        </w:tc>
        <w:tc>
          <w:tcPr>
            <w:tcW w:w="1879" w:type="dxa"/>
          </w:tcPr>
          <w:p w14:paraId="10C1E1AA"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78FAE01D" w14:textId="77777777" w:rsidR="00F4567A" w:rsidRPr="00F4567A" w:rsidRDefault="00F4567A" w:rsidP="00EF1F75">
            <w:pPr>
              <w:jc w:val="both"/>
              <w:rPr>
                <w:color w:val="000000"/>
                <w:sz w:val="24"/>
                <w:szCs w:val="24"/>
              </w:rPr>
            </w:pPr>
          </w:p>
        </w:tc>
        <w:tc>
          <w:tcPr>
            <w:tcW w:w="5145" w:type="dxa"/>
          </w:tcPr>
          <w:p w14:paraId="4B74C2ED" w14:textId="77777777" w:rsidR="00F4567A" w:rsidRPr="00F4567A" w:rsidRDefault="00F4567A" w:rsidP="00EF1F75">
            <w:pPr>
              <w:jc w:val="both"/>
              <w:rPr>
                <w:color w:val="000000"/>
                <w:sz w:val="24"/>
                <w:szCs w:val="24"/>
              </w:rPr>
            </w:pPr>
            <w:r w:rsidRPr="00F4567A">
              <w:rPr>
                <w:color w:val="000000"/>
                <w:sz w:val="24"/>
                <w:szCs w:val="24"/>
              </w:rPr>
              <w:t xml:space="preserve">Đề nghị bổ sung quy định về “quy đổi tỷ giá ngoại tệ” để tránh vướng mắc khi thanh toán, quyết toán chi phí đăng ký bảo hộ ở nước ngoài. Đề xuất bổ sung chế tài xử phạt đối với trường hợp không hoàn trả lại kinh phí khi có yêu cầu. </w:t>
            </w:r>
          </w:p>
        </w:tc>
        <w:tc>
          <w:tcPr>
            <w:tcW w:w="5613" w:type="dxa"/>
          </w:tcPr>
          <w:p w14:paraId="5966EAD1"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xác định mức kinh phí hỗ trợ được áp dụng tại thời điểm xác lập quyền. Bổ sung nội dung: “Trường hợp không thực hiện hoặc thực hiện không đầy đủ nghĩa vụ hoàn trả, tổ chức, cá nhân có liên quan phải chịu trách nhiệm theo quy định của pháp luật”. </w:t>
            </w:r>
          </w:p>
        </w:tc>
      </w:tr>
      <w:tr w:rsidR="00F4567A" w:rsidRPr="00F4567A" w14:paraId="3776EC75" w14:textId="77777777" w:rsidTr="00EF1F75">
        <w:tc>
          <w:tcPr>
            <w:tcW w:w="1923" w:type="dxa"/>
          </w:tcPr>
          <w:p w14:paraId="4E6084C2"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tc>
        <w:tc>
          <w:tcPr>
            <w:tcW w:w="1879" w:type="dxa"/>
          </w:tcPr>
          <w:p w14:paraId="67D1E662"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7A802A9E" w14:textId="77777777" w:rsidR="00F4567A" w:rsidRPr="00F4567A" w:rsidRDefault="00F4567A" w:rsidP="00EF1F75">
            <w:pPr>
              <w:jc w:val="both"/>
              <w:rPr>
                <w:color w:val="000000"/>
                <w:sz w:val="24"/>
                <w:szCs w:val="24"/>
              </w:rPr>
            </w:pPr>
          </w:p>
        </w:tc>
        <w:tc>
          <w:tcPr>
            <w:tcW w:w="5145" w:type="dxa"/>
          </w:tcPr>
          <w:p w14:paraId="21EFFA9E" w14:textId="77777777" w:rsidR="00F4567A" w:rsidRPr="00F4567A" w:rsidRDefault="00F4567A" w:rsidP="00EF1F75">
            <w:pPr>
              <w:jc w:val="both"/>
              <w:rPr>
                <w:color w:val="000000"/>
                <w:sz w:val="24"/>
                <w:szCs w:val="24"/>
              </w:rPr>
            </w:pPr>
            <w:r w:rsidRPr="00F4567A">
              <w:rPr>
                <w:color w:val="000000"/>
                <w:sz w:val="24"/>
                <w:szCs w:val="24"/>
              </w:rPr>
              <w:t xml:space="preserve">Đề nghị thuyết minh cơ sở đề xuất các mức chi hỗ trợ (ngoài mức của Thông tư số 75/2021/TT-BTC) dựa trên bình quân chi phí phát sinh để tránh lãng phí ngân sách. </w:t>
            </w:r>
          </w:p>
        </w:tc>
        <w:tc>
          <w:tcPr>
            <w:tcW w:w="5613" w:type="dxa"/>
          </w:tcPr>
          <w:p w14:paraId="0E6E45C2"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bổ sung nội dung giải trình trong dự thảo Tờ trình. </w:t>
            </w:r>
          </w:p>
        </w:tc>
      </w:tr>
      <w:tr w:rsidR="00F4567A" w:rsidRPr="00F4567A" w14:paraId="4797F85A" w14:textId="77777777" w:rsidTr="00EF1F75">
        <w:tc>
          <w:tcPr>
            <w:tcW w:w="1923" w:type="dxa"/>
          </w:tcPr>
          <w:p w14:paraId="685A1B32"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63D22D12" w14:textId="77777777" w:rsidR="00F4567A" w:rsidRPr="00F4567A" w:rsidRDefault="00F4567A" w:rsidP="00EF1F75">
            <w:pPr>
              <w:jc w:val="both"/>
              <w:rPr>
                <w:color w:val="000000"/>
                <w:sz w:val="24"/>
                <w:szCs w:val="24"/>
              </w:rPr>
            </w:pPr>
          </w:p>
        </w:tc>
        <w:tc>
          <w:tcPr>
            <w:tcW w:w="1879" w:type="dxa"/>
          </w:tcPr>
          <w:p w14:paraId="1117F890" w14:textId="77777777" w:rsidR="00F4567A" w:rsidRPr="00F4567A" w:rsidRDefault="00F4567A" w:rsidP="00EF1F75">
            <w:pPr>
              <w:jc w:val="both"/>
              <w:rPr>
                <w:color w:val="000000"/>
                <w:sz w:val="24"/>
                <w:szCs w:val="24"/>
              </w:rPr>
            </w:pPr>
            <w:r w:rsidRPr="00F4567A">
              <w:rPr>
                <w:color w:val="000000"/>
                <w:sz w:val="24"/>
                <w:szCs w:val="24"/>
              </w:rPr>
              <w:t xml:space="preserve">Sở Tư pháp </w:t>
            </w:r>
          </w:p>
          <w:p w14:paraId="5FA76ACD" w14:textId="77777777" w:rsidR="00F4567A" w:rsidRPr="00F4567A" w:rsidRDefault="00F4567A" w:rsidP="00EF1F75">
            <w:pPr>
              <w:jc w:val="both"/>
              <w:rPr>
                <w:color w:val="000000"/>
                <w:sz w:val="24"/>
                <w:szCs w:val="24"/>
              </w:rPr>
            </w:pPr>
          </w:p>
        </w:tc>
        <w:tc>
          <w:tcPr>
            <w:tcW w:w="5145" w:type="dxa"/>
          </w:tcPr>
          <w:p w14:paraId="34B9270B" w14:textId="77777777" w:rsidR="00F4567A" w:rsidRPr="00F4567A" w:rsidRDefault="00F4567A" w:rsidP="00EF1F75">
            <w:pPr>
              <w:jc w:val="both"/>
              <w:rPr>
                <w:color w:val="000000"/>
                <w:sz w:val="24"/>
                <w:szCs w:val="24"/>
              </w:rPr>
            </w:pPr>
            <w:r w:rsidRPr="00F4567A">
              <w:rPr>
                <w:color w:val="000000"/>
                <w:sz w:val="24"/>
                <w:szCs w:val="24"/>
              </w:rPr>
              <w:t xml:space="preserve">Đề nghị đánh giá tác động và thuyết minh lý do chỉ hỗ trợ đối với "phần mềm máy tính" mà không bao gồm các loại hình quyền tác giả khác theo quy định tại khoản 1 Điều 14 Luật Sở hữu trí tuệ. </w:t>
            </w:r>
          </w:p>
        </w:tc>
        <w:tc>
          <w:tcPr>
            <w:tcW w:w="5613" w:type="dxa"/>
          </w:tcPr>
          <w:p w14:paraId="3E1BB267"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không quy định nội dung hỗ trợ đối với “phần mềm máy tính” và điều chỉnh đối tượng hỗ trợ theo quy định tại Thông tư số 75/2021/TT-BTC nhằm có cơ sở chuyển tiếp chính sách khi Nghị quyết số 26/2022/NQ-HĐND hết hiệu lực. </w:t>
            </w:r>
          </w:p>
        </w:tc>
      </w:tr>
      <w:tr w:rsidR="00F4567A" w:rsidRPr="00F4567A" w14:paraId="32797B30" w14:textId="77777777" w:rsidTr="00EF1F75">
        <w:tc>
          <w:tcPr>
            <w:tcW w:w="1923" w:type="dxa"/>
          </w:tcPr>
          <w:p w14:paraId="2C1F73DB"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4DAC6642" w14:textId="77777777" w:rsidR="00F4567A" w:rsidRPr="00F4567A" w:rsidRDefault="00F4567A" w:rsidP="00EF1F75">
            <w:pPr>
              <w:jc w:val="both"/>
              <w:rPr>
                <w:color w:val="000000"/>
                <w:sz w:val="24"/>
                <w:szCs w:val="24"/>
              </w:rPr>
            </w:pPr>
          </w:p>
        </w:tc>
        <w:tc>
          <w:tcPr>
            <w:tcW w:w="1879" w:type="dxa"/>
          </w:tcPr>
          <w:p w14:paraId="69DBD9AD" w14:textId="77777777" w:rsidR="00F4567A" w:rsidRPr="00F4567A" w:rsidRDefault="00F4567A" w:rsidP="00EF1F75">
            <w:pPr>
              <w:jc w:val="both"/>
              <w:rPr>
                <w:color w:val="000000"/>
                <w:sz w:val="24"/>
                <w:szCs w:val="24"/>
              </w:rPr>
            </w:pPr>
            <w:r w:rsidRPr="00F4567A">
              <w:rPr>
                <w:color w:val="000000"/>
                <w:sz w:val="24"/>
                <w:szCs w:val="24"/>
              </w:rPr>
              <w:t xml:space="preserve">Sở Nông nghiệp và Môi trường </w:t>
            </w:r>
          </w:p>
          <w:p w14:paraId="323AAAAC" w14:textId="77777777" w:rsidR="00F4567A" w:rsidRPr="00F4567A" w:rsidRDefault="00F4567A" w:rsidP="00EF1F75">
            <w:pPr>
              <w:jc w:val="both"/>
              <w:rPr>
                <w:color w:val="000000"/>
                <w:sz w:val="24"/>
                <w:szCs w:val="24"/>
              </w:rPr>
            </w:pPr>
          </w:p>
        </w:tc>
        <w:tc>
          <w:tcPr>
            <w:tcW w:w="5145" w:type="dxa"/>
          </w:tcPr>
          <w:p w14:paraId="0FB266BF" w14:textId="77777777" w:rsidR="00F4567A" w:rsidRPr="00F4567A" w:rsidRDefault="00F4567A" w:rsidP="00EF1F75">
            <w:pPr>
              <w:jc w:val="both"/>
              <w:rPr>
                <w:color w:val="000000"/>
                <w:sz w:val="24"/>
                <w:szCs w:val="24"/>
              </w:rPr>
            </w:pPr>
            <w:r w:rsidRPr="00F4567A">
              <w:rPr>
                <w:color w:val="000000"/>
                <w:sz w:val="24"/>
                <w:szCs w:val="24"/>
              </w:rPr>
              <w:t xml:space="preserve">Đề nghị bổ sung cụm từ “lưu hành giống cây trồng” vào sau cụm từ văn bằng bảo hộ nhằm phù hợp phạm vi điều chỉnh của Nghị quyết. </w:t>
            </w:r>
          </w:p>
          <w:p w14:paraId="4A1C7432" w14:textId="77777777" w:rsidR="00F4567A" w:rsidRPr="00F4567A" w:rsidRDefault="00F4567A" w:rsidP="00EF1F75">
            <w:pPr>
              <w:jc w:val="both"/>
              <w:rPr>
                <w:color w:val="000000"/>
                <w:sz w:val="24"/>
                <w:szCs w:val="24"/>
              </w:rPr>
            </w:pPr>
          </w:p>
        </w:tc>
        <w:tc>
          <w:tcPr>
            <w:tcW w:w="5613" w:type="dxa"/>
          </w:tcPr>
          <w:p w14:paraId="40A26E97" w14:textId="77777777" w:rsidR="00F4567A" w:rsidRPr="00F4567A" w:rsidRDefault="00F4567A" w:rsidP="00EF1F75">
            <w:pPr>
              <w:jc w:val="both"/>
              <w:rPr>
                <w:color w:val="000000"/>
                <w:sz w:val="24"/>
                <w:szCs w:val="24"/>
              </w:rPr>
            </w:pPr>
            <w:r w:rsidRPr="00F4567A">
              <w:rPr>
                <w:b/>
                <w:bCs/>
                <w:color w:val="000000"/>
                <w:sz w:val="24"/>
                <w:szCs w:val="24"/>
              </w:rPr>
              <w:t>Giải trình</w:t>
            </w:r>
            <w:r w:rsidRPr="00F4567A">
              <w:rPr>
                <w:color w:val="000000"/>
                <w:sz w:val="24"/>
                <w:szCs w:val="24"/>
              </w:rPr>
              <w:t xml:space="preserve">: Theo khoản 4 Điều 13 Luật Trồng trọt số 31/2018/QH14, việc cấp Quyết định công nhận lưu hành thực hiện đồng thời với cấp Bằng bảo hộ. Do đó, dự thảo sử dụng “Bằng bảo hộ giống cây trồng” theo quy định khi để cập đến giống cây trồng đã xác lập quyền. </w:t>
            </w:r>
          </w:p>
        </w:tc>
      </w:tr>
      <w:tr w:rsidR="00F4567A" w:rsidRPr="00F4567A" w14:paraId="692D12D0" w14:textId="77777777" w:rsidTr="00EF1F75">
        <w:tc>
          <w:tcPr>
            <w:tcW w:w="1923" w:type="dxa"/>
          </w:tcPr>
          <w:p w14:paraId="79779C3A"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xác lập quyền sở hữu trí tuệ </w:t>
            </w:r>
          </w:p>
          <w:p w14:paraId="7CB15B52" w14:textId="77777777" w:rsidR="00F4567A" w:rsidRPr="00F4567A" w:rsidRDefault="00F4567A" w:rsidP="00EF1F75">
            <w:pPr>
              <w:jc w:val="both"/>
              <w:rPr>
                <w:color w:val="000000"/>
                <w:sz w:val="24"/>
                <w:szCs w:val="24"/>
              </w:rPr>
            </w:pPr>
          </w:p>
        </w:tc>
        <w:tc>
          <w:tcPr>
            <w:tcW w:w="1879" w:type="dxa"/>
          </w:tcPr>
          <w:p w14:paraId="3B095B8A"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7109959F" w14:textId="77777777" w:rsidR="00F4567A" w:rsidRPr="00F4567A" w:rsidRDefault="00F4567A" w:rsidP="00EF1F75">
            <w:pPr>
              <w:jc w:val="both"/>
              <w:rPr>
                <w:color w:val="000000"/>
                <w:sz w:val="24"/>
                <w:szCs w:val="24"/>
              </w:rPr>
            </w:pPr>
          </w:p>
        </w:tc>
        <w:tc>
          <w:tcPr>
            <w:tcW w:w="5145" w:type="dxa"/>
          </w:tcPr>
          <w:p w14:paraId="17BDE276" w14:textId="77777777" w:rsidR="00F4567A" w:rsidRPr="00F4567A" w:rsidRDefault="00F4567A" w:rsidP="00EF1F75">
            <w:pPr>
              <w:jc w:val="both"/>
              <w:rPr>
                <w:color w:val="000000"/>
                <w:sz w:val="24"/>
                <w:szCs w:val="24"/>
              </w:rPr>
            </w:pPr>
            <w:r w:rsidRPr="00F4567A">
              <w:rPr>
                <w:color w:val="000000"/>
                <w:sz w:val="24"/>
                <w:szCs w:val="24"/>
              </w:rPr>
              <w:t xml:space="preserve">Việc giao UBND cấp xã làm đầu mối tiếp nhận, rà soát tính hợp lệ của hồ sơ hỗ trợ tài sản trí tuệ có thể gây quá tải do thiếu nhân sự chuyên môn. Đề nghị giao cho Sở Khoa học và Công nghệ tiếp nhận, UBND cấp xã chỉ phối hợp xác nhận tình hình thực tế. </w:t>
            </w:r>
          </w:p>
        </w:tc>
        <w:tc>
          <w:tcPr>
            <w:tcW w:w="5613" w:type="dxa"/>
          </w:tcPr>
          <w:p w14:paraId="6AA57958" w14:textId="77777777" w:rsidR="00F4567A" w:rsidRPr="00F4567A" w:rsidRDefault="00F4567A" w:rsidP="00EF1F75">
            <w:pPr>
              <w:jc w:val="both"/>
              <w:rPr>
                <w:color w:val="000000"/>
                <w:sz w:val="24"/>
                <w:szCs w:val="24"/>
              </w:rPr>
            </w:pPr>
            <w:r w:rsidRPr="00F4567A">
              <w:rPr>
                <w:b/>
                <w:bCs/>
                <w:color w:val="000000"/>
                <w:sz w:val="24"/>
                <w:szCs w:val="24"/>
              </w:rPr>
              <w:t>Giải trình</w:t>
            </w:r>
            <w:r w:rsidRPr="00F4567A">
              <w:rPr>
                <w:color w:val="000000"/>
                <w:sz w:val="24"/>
                <w:szCs w:val="24"/>
              </w:rPr>
              <w:t xml:space="preserve">: giữ nguyên như dự thảo. Sở KH&amp;CN đã xây dựng hệ thống quản lý đổi mới sáng tạo liên thông đến UBND cấp xã đảm bảo việc chia sẻ, tra cứu dữ liệu, đồng thời nhằm đẩy mạnh hiệu quả hoạt động của mô hình chính quyền 2 cấp. </w:t>
            </w:r>
          </w:p>
        </w:tc>
      </w:tr>
      <w:tr w:rsidR="00F4567A" w:rsidRPr="00F4567A" w14:paraId="10511016" w14:textId="77777777" w:rsidTr="00EF1F75">
        <w:tc>
          <w:tcPr>
            <w:tcW w:w="1923" w:type="dxa"/>
          </w:tcPr>
          <w:p w14:paraId="01379A58" w14:textId="77777777" w:rsidR="00F4567A" w:rsidRPr="00F4567A" w:rsidRDefault="00F4567A" w:rsidP="00EF1F75">
            <w:pPr>
              <w:jc w:val="both"/>
              <w:rPr>
                <w:color w:val="000000"/>
                <w:sz w:val="24"/>
                <w:szCs w:val="24"/>
              </w:rPr>
            </w:pPr>
            <w:r w:rsidRPr="00F4567A">
              <w:rPr>
                <w:color w:val="000000"/>
                <w:sz w:val="24"/>
                <w:szCs w:val="24"/>
              </w:rPr>
              <w:t xml:space="preserve">Cơ chế, chính sách hỗ trợ khai thác quyền sở hữu trí tuệ </w:t>
            </w:r>
          </w:p>
          <w:p w14:paraId="4D28E135" w14:textId="77777777" w:rsidR="00F4567A" w:rsidRPr="00F4567A" w:rsidRDefault="00F4567A" w:rsidP="00EF1F75">
            <w:pPr>
              <w:jc w:val="both"/>
              <w:rPr>
                <w:color w:val="000000"/>
                <w:sz w:val="24"/>
                <w:szCs w:val="24"/>
              </w:rPr>
            </w:pPr>
          </w:p>
        </w:tc>
        <w:tc>
          <w:tcPr>
            <w:tcW w:w="1879" w:type="dxa"/>
          </w:tcPr>
          <w:p w14:paraId="345493C9" w14:textId="77777777" w:rsidR="00F4567A" w:rsidRPr="00F4567A" w:rsidRDefault="00F4567A" w:rsidP="00EF1F75">
            <w:pPr>
              <w:jc w:val="both"/>
              <w:rPr>
                <w:color w:val="000000"/>
                <w:sz w:val="24"/>
                <w:szCs w:val="24"/>
              </w:rPr>
            </w:pPr>
            <w:r w:rsidRPr="00F4567A">
              <w:rPr>
                <w:color w:val="000000"/>
                <w:sz w:val="24"/>
                <w:szCs w:val="24"/>
              </w:rPr>
              <w:t xml:space="preserve">Sở Nội vụ </w:t>
            </w:r>
          </w:p>
          <w:p w14:paraId="2BB649AE" w14:textId="77777777" w:rsidR="00F4567A" w:rsidRPr="00F4567A" w:rsidRDefault="00F4567A" w:rsidP="00EF1F75">
            <w:pPr>
              <w:jc w:val="both"/>
              <w:rPr>
                <w:color w:val="000000"/>
                <w:sz w:val="24"/>
                <w:szCs w:val="24"/>
              </w:rPr>
            </w:pPr>
          </w:p>
        </w:tc>
        <w:tc>
          <w:tcPr>
            <w:tcW w:w="5145" w:type="dxa"/>
          </w:tcPr>
          <w:p w14:paraId="0B3572E1" w14:textId="77777777" w:rsidR="00F4567A" w:rsidRPr="00F4567A" w:rsidRDefault="00F4567A" w:rsidP="00EF1F75">
            <w:pPr>
              <w:jc w:val="both"/>
              <w:rPr>
                <w:color w:val="000000"/>
                <w:sz w:val="24"/>
                <w:szCs w:val="24"/>
              </w:rPr>
            </w:pPr>
            <w:r w:rsidRPr="00F4567A">
              <w:rPr>
                <w:color w:val="000000"/>
                <w:sz w:val="24"/>
                <w:szCs w:val="24"/>
              </w:rPr>
              <w:t xml:space="preserve">Đề nghị tách bạch nhóm công chức/viên chức với nhóm đối tượng ngoài nhà nước đối với chính sách bồi dưỡng SHTT. Việc bồi dưỡng công chức, viên chức phải lồng ghép vào Kế hoạch đào tạo, bồi dưỡng hàng năm của Thành phố. </w:t>
            </w:r>
          </w:p>
        </w:tc>
        <w:tc>
          <w:tcPr>
            <w:tcW w:w="5613" w:type="dxa"/>
          </w:tcPr>
          <w:p w14:paraId="1C84CCF9"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Rà soát, tách bạch rõ ràng các nhóm đối tượng. Việc bồi dưỡng công chức, viên chức sẽ lồng ghép vào Kế hoạch hằng năm dưới sự thẩm định của Sở Nội vụ để bảo đảm đúng quy trình. </w:t>
            </w:r>
          </w:p>
          <w:p w14:paraId="2DB83EE1" w14:textId="77777777" w:rsidR="00F4567A" w:rsidRPr="00F4567A" w:rsidRDefault="00F4567A" w:rsidP="00EF1F75">
            <w:pPr>
              <w:jc w:val="both"/>
              <w:rPr>
                <w:color w:val="000000"/>
                <w:sz w:val="24"/>
                <w:szCs w:val="24"/>
              </w:rPr>
            </w:pPr>
          </w:p>
        </w:tc>
      </w:tr>
      <w:tr w:rsidR="00F4567A" w:rsidRPr="00F4567A" w14:paraId="62BE3C3C" w14:textId="77777777" w:rsidTr="00EF1F75">
        <w:tc>
          <w:tcPr>
            <w:tcW w:w="1923" w:type="dxa"/>
          </w:tcPr>
          <w:p w14:paraId="10E2E760" w14:textId="77777777" w:rsidR="00F4567A" w:rsidRPr="00F4567A" w:rsidRDefault="00F4567A" w:rsidP="00EF1F75">
            <w:pPr>
              <w:jc w:val="both"/>
              <w:rPr>
                <w:color w:val="000000"/>
                <w:sz w:val="24"/>
                <w:szCs w:val="24"/>
              </w:rPr>
            </w:pPr>
            <w:r w:rsidRPr="00F4567A">
              <w:rPr>
                <w:color w:val="000000"/>
                <w:sz w:val="24"/>
                <w:szCs w:val="24"/>
              </w:rPr>
              <w:t xml:space="preserve">Giao trực tiếp thực hiện nhiệm vụ </w:t>
            </w:r>
          </w:p>
          <w:p w14:paraId="6BD2F702" w14:textId="77777777" w:rsidR="00F4567A" w:rsidRPr="00F4567A" w:rsidRDefault="00F4567A" w:rsidP="00EF1F75">
            <w:pPr>
              <w:jc w:val="both"/>
              <w:rPr>
                <w:color w:val="000000"/>
                <w:sz w:val="24"/>
                <w:szCs w:val="24"/>
              </w:rPr>
            </w:pPr>
          </w:p>
        </w:tc>
        <w:tc>
          <w:tcPr>
            <w:tcW w:w="1879" w:type="dxa"/>
          </w:tcPr>
          <w:p w14:paraId="175AFD38" w14:textId="77777777" w:rsidR="00F4567A" w:rsidRPr="00F4567A" w:rsidRDefault="00F4567A" w:rsidP="00EF1F75">
            <w:pPr>
              <w:jc w:val="both"/>
              <w:rPr>
                <w:color w:val="000000"/>
                <w:sz w:val="24"/>
                <w:szCs w:val="24"/>
              </w:rPr>
            </w:pPr>
            <w:r w:rsidRPr="00F4567A">
              <w:rPr>
                <w:color w:val="000000"/>
                <w:sz w:val="24"/>
                <w:szCs w:val="24"/>
              </w:rPr>
              <w:t xml:space="preserve">Trung tâm Nước sạch và Vệ sinh môi trường nông thôn </w:t>
            </w:r>
          </w:p>
        </w:tc>
        <w:tc>
          <w:tcPr>
            <w:tcW w:w="5145" w:type="dxa"/>
          </w:tcPr>
          <w:p w14:paraId="18B0F9A1" w14:textId="77777777" w:rsidR="00F4567A" w:rsidRPr="00F4567A" w:rsidRDefault="00F4567A" w:rsidP="00EF1F75">
            <w:pPr>
              <w:jc w:val="both"/>
              <w:rPr>
                <w:color w:val="000000"/>
                <w:sz w:val="24"/>
                <w:szCs w:val="24"/>
              </w:rPr>
            </w:pPr>
            <w:r w:rsidRPr="00F4567A">
              <w:rPr>
                <w:color w:val="000000"/>
                <w:sz w:val="24"/>
                <w:szCs w:val="24"/>
              </w:rPr>
              <w:t xml:space="preserve">Đề nghị rà soát làm rõ phạm vi giao trực tiếp vì dự thảo cũ đang quy định gộp cho cả nhiệm vụ KHCN và chuyển đổi số. </w:t>
            </w:r>
          </w:p>
          <w:p w14:paraId="58655660" w14:textId="77777777" w:rsidR="00F4567A" w:rsidRPr="00F4567A" w:rsidRDefault="00F4567A" w:rsidP="00EF1F75">
            <w:pPr>
              <w:jc w:val="both"/>
              <w:rPr>
                <w:color w:val="000000"/>
                <w:sz w:val="24"/>
                <w:szCs w:val="24"/>
              </w:rPr>
            </w:pPr>
          </w:p>
        </w:tc>
        <w:tc>
          <w:tcPr>
            <w:tcW w:w="5613" w:type="dxa"/>
          </w:tcPr>
          <w:p w14:paraId="42AF8641"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Dự thảo đã phân tách rõ ràng: Điều 10 quy định riêng cho "Các trường hợp giao trực tiếp thực hiện nhiệm vụ khoa học, công nghệ và đổi mới sáng tạo"; Điều 11 quy định riêng cho "Chỉ định thầu đối với các gói thầu... chuyển đổi số, ứng dụng công nghệ số". </w:t>
            </w:r>
          </w:p>
        </w:tc>
      </w:tr>
      <w:tr w:rsidR="00F4567A" w:rsidRPr="00F4567A" w14:paraId="39C62619" w14:textId="77777777" w:rsidTr="00EF1F75">
        <w:tc>
          <w:tcPr>
            <w:tcW w:w="1923" w:type="dxa"/>
          </w:tcPr>
          <w:p w14:paraId="3719B4B8" w14:textId="77777777" w:rsidR="00F4567A" w:rsidRPr="00F4567A" w:rsidRDefault="00F4567A" w:rsidP="00EF1F75">
            <w:pPr>
              <w:jc w:val="both"/>
              <w:rPr>
                <w:color w:val="000000"/>
                <w:sz w:val="24"/>
                <w:szCs w:val="24"/>
              </w:rPr>
            </w:pPr>
            <w:r w:rsidRPr="00F4567A">
              <w:rPr>
                <w:color w:val="000000"/>
                <w:sz w:val="24"/>
                <w:szCs w:val="24"/>
              </w:rPr>
              <w:t xml:space="preserve">Chỉ định thầu dự án chuyển đổi số </w:t>
            </w:r>
          </w:p>
          <w:p w14:paraId="7036D866" w14:textId="77777777" w:rsidR="00F4567A" w:rsidRPr="00F4567A" w:rsidRDefault="00F4567A" w:rsidP="00EF1F75">
            <w:pPr>
              <w:jc w:val="both"/>
              <w:rPr>
                <w:color w:val="000000"/>
                <w:sz w:val="24"/>
                <w:szCs w:val="24"/>
              </w:rPr>
            </w:pPr>
          </w:p>
        </w:tc>
        <w:tc>
          <w:tcPr>
            <w:tcW w:w="1879" w:type="dxa"/>
          </w:tcPr>
          <w:p w14:paraId="0318ADEE" w14:textId="77777777" w:rsidR="00F4567A" w:rsidRPr="00F4567A" w:rsidRDefault="00F4567A" w:rsidP="00EF1F75">
            <w:pPr>
              <w:jc w:val="both"/>
              <w:rPr>
                <w:color w:val="000000"/>
                <w:sz w:val="24"/>
                <w:szCs w:val="24"/>
              </w:rPr>
            </w:pPr>
            <w:r w:rsidRPr="00F4567A">
              <w:rPr>
                <w:color w:val="000000"/>
                <w:sz w:val="24"/>
                <w:szCs w:val="24"/>
              </w:rPr>
              <w:t xml:space="preserve">Sở Tài chính, Sở NN&amp;MT </w:t>
            </w:r>
          </w:p>
          <w:p w14:paraId="64D53416" w14:textId="77777777" w:rsidR="00F4567A" w:rsidRPr="00F4567A" w:rsidRDefault="00F4567A" w:rsidP="00EF1F75">
            <w:pPr>
              <w:jc w:val="both"/>
              <w:rPr>
                <w:color w:val="000000"/>
                <w:sz w:val="24"/>
                <w:szCs w:val="24"/>
              </w:rPr>
            </w:pPr>
          </w:p>
        </w:tc>
        <w:tc>
          <w:tcPr>
            <w:tcW w:w="5145" w:type="dxa"/>
          </w:tcPr>
          <w:p w14:paraId="623C2BC6" w14:textId="77777777" w:rsidR="00F4567A" w:rsidRPr="00F4567A" w:rsidRDefault="00F4567A" w:rsidP="00EF1F75">
            <w:pPr>
              <w:jc w:val="both"/>
              <w:rPr>
                <w:color w:val="000000"/>
                <w:sz w:val="24"/>
                <w:szCs w:val="24"/>
              </w:rPr>
            </w:pPr>
            <w:r w:rsidRPr="00F4567A">
              <w:rPr>
                <w:color w:val="000000"/>
                <w:sz w:val="24"/>
                <w:szCs w:val="24"/>
              </w:rPr>
              <w:t xml:space="preserve">Cần quy định rõ trường hợp, tiêu chí, tránh độc quyền; bảo đảm tuân thủ Luật Đấu thầu (Nghị định 214/2025/NĐ-CP); ưu tiên sản phẩm trong nước và bảo đảm an toàn thông tin mạng. </w:t>
            </w:r>
          </w:p>
          <w:p w14:paraId="39683E78" w14:textId="77777777" w:rsidR="00F4567A" w:rsidRPr="00F4567A" w:rsidRDefault="00F4567A" w:rsidP="00EF1F75">
            <w:pPr>
              <w:jc w:val="both"/>
              <w:rPr>
                <w:color w:val="000000"/>
                <w:sz w:val="24"/>
                <w:szCs w:val="24"/>
              </w:rPr>
            </w:pPr>
          </w:p>
        </w:tc>
        <w:tc>
          <w:tcPr>
            <w:tcW w:w="5613" w:type="dxa"/>
          </w:tcPr>
          <w:p w14:paraId="6F315EE0"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Điều 11 đã phân nhóm cụ thể các gói thầu được áp dụng chỉ định thầu (hệ thống dùng chung, an toàn thông tin, công nghệ chiến lược). Đồng thời quy định rõ quy trình chỉ định thầu rút gọn hoặc thông thường theo quy định của pháp luật về đấu thầu và yêu cầu phải xin ý kiến cấp ủy theo quy định của Đảng. </w:t>
            </w:r>
          </w:p>
          <w:p w14:paraId="5411BD0C" w14:textId="77777777" w:rsidR="00F4567A" w:rsidRPr="00F4567A" w:rsidRDefault="00F4567A" w:rsidP="00EF1F75">
            <w:pPr>
              <w:jc w:val="both"/>
              <w:rPr>
                <w:sz w:val="24"/>
                <w:szCs w:val="24"/>
              </w:rPr>
            </w:pPr>
            <w:r w:rsidRPr="00F4567A">
              <w:rPr>
                <w:sz w:val="24"/>
                <w:szCs w:val="24"/>
              </w:rPr>
              <w:t>Tuy nhiện hiện nay nội dung này đã được đề xuất viết riêng cho Nghị quyết khác.</w:t>
            </w:r>
          </w:p>
          <w:p w14:paraId="478E50FF" w14:textId="77777777" w:rsidR="00F4567A" w:rsidRPr="00F4567A" w:rsidRDefault="00F4567A" w:rsidP="00EF1F75">
            <w:pPr>
              <w:jc w:val="both"/>
              <w:rPr>
                <w:sz w:val="24"/>
                <w:szCs w:val="24"/>
              </w:rPr>
            </w:pPr>
            <w:r w:rsidRPr="00F4567A">
              <w:rPr>
                <w:sz w:val="24"/>
                <w:szCs w:val="24"/>
              </w:rPr>
              <w:t>Ý kiến sẽ được chuyển cho bộ phận soạn thảo nghiên cứu, đề xuất.</w:t>
            </w:r>
          </w:p>
        </w:tc>
      </w:tr>
      <w:tr w:rsidR="00F4567A" w:rsidRPr="00F4567A" w14:paraId="745254E5" w14:textId="77777777" w:rsidTr="00EF1F75">
        <w:tc>
          <w:tcPr>
            <w:tcW w:w="1923" w:type="dxa"/>
          </w:tcPr>
          <w:p w14:paraId="01B0504C" w14:textId="77777777" w:rsidR="00F4567A" w:rsidRPr="00F4567A" w:rsidRDefault="00F4567A" w:rsidP="00EF1F75">
            <w:pPr>
              <w:jc w:val="both"/>
              <w:rPr>
                <w:color w:val="000000"/>
                <w:sz w:val="24"/>
                <w:szCs w:val="24"/>
              </w:rPr>
            </w:pPr>
            <w:r w:rsidRPr="00F4567A">
              <w:rPr>
                <w:sz w:val="24"/>
                <w:szCs w:val="24"/>
              </w:rPr>
              <w:t xml:space="preserve">Chỉ định thầu dự án chuyển đổi số </w:t>
            </w:r>
          </w:p>
        </w:tc>
        <w:tc>
          <w:tcPr>
            <w:tcW w:w="1879" w:type="dxa"/>
          </w:tcPr>
          <w:p w14:paraId="64052476" w14:textId="77777777" w:rsidR="00F4567A" w:rsidRPr="00F4567A" w:rsidRDefault="00F4567A" w:rsidP="00EF1F75">
            <w:pPr>
              <w:jc w:val="both"/>
              <w:rPr>
                <w:color w:val="000000"/>
                <w:sz w:val="24"/>
                <w:szCs w:val="24"/>
              </w:rPr>
            </w:pPr>
            <w:r w:rsidRPr="00F4567A">
              <w:rPr>
                <w:sz w:val="24"/>
                <w:szCs w:val="24"/>
              </w:rPr>
              <w:t xml:space="preserve">Trung tâm Chuyển đổi số </w:t>
            </w:r>
          </w:p>
        </w:tc>
        <w:tc>
          <w:tcPr>
            <w:tcW w:w="5145" w:type="dxa"/>
          </w:tcPr>
          <w:p w14:paraId="3454AD32" w14:textId="77777777" w:rsidR="00F4567A" w:rsidRPr="00F4567A" w:rsidRDefault="00F4567A" w:rsidP="00EF1F75">
            <w:pPr>
              <w:jc w:val="both"/>
              <w:rPr>
                <w:sz w:val="24"/>
                <w:szCs w:val="24"/>
              </w:rPr>
            </w:pPr>
            <w:r w:rsidRPr="00F4567A">
              <w:rPr>
                <w:sz w:val="24"/>
                <w:szCs w:val="24"/>
              </w:rPr>
              <w:t xml:space="preserve">Đề xuất điều chỉnh từ, cụm từ cụ thể </w:t>
            </w:r>
          </w:p>
          <w:p w14:paraId="2F8517FA" w14:textId="77777777" w:rsidR="00F4567A" w:rsidRPr="00F4567A" w:rsidRDefault="00F4567A" w:rsidP="00EF1F75">
            <w:pPr>
              <w:jc w:val="both"/>
              <w:rPr>
                <w:sz w:val="24"/>
                <w:szCs w:val="24"/>
              </w:rPr>
            </w:pPr>
            <w:r w:rsidRPr="00F4567A">
              <w:rPr>
                <w:sz w:val="24"/>
                <w:szCs w:val="24"/>
              </w:rPr>
              <w:t xml:space="preserve">Điều 14. Áp dụng chỉ định thầu đối với các gói thầu thuộc nhiệm vụ, dự án, dự toán mua sắm, thuê dịch vụ trong lĩnh vực công nghệ thông tin, chuyển đổi số và ứng dụng công nghệ số có sử dụng ngân sách Thành phố 1. Chủ đầu tư có thể áp dụng chỉ định thầu đối với các gói thầu thuộc nhiệm vụ, dự án, dự toán mua sắm, thuê dịch vụ trong lĩnh vực công nghệ thông tin, chuyển đổi số và ứng dụng công nghệ số có sử dụng ngân sách Thành phố thuộc một trong các trường hợp sau: a) Gói thầu đầu tư, mua sắm, xây dựng, nâng cấp, mở rộng hoặc thuê dịch vụ công nghệ thông tin, chuyển đổi số và ứng dụng công nghệ số đối với các hệ thống dùng chung bao gồm: kho dữ liệu tập trung, quản lý văn bản và chỉ đạo điều hành dùng chung, nền tảng tích hợp và chia sẻ dữ liệu, nền tảng trí tuệ nhân tạo, ứng dụng trí tuệ nhân tạo, cơ sở dữ liệu chuyên ngành, kho dữ liệu dùng chung, nền tảng số, hệ thống số dùng chung, hạ tầng tính toán hiệu năng cao, hạ tầng mạng, hạ tầng phục vụ triển khai các nền tảng số, hệ thống số dùng chung và các dịch vụ công nghệ thông tin, chuyển đổi số và ứng dụng công nghệ số dùng chung; b) Gói thầu đầu tư, mua sắm hoặc thuê dịch vụ bảo đảm an toàn thông tin, an ninh mạng, bảo vệ dữ liệu; giám sát, cảnh báo, ứng cứu sự cố và bảo đảm hoạt động liên tục của hệ thống thông tin, nền tảng số và hạ tầng số của Thành phố; c) Gói thầu mua sắm, thuê dịch vụ hoặc triển khai các công nghệ chiến lược, sản phẩm công nghệ chiến lược thuộc Danh mục sản phẩm công nghệ chiến lược do Thành phố ban hành; d) Gói thầu đối với sản phẩm, giải pháp công nghệ đã hoàn thành nhiệm vụ khoa học, công nghệ và đổi mới sáng tạo, dự án thí điểm hoặc thử nghiệm có kiểm soát, được cơ quan có thẩm quyền đánh giá đạt yêu cầu và cần triển khai, mở rộng hoặc nhân rộng trên địa bàn Thành phố; đ) Gói thầu mua sắm hoặc thuê nền tảng số, phần mềm, dịch vụ công nghệ thông tin, chuyển đổi số và ứng dụng công nghệ số dùng chung để Thành phố cung cấp cho doanh nghiệp nhỏ và vừa theo chính sách hỗ trợ của Thành phố; e) Gói thầu duy trì hoặc tiếp tục thuê dịch vụ công nghệ thông tin, chuyển đổi số, ứng dụng công nghệ số và nền tảng số dùng chung đang vận hành của Thành phố. 2. Việc áp dụng quy trình chỉ định thầu đối với các trường hợp quy định tại khoản 1 Điều này thực hiện như sau: a) Đối với các gói thầu quy định tại điểm a, điểm b khoản 1 Điều này, Chủ đầu tư được áp dụng quy trình chỉ định thầu rút gọn theo quy định của pháp luật về đấu thầu. b) Đối với các gói thầu ngoài điểm a khoản 2 Điều này, Chủ đầu tư áp dụng quy trình chỉ định thầu thông thường theo quy định của pháp luật về đấu thầu. 3. Việc áp dụng hình thức chỉ định thầu đối với các gói thầu quy định tại khoản 1 Điều này được xem xét khi đáp ứng đồng thời các điều kiện sau: a) Gói thầu nhằm giải quyết vấn đề cấp thiết, điểm nghẽn, giải quyết các bài toán của Thành phố; gói thầu giải quyết các yêu cầu thực tiễn của Thành phố trong quản lý, điều hành cần triển khai kịp thời phục vụ phát triển kinh tế - xã hội; gói thầu duy trì hoặc tiếp tục thuê dịch vụ công nghệ thông tin, nền tảng số, việc tiếp tục duy trì, sử dụng nhà cung cấp hiện hữu có lợi hơn về chi phí chuyển đổi, thời gian chuyển đổi, khả năng kế thừa dữ liệu và đảm bảo hoạt động liên tục so với việc thay đổi nhà cung cấp; b) Nhà thầu được đề xuất chỉ định có năng lực, kinh nghiệm và nguồn lực để hiện gói thầu theo yêu cầu của pháp luật về đấu thầu; c) Cơ quan, tổ chức, người có thẩm quyền làm chủ đầu tư có trách nhiệm báo cáo, xin ý kiến cấp ủy có thẩm quyền theo quy định của Đảng trước khi quyết định áp dụng hình thức chỉ định thầu.” </w:t>
            </w:r>
          </w:p>
        </w:tc>
        <w:tc>
          <w:tcPr>
            <w:tcW w:w="5613" w:type="dxa"/>
          </w:tcPr>
          <w:p w14:paraId="1FF5B03B" w14:textId="77777777" w:rsidR="00F4567A" w:rsidRPr="00F4567A" w:rsidRDefault="00F4567A" w:rsidP="00EF1F75">
            <w:pPr>
              <w:jc w:val="both"/>
              <w:rPr>
                <w:sz w:val="24"/>
                <w:szCs w:val="24"/>
              </w:rPr>
            </w:pPr>
            <w:r w:rsidRPr="00F4567A">
              <w:rPr>
                <w:b/>
                <w:bCs/>
                <w:sz w:val="24"/>
                <w:szCs w:val="24"/>
              </w:rPr>
              <w:t xml:space="preserve">Tiếp thu. </w:t>
            </w:r>
            <w:r w:rsidRPr="00F4567A">
              <w:rPr>
                <w:sz w:val="24"/>
                <w:szCs w:val="24"/>
              </w:rPr>
              <w:t>Tuy nhiện hiện nay nội dung này đã được đề xuất viết riêng cho Nghị quyết khác.</w:t>
            </w:r>
          </w:p>
          <w:p w14:paraId="2F769C2E" w14:textId="77777777" w:rsidR="00F4567A" w:rsidRPr="00F4567A" w:rsidRDefault="00F4567A" w:rsidP="00EF1F75">
            <w:pPr>
              <w:jc w:val="both"/>
              <w:rPr>
                <w:b/>
                <w:bCs/>
                <w:sz w:val="24"/>
                <w:szCs w:val="24"/>
              </w:rPr>
            </w:pPr>
            <w:r w:rsidRPr="00F4567A">
              <w:rPr>
                <w:sz w:val="24"/>
                <w:szCs w:val="24"/>
              </w:rPr>
              <w:t>Ý kiến sẽ được chuyển cho bộ phận soạn thảo nghiên cứu, đề xuất.</w:t>
            </w:r>
          </w:p>
        </w:tc>
      </w:tr>
      <w:tr w:rsidR="00F4567A" w:rsidRPr="00F4567A" w14:paraId="3B738BFB" w14:textId="77777777" w:rsidTr="00EF1F75">
        <w:tc>
          <w:tcPr>
            <w:tcW w:w="1923" w:type="dxa"/>
          </w:tcPr>
          <w:p w14:paraId="158FBA46" w14:textId="77777777" w:rsidR="00F4567A" w:rsidRPr="00F4567A" w:rsidRDefault="00F4567A" w:rsidP="00EF1F75">
            <w:pPr>
              <w:jc w:val="both"/>
              <w:rPr>
                <w:color w:val="000000"/>
                <w:sz w:val="24"/>
                <w:szCs w:val="24"/>
              </w:rPr>
            </w:pPr>
            <w:r w:rsidRPr="00F4567A">
              <w:rPr>
                <w:color w:val="000000"/>
                <w:sz w:val="24"/>
                <w:szCs w:val="24"/>
              </w:rPr>
              <w:t xml:space="preserve">Nguồn kinh phí thực hiện </w:t>
            </w:r>
          </w:p>
          <w:p w14:paraId="45E9C441" w14:textId="77777777" w:rsidR="00F4567A" w:rsidRPr="00F4567A" w:rsidRDefault="00F4567A" w:rsidP="00EF1F75">
            <w:pPr>
              <w:jc w:val="both"/>
              <w:rPr>
                <w:color w:val="000000"/>
                <w:sz w:val="24"/>
                <w:szCs w:val="24"/>
              </w:rPr>
            </w:pPr>
          </w:p>
        </w:tc>
        <w:tc>
          <w:tcPr>
            <w:tcW w:w="1879" w:type="dxa"/>
          </w:tcPr>
          <w:p w14:paraId="341ACDA0" w14:textId="77777777" w:rsidR="00F4567A" w:rsidRPr="00F4567A" w:rsidRDefault="00F4567A" w:rsidP="00EF1F75">
            <w:pPr>
              <w:jc w:val="both"/>
              <w:rPr>
                <w:color w:val="000000"/>
                <w:sz w:val="24"/>
                <w:szCs w:val="24"/>
              </w:rPr>
            </w:pPr>
            <w:r w:rsidRPr="00F4567A">
              <w:rPr>
                <w:color w:val="000000"/>
                <w:sz w:val="24"/>
                <w:szCs w:val="24"/>
              </w:rPr>
              <w:t xml:space="preserve">Sở Tài chính </w:t>
            </w:r>
          </w:p>
          <w:p w14:paraId="034F4F11" w14:textId="77777777" w:rsidR="00F4567A" w:rsidRPr="00F4567A" w:rsidRDefault="00F4567A" w:rsidP="00EF1F75">
            <w:pPr>
              <w:jc w:val="both"/>
              <w:rPr>
                <w:color w:val="000000"/>
                <w:sz w:val="24"/>
                <w:szCs w:val="24"/>
              </w:rPr>
            </w:pPr>
          </w:p>
        </w:tc>
        <w:tc>
          <w:tcPr>
            <w:tcW w:w="5145" w:type="dxa"/>
          </w:tcPr>
          <w:p w14:paraId="1498EDC9" w14:textId="77777777" w:rsidR="00F4567A" w:rsidRPr="00F4567A" w:rsidRDefault="00F4567A" w:rsidP="00EF1F75">
            <w:pPr>
              <w:jc w:val="both"/>
              <w:rPr>
                <w:color w:val="000000"/>
                <w:sz w:val="24"/>
                <w:szCs w:val="24"/>
              </w:rPr>
            </w:pPr>
            <w:r w:rsidRPr="00F4567A">
              <w:rPr>
                <w:color w:val="000000"/>
                <w:sz w:val="24"/>
                <w:szCs w:val="24"/>
              </w:rPr>
              <w:t xml:space="preserve">Đề nghị không lặp lại nội dung nguồn kinh phí ở nhiều nơi trong dự thảo; đề nghị có dự toán tổng kinh phí thực hiện. </w:t>
            </w:r>
          </w:p>
          <w:p w14:paraId="49E6EAC0" w14:textId="77777777" w:rsidR="00F4567A" w:rsidRPr="00F4567A" w:rsidRDefault="00F4567A" w:rsidP="00EF1F75">
            <w:pPr>
              <w:jc w:val="both"/>
              <w:rPr>
                <w:color w:val="000000"/>
                <w:sz w:val="24"/>
                <w:szCs w:val="24"/>
              </w:rPr>
            </w:pPr>
          </w:p>
        </w:tc>
        <w:tc>
          <w:tcPr>
            <w:tcW w:w="5613" w:type="dxa"/>
          </w:tcPr>
          <w:p w14:paraId="3AC8911B"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Gom chung quy định về "Nguồn kinh phí và hình thức hỗ trợ" vào Điều 12. Xác định rõ nguồn chi từ "chi sự nghiệp khoa học, công nghệ, đổi mới sáng tạo và chuyển đổi số thuộc ngân sách Thành phố Hồ Chí Minh". </w:t>
            </w:r>
          </w:p>
        </w:tc>
      </w:tr>
      <w:tr w:rsidR="00F4567A" w:rsidRPr="00F4567A" w14:paraId="353950DE" w14:textId="77777777" w:rsidTr="00EF1F75">
        <w:tc>
          <w:tcPr>
            <w:tcW w:w="1923" w:type="dxa"/>
          </w:tcPr>
          <w:p w14:paraId="5ACDE77C" w14:textId="77777777" w:rsidR="00F4567A" w:rsidRPr="00F4567A" w:rsidRDefault="00F4567A" w:rsidP="00EF1F75">
            <w:pPr>
              <w:jc w:val="both"/>
              <w:rPr>
                <w:color w:val="000000"/>
                <w:sz w:val="24"/>
                <w:szCs w:val="24"/>
              </w:rPr>
            </w:pPr>
            <w:r w:rsidRPr="00F4567A">
              <w:rPr>
                <w:color w:val="000000"/>
                <w:sz w:val="24"/>
                <w:szCs w:val="24"/>
              </w:rPr>
              <w:t xml:space="preserve">Cách thức nộp hồ sơ, thủ tục trực tuyến </w:t>
            </w:r>
          </w:p>
          <w:p w14:paraId="28366EF1" w14:textId="77777777" w:rsidR="00F4567A" w:rsidRPr="00F4567A" w:rsidRDefault="00F4567A" w:rsidP="00EF1F75">
            <w:pPr>
              <w:jc w:val="both"/>
              <w:rPr>
                <w:color w:val="000000"/>
                <w:sz w:val="24"/>
                <w:szCs w:val="24"/>
              </w:rPr>
            </w:pPr>
          </w:p>
        </w:tc>
        <w:tc>
          <w:tcPr>
            <w:tcW w:w="1879" w:type="dxa"/>
          </w:tcPr>
          <w:p w14:paraId="4B4AE6CC" w14:textId="77777777" w:rsidR="00F4567A" w:rsidRPr="00F4567A" w:rsidRDefault="00F4567A" w:rsidP="00EF1F75">
            <w:pPr>
              <w:jc w:val="both"/>
              <w:rPr>
                <w:color w:val="000000"/>
                <w:sz w:val="24"/>
                <w:szCs w:val="24"/>
              </w:rPr>
            </w:pPr>
            <w:r w:rsidRPr="00F4567A">
              <w:rPr>
                <w:color w:val="000000"/>
                <w:sz w:val="24"/>
                <w:szCs w:val="24"/>
              </w:rPr>
              <w:t xml:space="preserve">Sở Du lịch </w:t>
            </w:r>
          </w:p>
          <w:p w14:paraId="1384F262" w14:textId="77777777" w:rsidR="00F4567A" w:rsidRPr="00F4567A" w:rsidRDefault="00F4567A" w:rsidP="00EF1F75">
            <w:pPr>
              <w:jc w:val="both"/>
              <w:rPr>
                <w:color w:val="000000"/>
                <w:sz w:val="24"/>
                <w:szCs w:val="24"/>
              </w:rPr>
            </w:pPr>
          </w:p>
        </w:tc>
        <w:tc>
          <w:tcPr>
            <w:tcW w:w="5145" w:type="dxa"/>
          </w:tcPr>
          <w:p w14:paraId="6E535E02" w14:textId="77777777" w:rsidR="00F4567A" w:rsidRPr="00F4567A" w:rsidRDefault="00F4567A" w:rsidP="00EF1F75">
            <w:pPr>
              <w:jc w:val="both"/>
              <w:rPr>
                <w:color w:val="000000"/>
                <w:sz w:val="24"/>
                <w:szCs w:val="24"/>
              </w:rPr>
            </w:pPr>
            <w:r w:rsidRPr="00F4567A">
              <w:rPr>
                <w:color w:val="000000"/>
                <w:sz w:val="24"/>
                <w:szCs w:val="24"/>
              </w:rPr>
              <w:t xml:space="preserve">Đề nghị cụ thể hóa hình thức thực hiện thủ tục, khuyến khích 100% nộp hồ sơ trực tuyến qua Cổng dịch vụ công để giảm chi phí tuân thủ. </w:t>
            </w:r>
          </w:p>
        </w:tc>
        <w:tc>
          <w:tcPr>
            <w:tcW w:w="5613" w:type="dxa"/>
          </w:tcPr>
          <w:p w14:paraId="0F4A6CB7" w14:textId="77777777" w:rsidR="00F4567A" w:rsidRPr="00F4567A" w:rsidRDefault="00F4567A" w:rsidP="00EF1F75">
            <w:pPr>
              <w:jc w:val="both"/>
              <w:rPr>
                <w:color w:val="000000"/>
                <w:sz w:val="24"/>
                <w:szCs w:val="24"/>
              </w:rPr>
            </w:pPr>
            <w:r w:rsidRPr="00F4567A">
              <w:rPr>
                <w:b/>
                <w:bCs/>
                <w:color w:val="000000"/>
                <w:sz w:val="24"/>
                <w:szCs w:val="24"/>
              </w:rPr>
              <w:t>Tiếp thu</w:t>
            </w:r>
            <w:r w:rsidRPr="00F4567A">
              <w:rPr>
                <w:color w:val="000000"/>
                <w:sz w:val="24"/>
                <w:szCs w:val="24"/>
              </w:rPr>
              <w:t xml:space="preserve">. Xuyên suốt các chính sách (ví dụ khoản 6 Điều 5, khoản 8 Điều 6), quy định rõ cách thức nộp hồ sơ ưu tiên "gửi trực tiếp, qua đường bưu điện hoặc nộp trực tuyến trên Cổng dịch vụ công". </w:t>
            </w:r>
          </w:p>
        </w:tc>
      </w:tr>
    </w:tbl>
    <w:p w14:paraId="00FD9B83" w14:textId="57C31D3B" w:rsidR="00F4567A" w:rsidRDefault="00F4567A">
      <w:pPr>
        <w:rPr>
          <w:b/>
          <w:bCs/>
        </w:rPr>
      </w:pPr>
    </w:p>
    <w:p w14:paraId="0D36C243" w14:textId="4B75CB1B" w:rsidR="00F4567A" w:rsidRPr="00F4567A" w:rsidRDefault="00F4567A" w:rsidP="00F4567A">
      <w:pPr>
        <w:rPr>
          <w:b/>
          <w:bCs/>
          <w:sz w:val="24"/>
          <w:szCs w:val="24"/>
        </w:rPr>
      </w:pPr>
      <w:r w:rsidRPr="00F4567A">
        <w:rPr>
          <w:b/>
          <w:bCs/>
          <w:sz w:val="24"/>
          <w:szCs w:val="24"/>
        </w:rPr>
        <w:t>II. Ý KIẾN THAM VẤN</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
        <w:gridCol w:w="1839"/>
        <w:gridCol w:w="1843"/>
        <w:gridCol w:w="5103"/>
        <w:gridCol w:w="4819"/>
      </w:tblGrid>
      <w:tr w:rsidR="00F4567A" w:rsidRPr="00631604" w14:paraId="75C42488" w14:textId="77777777" w:rsidTr="00EF1F75">
        <w:trPr>
          <w:trHeight w:val="283"/>
          <w:tblHeader/>
        </w:trPr>
        <w:tc>
          <w:tcPr>
            <w:tcW w:w="708" w:type="dxa"/>
            <w:vAlign w:val="center"/>
          </w:tcPr>
          <w:p w14:paraId="6608ACDD" w14:textId="77777777" w:rsidR="00F4567A" w:rsidRPr="00631604" w:rsidRDefault="00F4567A" w:rsidP="00EF1F75">
            <w:pPr>
              <w:jc w:val="center"/>
              <w:rPr>
                <w:sz w:val="24"/>
                <w:szCs w:val="24"/>
              </w:rPr>
            </w:pPr>
            <w:r w:rsidRPr="00631604">
              <w:rPr>
                <w:b/>
                <w:bCs/>
                <w:sz w:val="24"/>
                <w:szCs w:val="24"/>
              </w:rPr>
              <w:t>STT</w:t>
            </w:r>
          </w:p>
        </w:tc>
        <w:tc>
          <w:tcPr>
            <w:tcW w:w="1839" w:type="dxa"/>
            <w:vAlign w:val="center"/>
          </w:tcPr>
          <w:p w14:paraId="75DC961C" w14:textId="77777777" w:rsidR="00F4567A" w:rsidRPr="00631604" w:rsidRDefault="00F4567A" w:rsidP="00EF1F75">
            <w:pPr>
              <w:jc w:val="center"/>
              <w:rPr>
                <w:sz w:val="24"/>
                <w:szCs w:val="24"/>
              </w:rPr>
            </w:pPr>
            <w:r w:rsidRPr="00631604">
              <w:rPr>
                <w:b/>
                <w:bCs/>
                <w:sz w:val="24"/>
                <w:szCs w:val="24"/>
              </w:rPr>
              <w:t xml:space="preserve">NHÓM VẤN ĐỀ HOẶC </w:t>
            </w:r>
            <w:r w:rsidRPr="00631604">
              <w:rPr>
                <w:b/>
                <w:bCs/>
                <w:sz w:val="24"/>
                <w:szCs w:val="24"/>
              </w:rPr>
              <w:br/>
              <w:t>ĐIỀU KHOẢN</w:t>
            </w:r>
          </w:p>
        </w:tc>
        <w:tc>
          <w:tcPr>
            <w:tcW w:w="1843" w:type="dxa"/>
            <w:vAlign w:val="center"/>
          </w:tcPr>
          <w:p w14:paraId="2A77A729" w14:textId="77777777" w:rsidR="00F4567A" w:rsidRPr="00631604" w:rsidRDefault="00F4567A" w:rsidP="00EF1F75">
            <w:pPr>
              <w:jc w:val="center"/>
              <w:rPr>
                <w:sz w:val="24"/>
                <w:szCs w:val="24"/>
              </w:rPr>
            </w:pPr>
            <w:r w:rsidRPr="00631604">
              <w:rPr>
                <w:b/>
                <w:bCs/>
                <w:sz w:val="24"/>
                <w:szCs w:val="24"/>
              </w:rPr>
              <w:t>CHỦ THỂ GÓP Ý</w:t>
            </w:r>
          </w:p>
        </w:tc>
        <w:tc>
          <w:tcPr>
            <w:tcW w:w="5103" w:type="dxa"/>
            <w:vAlign w:val="center"/>
          </w:tcPr>
          <w:p w14:paraId="4B549474" w14:textId="77777777" w:rsidR="00F4567A" w:rsidRPr="00631604" w:rsidRDefault="00F4567A" w:rsidP="00EF1F75">
            <w:pPr>
              <w:jc w:val="center"/>
              <w:rPr>
                <w:sz w:val="24"/>
                <w:szCs w:val="24"/>
              </w:rPr>
            </w:pPr>
            <w:r w:rsidRPr="00631604">
              <w:rPr>
                <w:b/>
                <w:bCs/>
                <w:sz w:val="24"/>
                <w:szCs w:val="24"/>
              </w:rPr>
              <w:t>NỘI DUNG GÓP Ý</w:t>
            </w:r>
          </w:p>
        </w:tc>
        <w:tc>
          <w:tcPr>
            <w:tcW w:w="4819" w:type="dxa"/>
            <w:vAlign w:val="center"/>
          </w:tcPr>
          <w:p w14:paraId="06D007B3" w14:textId="77777777" w:rsidR="00F4567A" w:rsidRPr="00631604" w:rsidRDefault="00F4567A" w:rsidP="00EF1F75">
            <w:pPr>
              <w:jc w:val="center"/>
              <w:rPr>
                <w:sz w:val="24"/>
                <w:szCs w:val="24"/>
              </w:rPr>
            </w:pPr>
            <w:r w:rsidRPr="00631604">
              <w:rPr>
                <w:b/>
                <w:bCs/>
                <w:sz w:val="24"/>
                <w:szCs w:val="24"/>
              </w:rPr>
              <w:t xml:space="preserve">NỘI DUNG TIẾP THU, </w:t>
            </w:r>
            <w:r w:rsidRPr="00631604">
              <w:rPr>
                <w:b/>
                <w:bCs/>
                <w:sz w:val="24"/>
                <w:szCs w:val="24"/>
              </w:rPr>
              <w:br/>
              <w:t>GIẢI TRÌNH</w:t>
            </w:r>
          </w:p>
        </w:tc>
      </w:tr>
      <w:tr w:rsidR="00F4567A" w:rsidRPr="00631604" w14:paraId="21BAA5A6" w14:textId="77777777" w:rsidTr="00EF1F75">
        <w:trPr>
          <w:trHeight w:val="283"/>
        </w:trPr>
        <w:tc>
          <w:tcPr>
            <w:tcW w:w="708" w:type="dxa"/>
            <w:vMerge w:val="restart"/>
          </w:tcPr>
          <w:p w14:paraId="00BA72B1" w14:textId="77777777" w:rsidR="00F4567A" w:rsidRPr="00631604" w:rsidRDefault="00F4567A" w:rsidP="00EF1F75">
            <w:pPr>
              <w:rPr>
                <w:sz w:val="24"/>
                <w:szCs w:val="24"/>
              </w:rPr>
            </w:pPr>
            <w:r w:rsidRPr="00631604">
              <w:rPr>
                <w:sz w:val="24"/>
                <w:szCs w:val="24"/>
              </w:rPr>
              <w:t>1</w:t>
            </w:r>
          </w:p>
        </w:tc>
        <w:tc>
          <w:tcPr>
            <w:tcW w:w="1839" w:type="dxa"/>
            <w:vMerge w:val="restart"/>
          </w:tcPr>
          <w:p w14:paraId="0BCE9864" w14:textId="77777777" w:rsidR="00F4567A" w:rsidRPr="00631604" w:rsidRDefault="00F4567A" w:rsidP="00EF1F75">
            <w:pPr>
              <w:rPr>
                <w:b/>
                <w:bCs/>
                <w:sz w:val="24"/>
                <w:szCs w:val="24"/>
              </w:rPr>
            </w:pPr>
            <w:r w:rsidRPr="00631604">
              <w:rPr>
                <w:b/>
                <w:bCs/>
                <w:sz w:val="24"/>
                <w:szCs w:val="24"/>
              </w:rPr>
              <w:t>Dự thảo Nghị quyết</w:t>
            </w:r>
          </w:p>
        </w:tc>
        <w:tc>
          <w:tcPr>
            <w:tcW w:w="1843" w:type="dxa"/>
            <w:vMerge w:val="restart"/>
          </w:tcPr>
          <w:p w14:paraId="0FB8EEA0" w14:textId="77777777" w:rsidR="00F4567A" w:rsidRPr="00631604" w:rsidRDefault="00F4567A" w:rsidP="00EF1F75">
            <w:pPr>
              <w:rPr>
                <w:sz w:val="24"/>
                <w:szCs w:val="24"/>
              </w:rPr>
            </w:pPr>
            <w:r w:rsidRPr="00631604">
              <w:rPr>
                <w:b/>
                <w:bCs/>
                <w:sz w:val="24"/>
                <w:szCs w:val="24"/>
              </w:rPr>
              <w:t>Bộ Khoa học và Công nghệ</w:t>
            </w:r>
          </w:p>
        </w:tc>
        <w:tc>
          <w:tcPr>
            <w:tcW w:w="5103" w:type="dxa"/>
          </w:tcPr>
          <w:p w14:paraId="44A73B3E" w14:textId="77777777" w:rsidR="00F4567A" w:rsidRPr="00631604" w:rsidRDefault="00F4567A" w:rsidP="00EF1F75">
            <w:pPr>
              <w:jc w:val="both"/>
              <w:rPr>
                <w:sz w:val="24"/>
                <w:szCs w:val="24"/>
              </w:rPr>
            </w:pPr>
            <w:r w:rsidRPr="00631604">
              <w:rPr>
                <w:sz w:val="24"/>
                <w:szCs w:val="24"/>
              </w:rPr>
              <w:t xml:space="preserve">Đề nghị bổ sung các đối tượng tham gia hoạt động chuyển giao công nghệ vào đối tượng áp dụng. </w:t>
            </w:r>
          </w:p>
          <w:p w14:paraId="5E9883D0" w14:textId="77777777" w:rsidR="00F4567A" w:rsidRPr="00631604" w:rsidRDefault="00F4567A" w:rsidP="00EF1F75">
            <w:pPr>
              <w:jc w:val="both"/>
              <w:rPr>
                <w:sz w:val="24"/>
                <w:szCs w:val="24"/>
              </w:rPr>
            </w:pPr>
          </w:p>
        </w:tc>
        <w:tc>
          <w:tcPr>
            <w:tcW w:w="4819" w:type="dxa"/>
          </w:tcPr>
          <w:p w14:paraId="1C05B342"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xml:space="preserve">. Đã điều chỉnh, quy định bao quát "Doanh nghiệp, chuyên gia, nhà khoa học và cá nhân tham gia..." tại khoản 3 Điều 2 để bao trùm các chủ thể tham gia chuyển giao công nghệ. </w:t>
            </w:r>
          </w:p>
        </w:tc>
      </w:tr>
      <w:tr w:rsidR="00F4567A" w:rsidRPr="00631604" w14:paraId="01D6D068" w14:textId="77777777" w:rsidTr="00EF1F75">
        <w:trPr>
          <w:trHeight w:val="283"/>
        </w:trPr>
        <w:tc>
          <w:tcPr>
            <w:tcW w:w="708" w:type="dxa"/>
            <w:vMerge/>
          </w:tcPr>
          <w:p w14:paraId="10718D67"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39" w:type="dxa"/>
            <w:vMerge/>
          </w:tcPr>
          <w:p w14:paraId="6F4A4F74"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43" w:type="dxa"/>
            <w:vMerge/>
          </w:tcPr>
          <w:p w14:paraId="10D70756"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5103" w:type="dxa"/>
          </w:tcPr>
          <w:p w14:paraId="24411AD4" w14:textId="77777777" w:rsidR="00F4567A" w:rsidRPr="00631604" w:rsidRDefault="00F4567A" w:rsidP="00EF1F75">
            <w:pPr>
              <w:jc w:val="both"/>
              <w:rPr>
                <w:b/>
                <w:bCs/>
                <w:sz w:val="24"/>
                <w:szCs w:val="24"/>
              </w:rPr>
            </w:pPr>
            <w:r w:rsidRPr="00631604">
              <w:rPr>
                <w:sz w:val="24"/>
                <w:szCs w:val="24"/>
              </w:rPr>
              <w:t xml:space="preserve">Đề nghị không tạo cơ chế miễn trách nhiệm độc lập trái luật; làm rõ điều kiện loại trừ trách nhiệm, không áp dụng cho hành vi cố ý, tham nhũng; bảo đảm thống nhất với Luật số 93/2025/QH15 và các Nghị định liên quan. </w:t>
            </w:r>
          </w:p>
        </w:tc>
        <w:tc>
          <w:tcPr>
            <w:tcW w:w="4819" w:type="dxa"/>
          </w:tcPr>
          <w:p w14:paraId="70AEED69"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Đã bỏ nội dung này khỏi dự thảo Nghị quyết  do nội dung “loại trừ, miễn trách nhiệm pháp lý” là nội dung đã được Luật Phát triển đô thị quy định trực tiếp, việc quy định lại tại Nghị quyết là không cần thiết. Đề nghị cơ quan soạn thảo rà soát, bỏ khoản 4 Điều 3 dự thảo Nghị quyết và thực hiện theo quy định tại Điều 67 Luật Phát triển đô thị.</w:t>
            </w:r>
          </w:p>
        </w:tc>
      </w:tr>
      <w:tr w:rsidR="00F4567A" w:rsidRPr="00631604" w14:paraId="22D9B3F1" w14:textId="77777777" w:rsidTr="00EF1F75">
        <w:trPr>
          <w:trHeight w:val="283"/>
        </w:trPr>
        <w:tc>
          <w:tcPr>
            <w:tcW w:w="708" w:type="dxa"/>
            <w:vMerge/>
          </w:tcPr>
          <w:p w14:paraId="2905D19E"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39" w:type="dxa"/>
            <w:vMerge/>
          </w:tcPr>
          <w:p w14:paraId="5F4757D7"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43" w:type="dxa"/>
            <w:vMerge/>
          </w:tcPr>
          <w:p w14:paraId="4F01C1D9"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5103" w:type="dxa"/>
          </w:tcPr>
          <w:p w14:paraId="11768D82" w14:textId="77777777" w:rsidR="00F4567A" w:rsidRPr="00631604" w:rsidRDefault="00F4567A" w:rsidP="00EF1F75">
            <w:pPr>
              <w:jc w:val="both"/>
              <w:rPr>
                <w:sz w:val="24"/>
                <w:szCs w:val="24"/>
              </w:rPr>
            </w:pPr>
            <w:r w:rsidRPr="00631604">
              <w:rPr>
                <w:sz w:val="24"/>
                <w:szCs w:val="24"/>
              </w:rPr>
              <w:t>Đề nghị bổ sung hỗ trợ đào tạo, bồi dưỡng kỹ thuật, chuyển giao bí quyết kỹ thuật; cân nhắc tiêu chí Giấy chứng nhận đăng ký chuyển giao; làm rõ danh mục công nghệ khuyến khích chuyển giao.</w:t>
            </w:r>
          </w:p>
        </w:tc>
        <w:tc>
          <w:tcPr>
            <w:tcW w:w="4819" w:type="dxa"/>
          </w:tcPr>
          <w:p w14:paraId="0C1F6861"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xml:space="preserve">. Dự thảo đã bổ sung nội dung "Đào tạo nguồn nhân lực nhận chuyển giao công nghệ, bồi dưỡng kỹ thuật..." tại điểm b khoản 1 Điều 5. </w:t>
            </w:r>
          </w:p>
          <w:p w14:paraId="2BF414E6" w14:textId="77777777" w:rsidR="00F4567A" w:rsidRPr="00631604" w:rsidRDefault="00F4567A" w:rsidP="00EF1F75">
            <w:pPr>
              <w:jc w:val="both"/>
              <w:rPr>
                <w:sz w:val="24"/>
                <w:szCs w:val="24"/>
              </w:rPr>
            </w:pPr>
            <w:r w:rsidRPr="00631604">
              <w:rPr>
                <w:sz w:val="24"/>
                <w:szCs w:val="24"/>
              </w:rPr>
              <w:t>Tiếp thu. Đã điều chỉnh làm rõ: Bản sao Giấy chứng nhận đăng chuyển giao công nghệ (đã được cấp bởi cơ quan quản lý nhà nước có thẩm quyền nếu thuộc trường hợp bắt buộc phải đăng ký);</w:t>
            </w:r>
          </w:p>
          <w:p w14:paraId="4DD29638" w14:textId="77777777" w:rsidR="00F4567A" w:rsidRPr="00631604" w:rsidRDefault="00F4567A" w:rsidP="00EF1F75">
            <w:pPr>
              <w:jc w:val="both"/>
              <w:rPr>
                <w:sz w:val="24"/>
                <w:szCs w:val="24"/>
              </w:rPr>
            </w:pPr>
            <w:r w:rsidRPr="00631604">
              <w:rPr>
                <w:sz w:val="24"/>
                <w:szCs w:val="24"/>
              </w:rPr>
              <w:t>Bổ sung rõ “Danh mục công nghệ khuyến khích chuyển giao do Thủ tướng Chính phủ ban hành.</w:t>
            </w:r>
          </w:p>
        </w:tc>
      </w:tr>
      <w:tr w:rsidR="00F4567A" w:rsidRPr="00631604" w14:paraId="517D07D8" w14:textId="77777777" w:rsidTr="00EF1F75">
        <w:trPr>
          <w:trHeight w:val="283"/>
        </w:trPr>
        <w:tc>
          <w:tcPr>
            <w:tcW w:w="708" w:type="dxa"/>
            <w:vMerge/>
          </w:tcPr>
          <w:p w14:paraId="14D8F6FA"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39" w:type="dxa"/>
            <w:vMerge/>
          </w:tcPr>
          <w:p w14:paraId="628780CD"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43" w:type="dxa"/>
            <w:vMerge/>
          </w:tcPr>
          <w:p w14:paraId="03652A38"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5103" w:type="dxa"/>
          </w:tcPr>
          <w:p w14:paraId="5B114F7A" w14:textId="77777777" w:rsidR="00F4567A" w:rsidRPr="00631604" w:rsidRDefault="00F4567A" w:rsidP="00EF1F75">
            <w:pPr>
              <w:jc w:val="both"/>
              <w:rPr>
                <w:sz w:val="24"/>
                <w:szCs w:val="24"/>
              </w:rPr>
            </w:pPr>
            <w:r w:rsidRPr="00631604">
              <w:rPr>
                <w:sz w:val="24"/>
                <w:szCs w:val="24"/>
              </w:rPr>
              <w:t xml:space="preserve">Đề nghị sửa tên Điều 8 thành “Hỗ trợ phòng ngừa, phát hiện và xử lý xâm phạm quyền sở hữu trí tuệ”; thu hẹp câu dẫn khoản 1. Đề nghị làm rõ nội dung “giám định nhanh” tại điểm c khoản 1 để tránh gây hiểu lầm là một hình thức giám định pháp lý độc lập. </w:t>
            </w:r>
          </w:p>
        </w:tc>
        <w:tc>
          <w:tcPr>
            <w:tcW w:w="4819" w:type="dxa"/>
          </w:tcPr>
          <w:p w14:paraId="4222F0CF" w14:textId="77777777" w:rsidR="00F4567A" w:rsidRPr="00631604" w:rsidRDefault="00F4567A" w:rsidP="00EF1F75">
            <w:pPr>
              <w:jc w:val="both"/>
              <w:rPr>
                <w:sz w:val="24"/>
                <w:szCs w:val="24"/>
              </w:rPr>
            </w:pPr>
            <w:r w:rsidRPr="00631604">
              <w:rPr>
                <w:b/>
                <w:bCs/>
                <w:sz w:val="24"/>
                <w:szCs w:val="24"/>
              </w:rPr>
              <w:t>Tiếp thu.</w:t>
            </w:r>
            <w:r>
              <w:rPr>
                <w:sz w:val="24"/>
                <w:szCs w:val="24"/>
              </w:rPr>
              <w:t xml:space="preserve"> </w:t>
            </w:r>
            <w:r w:rsidRPr="00631604">
              <w:rPr>
                <w:sz w:val="24"/>
                <w:szCs w:val="24"/>
              </w:rPr>
              <w:t>Điều chỉnh tên thành “</w:t>
            </w:r>
            <w:r w:rsidRPr="00631604">
              <w:rPr>
                <w:i/>
                <w:iCs/>
                <w:sz w:val="24"/>
                <w:szCs w:val="24"/>
              </w:rPr>
              <w:t>Hỗ trợ bảo vệ quyền sở hữu trí tuệ</w:t>
            </w:r>
            <w:r w:rsidRPr="00631604">
              <w:rPr>
                <w:sz w:val="24"/>
                <w:szCs w:val="24"/>
              </w:rPr>
              <w:t>” để phù hợp với nội dung quy định tại điểm c khoản 2 Điều 30 Luật Phát triển đô thị</w:t>
            </w:r>
          </w:p>
        </w:tc>
      </w:tr>
      <w:tr w:rsidR="00F4567A" w:rsidRPr="00631604" w14:paraId="6D9DEEEB" w14:textId="77777777" w:rsidTr="00EF1F75">
        <w:trPr>
          <w:trHeight w:val="283"/>
        </w:trPr>
        <w:tc>
          <w:tcPr>
            <w:tcW w:w="708" w:type="dxa"/>
            <w:vMerge/>
          </w:tcPr>
          <w:p w14:paraId="44A2D0B8"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39" w:type="dxa"/>
            <w:vMerge/>
          </w:tcPr>
          <w:p w14:paraId="352E0839"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1843" w:type="dxa"/>
            <w:vMerge/>
          </w:tcPr>
          <w:p w14:paraId="41FE4355" w14:textId="77777777" w:rsidR="00F4567A" w:rsidRPr="00631604" w:rsidRDefault="00F4567A" w:rsidP="00EF1F75">
            <w:pPr>
              <w:widowControl w:val="0"/>
              <w:pBdr>
                <w:top w:val="nil"/>
                <w:left w:val="nil"/>
                <w:bottom w:val="nil"/>
                <w:right w:val="nil"/>
                <w:between w:val="nil"/>
              </w:pBdr>
              <w:spacing w:line="276" w:lineRule="auto"/>
              <w:rPr>
                <w:sz w:val="24"/>
                <w:szCs w:val="24"/>
              </w:rPr>
            </w:pPr>
          </w:p>
        </w:tc>
        <w:tc>
          <w:tcPr>
            <w:tcW w:w="5103" w:type="dxa"/>
          </w:tcPr>
          <w:p w14:paraId="5269D870" w14:textId="77777777" w:rsidR="00F4567A" w:rsidRPr="00631604" w:rsidRDefault="00F4567A" w:rsidP="00EF1F75">
            <w:pPr>
              <w:jc w:val="both"/>
              <w:rPr>
                <w:sz w:val="24"/>
                <w:szCs w:val="24"/>
              </w:rPr>
            </w:pPr>
            <w:r w:rsidRPr="00631604">
              <w:rPr>
                <w:sz w:val="24"/>
                <w:szCs w:val="24"/>
              </w:rPr>
              <w:t xml:space="preserve">Cần quy định rõ trường hợp, tiêu chí, tránh độc quyền; bảo đảm tuân thủ Luật Đấu thầu (Nghị định 214/2025/NĐ-CP); ưu tiên sản phẩm trong nước và bảo đảm an toàn thông tin mạng. </w:t>
            </w:r>
          </w:p>
          <w:p w14:paraId="41A1223F" w14:textId="77777777" w:rsidR="00F4567A" w:rsidRPr="00631604" w:rsidRDefault="00F4567A" w:rsidP="00EF1F75">
            <w:pPr>
              <w:ind w:right="169"/>
              <w:jc w:val="both"/>
              <w:rPr>
                <w:b/>
                <w:bCs/>
                <w:sz w:val="24"/>
                <w:szCs w:val="24"/>
              </w:rPr>
            </w:pPr>
          </w:p>
        </w:tc>
        <w:tc>
          <w:tcPr>
            <w:tcW w:w="4819" w:type="dxa"/>
          </w:tcPr>
          <w:p w14:paraId="5DAB9165" w14:textId="77777777" w:rsidR="00F4567A" w:rsidRPr="00631604" w:rsidRDefault="00F4567A" w:rsidP="00EF1F75">
            <w:pPr>
              <w:jc w:val="both"/>
              <w:rPr>
                <w:b/>
                <w:bCs/>
                <w:sz w:val="24"/>
                <w:szCs w:val="24"/>
              </w:rPr>
            </w:pPr>
            <w:r w:rsidRPr="00631604">
              <w:rPr>
                <w:b/>
                <w:bCs/>
                <w:sz w:val="24"/>
                <w:szCs w:val="24"/>
              </w:rPr>
              <w:t xml:space="preserve">Tiếp thu. </w:t>
            </w:r>
          </w:p>
          <w:p w14:paraId="19F5A69C" w14:textId="77777777" w:rsidR="00F4567A" w:rsidRPr="00631604" w:rsidRDefault="00F4567A" w:rsidP="00EF1F75">
            <w:pPr>
              <w:jc w:val="both"/>
              <w:rPr>
                <w:sz w:val="24"/>
                <w:szCs w:val="24"/>
              </w:rPr>
            </w:pPr>
            <w:r w:rsidRPr="00631604">
              <w:rPr>
                <w:b/>
                <w:bCs/>
                <w:sz w:val="24"/>
                <w:szCs w:val="24"/>
              </w:rPr>
              <w:t>Giải trình:</w:t>
            </w:r>
            <w:r w:rsidRPr="00631604">
              <w:rPr>
                <w:sz w:val="24"/>
                <w:szCs w:val="24"/>
              </w:rPr>
              <w:t xml:space="preserve"> hiện nội dung về chỉ định thầu đã được bỏ ra khỏi dự thảo Nghị quyết và được quy định tại một Nghị quyết khác do có sự ảnh hưởng phạm vi lớn, nhiều đối tượng do đó cần được quy định chặt chẽ, cụ thể hơn.</w:t>
            </w:r>
          </w:p>
          <w:p w14:paraId="00057D20" w14:textId="77777777" w:rsidR="00F4567A" w:rsidRPr="00631604" w:rsidRDefault="00F4567A" w:rsidP="00EF1F75">
            <w:pPr>
              <w:jc w:val="both"/>
              <w:rPr>
                <w:sz w:val="24"/>
                <w:szCs w:val="24"/>
              </w:rPr>
            </w:pPr>
            <w:r w:rsidRPr="00631604">
              <w:rPr>
                <w:sz w:val="24"/>
                <w:szCs w:val="24"/>
              </w:rPr>
              <w:t>Sở Khoa học và Công nghệ sẽ lưu ý bộ phận soạn thảo cho nội dung góp ý này.</w:t>
            </w:r>
          </w:p>
        </w:tc>
      </w:tr>
      <w:tr w:rsidR="00F4567A" w:rsidRPr="00631604" w14:paraId="0C3E38F5" w14:textId="77777777" w:rsidTr="00EF1F75">
        <w:trPr>
          <w:trHeight w:val="283"/>
        </w:trPr>
        <w:tc>
          <w:tcPr>
            <w:tcW w:w="708" w:type="dxa"/>
          </w:tcPr>
          <w:p w14:paraId="5EE39359" w14:textId="77777777" w:rsidR="00F4567A" w:rsidRPr="00631604" w:rsidRDefault="00F4567A" w:rsidP="00EF1F75">
            <w:pPr>
              <w:rPr>
                <w:sz w:val="24"/>
                <w:szCs w:val="24"/>
              </w:rPr>
            </w:pPr>
            <w:r w:rsidRPr="00631604">
              <w:rPr>
                <w:sz w:val="24"/>
                <w:szCs w:val="24"/>
              </w:rPr>
              <w:t>2</w:t>
            </w:r>
          </w:p>
        </w:tc>
        <w:tc>
          <w:tcPr>
            <w:tcW w:w="1839" w:type="dxa"/>
          </w:tcPr>
          <w:p w14:paraId="5B98AD33" w14:textId="77777777" w:rsidR="00F4567A" w:rsidRPr="00631604" w:rsidRDefault="00F4567A" w:rsidP="00EF1F75">
            <w:pPr>
              <w:jc w:val="both"/>
              <w:rPr>
                <w:b/>
                <w:bCs/>
                <w:sz w:val="24"/>
                <w:szCs w:val="24"/>
              </w:rPr>
            </w:pPr>
            <w:r w:rsidRPr="00631604">
              <w:rPr>
                <w:b/>
                <w:bCs/>
                <w:sz w:val="24"/>
                <w:szCs w:val="24"/>
              </w:rPr>
              <w:t>Thủ tục hỗ trợ</w:t>
            </w:r>
          </w:p>
        </w:tc>
        <w:tc>
          <w:tcPr>
            <w:tcW w:w="1843" w:type="dxa"/>
          </w:tcPr>
          <w:p w14:paraId="0B395EA3" w14:textId="77777777" w:rsidR="00F4567A" w:rsidRPr="00631604" w:rsidRDefault="00F4567A" w:rsidP="00EF1F75">
            <w:pPr>
              <w:ind w:right="169"/>
              <w:jc w:val="both"/>
              <w:rPr>
                <w:b/>
                <w:bCs/>
                <w:sz w:val="24"/>
                <w:szCs w:val="24"/>
              </w:rPr>
            </w:pPr>
            <w:r w:rsidRPr="00631604">
              <w:rPr>
                <w:b/>
                <w:bCs/>
                <w:sz w:val="24"/>
                <w:szCs w:val="24"/>
              </w:rPr>
              <w:t>Ban Thường trực Ủy ban Mặt trận Tổ quốc Việt Nam Thành phố Hồ Chí Minh</w:t>
            </w:r>
          </w:p>
        </w:tc>
        <w:tc>
          <w:tcPr>
            <w:tcW w:w="5103" w:type="dxa"/>
          </w:tcPr>
          <w:p w14:paraId="32F05647" w14:textId="77777777" w:rsidR="00F4567A" w:rsidRPr="00631604" w:rsidRDefault="00F4567A" w:rsidP="00EF1F75">
            <w:pPr>
              <w:jc w:val="both"/>
              <w:rPr>
                <w:sz w:val="24"/>
                <w:szCs w:val="24"/>
              </w:rPr>
            </w:pPr>
            <w:r w:rsidRPr="00631604">
              <w:rPr>
                <w:sz w:val="24"/>
                <w:szCs w:val="24"/>
              </w:rPr>
              <w:t xml:space="preserve">Đề nghị cụ thể hóa hình thức thực hiện thủ tục, khuyến khích 100% nộp hồ sơ trực tuyến qua Cổng dịch vụ công để giảm chi phí tuân thủ. </w:t>
            </w:r>
          </w:p>
          <w:p w14:paraId="492AAB13" w14:textId="77777777" w:rsidR="00F4567A" w:rsidRPr="00631604" w:rsidRDefault="00F4567A" w:rsidP="00EF1F75">
            <w:pPr>
              <w:ind w:right="169"/>
              <w:jc w:val="both"/>
              <w:rPr>
                <w:b/>
                <w:bCs/>
                <w:sz w:val="24"/>
                <w:szCs w:val="24"/>
              </w:rPr>
            </w:pPr>
          </w:p>
        </w:tc>
        <w:tc>
          <w:tcPr>
            <w:tcW w:w="4819" w:type="dxa"/>
          </w:tcPr>
          <w:p w14:paraId="04F1C41C"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xml:space="preserve">. </w:t>
            </w:r>
          </w:p>
          <w:p w14:paraId="49FD0F3B" w14:textId="77777777" w:rsidR="00F4567A" w:rsidRPr="00631604" w:rsidRDefault="00F4567A" w:rsidP="00EF1F75">
            <w:pPr>
              <w:jc w:val="both"/>
              <w:rPr>
                <w:sz w:val="24"/>
                <w:szCs w:val="24"/>
              </w:rPr>
            </w:pPr>
            <w:r w:rsidRPr="00631604">
              <w:rPr>
                <w:b/>
                <w:bCs/>
                <w:sz w:val="24"/>
                <w:szCs w:val="24"/>
              </w:rPr>
              <w:t>Giải trình:</w:t>
            </w:r>
            <w:r w:rsidRPr="00631604">
              <w:rPr>
                <w:sz w:val="24"/>
                <w:szCs w:val="24"/>
              </w:rPr>
              <w:t xml:space="preserve"> đây là chính sách mới, Sở Khoa học và Công nghệ sẽ thực hiện đồng thời cả 03 hình thức (trực tiếp/trực tuyến/bưu chính) nhằm hỗ trợ tổ chức, cá nhân, doanh nghiệp trong giai đoạn đầu. Đồng thời khuyến khích nộp hồ sơ trực tuyến; phấn đấu 100% hồ sơ nộp trực tuyến.</w:t>
            </w:r>
          </w:p>
        </w:tc>
      </w:tr>
      <w:tr w:rsidR="00F4567A" w:rsidRPr="00631604" w14:paraId="30932670" w14:textId="77777777" w:rsidTr="00EF1F75">
        <w:trPr>
          <w:trHeight w:val="283"/>
        </w:trPr>
        <w:tc>
          <w:tcPr>
            <w:tcW w:w="708" w:type="dxa"/>
          </w:tcPr>
          <w:p w14:paraId="4A1BBF68" w14:textId="77777777" w:rsidR="00F4567A" w:rsidRPr="00631604" w:rsidRDefault="00F4567A" w:rsidP="00EF1F75">
            <w:pPr>
              <w:rPr>
                <w:sz w:val="24"/>
                <w:szCs w:val="24"/>
              </w:rPr>
            </w:pPr>
            <w:r w:rsidRPr="00631604">
              <w:rPr>
                <w:sz w:val="24"/>
                <w:szCs w:val="24"/>
              </w:rPr>
              <w:t>3.</w:t>
            </w:r>
          </w:p>
        </w:tc>
        <w:tc>
          <w:tcPr>
            <w:tcW w:w="1839" w:type="dxa"/>
          </w:tcPr>
          <w:p w14:paraId="258ADFA9" w14:textId="77777777" w:rsidR="00F4567A" w:rsidRPr="00631604" w:rsidRDefault="00F4567A" w:rsidP="00EF1F75">
            <w:pPr>
              <w:jc w:val="both"/>
              <w:rPr>
                <w:b/>
                <w:bCs/>
                <w:sz w:val="24"/>
                <w:szCs w:val="24"/>
              </w:rPr>
            </w:pPr>
            <w:r w:rsidRPr="00631604">
              <w:rPr>
                <w:b/>
                <w:bCs/>
                <w:sz w:val="24"/>
                <w:szCs w:val="24"/>
              </w:rPr>
              <w:t>Nghiên cứu khoa học, phát triển công nghệ</w:t>
            </w:r>
          </w:p>
        </w:tc>
        <w:tc>
          <w:tcPr>
            <w:tcW w:w="1843" w:type="dxa"/>
          </w:tcPr>
          <w:p w14:paraId="5BB318EE" w14:textId="77777777" w:rsidR="00F4567A" w:rsidRPr="00631604" w:rsidRDefault="00F4567A" w:rsidP="00EF1F75">
            <w:pPr>
              <w:ind w:right="169"/>
              <w:jc w:val="both"/>
              <w:rPr>
                <w:b/>
                <w:bCs/>
                <w:sz w:val="24"/>
                <w:szCs w:val="24"/>
              </w:rPr>
            </w:pPr>
            <w:r w:rsidRPr="00631604">
              <w:rPr>
                <w:b/>
                <w:bCs/>
                <w:sz w:val="24"/>
                <w:szCs w:val="24"/>
              </w:rPr>
              <w:t>ĐHQG-HCM</w:t>
            </w:r>
          </w:p>
        </w:tc>
        <w:tc>
          <w:tcPr>
            <w:tcW w:w="5103" w:type="dxa"/>
          </w:tcPr>
          <w:p w14:paraId="00D047B1" w14:textId="77777777" w:rsidR="00F4567A" w:rsidRPr="00631604" w:rsidRDefault="00F4567A" w:rsidP="00EF1F75">
            <w:pPr>
              <w:jc w:val="both"/>
              <w:rPr>
                <w:sz w:val="24"/>
                <w:szCs w:val="24"/>
              </w:rPr>
            </w:pPr>
            <w:r w:rsidRPr="00631604">
              <w:rPr>
                <w:sz w:val="24"/>
                <w:szCs w:val="24"/>
              </w:rPr>
              <w:t>Đối với các dự án chế tạo sản phẩm mẫu, công nghệ cao, mức trần 200 triệu đồng là quá thấp, không đủ lực đẩy. Đề nghị nâng định mức hỗ trợ cao hơn và linh hoạt cơ chế đối ứng 50% bằng tài sản trí tuệ hoặc thiết bị sẵn có</w:t>
            </w:r>
          </w:p>
        </w:tc>
        <w:tc>
          <w:tcPr>
            <w:tcW w:w="4819" w:type="dxa"/>
          </w:tcPr>
          <w:p w14:paraId="515B13FC" w14:textId="77777777" w:rsidR="00F4567A" w:rsidRPr="00631604" w:rsidRDefault="00F4567A" w:rsidP="00EF1F75">
            <w:pPr>
              <w:jc w:val="both"/>
              <w:rPr>
                <w:b/>
                <w:bCs/>
                <w:sz w:val="24"/>
                <w:szCs w:val="24"/>
              </w:rPr>
            </w:pPr>
            <w:r w:rsidRPr="00631604">
              <w:rPr>
                <w:b/>
                <w:bCs/>
                <w:sz w:val="24"/>
                <w:szCs w:val="24"/>
              </w:rPr>
              <w:t xml:space="preserve">Tiếp thu. </w:t>
            </w:r>
          </w:p>
          <w:p w14:paraId="2E1A9DB7" w14:textId="77777777" w:rsidR="00F4567A" w:rsidRPr="00631604" w:rsidRDefault="00F4567A" w:rsidP="00EF1F75">
            <w:pPr>
              <w:jc w:val="both"/>
              <w:rPr>
                <w:sz w:val="24"/>
                <w:szCs w:val="24"/>
              </w:rPr>
            </w:pPr>
            <w:r w:rsidRPr="00631604">
              <w:rPr>
                <w:b/>
                <w:bCs/>
                <w:sz w:val="24"/>
                <w:szCs w:val="24"/>
              </w:rPr>
              <w:t xml:space="preserve">Giải trình: </w:t>
            </w:r>
            <w:r w:rsidRPr="00631604">
              <w:rPr>
                <w:sz w:val="24"/>
                <w:szCs w:val="24"/>
              </w:rPr>
              <w:t>đối với nội dung Hỗ trợ hoạt động nghiên cứu khoa học, phát triển công nghệ, đổi mới sáng tạo được hỗ trợ 100% kinh phí có khu trú sản phẩm thuộc Danh mục công nghệ chiến lược và Danh mục sản phẩm công nghệ chiến lược do Thủ tướng Chính phủ ban hành cho 03 nội dung gồm:</w:t>
            </w:r>
          </w:p>
          <w:p w14:paraId="4E213B63" w14:textId="77777777" w:rsidR="00F4567A" w:rsidRPr="00631604" w:rsidRDefault="00F4567A" w:rsidP="00EF1F75">
            <w:pPr>
              <w:tabs>
                <w:tab w:val="left" w:pos="851"/>
              </w:tabs>
              <w:jc w:val="both"/>
              <w:rPr>
                <w:sz w:val="24"/>
                <w:szCs w:val="24"/>
              </w:rPr>
            </w:pPr>
            <w:r w:rsidRPr="00631604">
              <w:rPr>
                <w:sz w:val="24"/>
                <w:szCs w:val="24"/>
              </w:rPr>
              <w:t>Mua sắm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w:t>
            </w:r>
          </w:p>
          <w:p w14:paraId="6BF030DC" w14:textId="77777777" w:rsidR="00F4567A" w:rsidRPr="00631604" w:rsidRDefault="00F4567A" w:rsidP="00EF1F75">
            <w:pPr>
              <w:tabs>
                <w:tab w:val="left" w:pos="851"/>
              </w:tabs>
              <w:jc w:val="both"/>
              <w:rPr>
                <w:sz w:val="24"/>
                <w:szCs w:val="24"/>
              </w:rPr>
            </w:pPr>
            <w:r w:rsidRPr="00631604">
              <w:rPr>
                <w:sz w:val="24"/>
                <w:szCs w:val="24"/>
              </w:rPr>
              <w:t>Mua sắm hoặc thuê máy móc, thiết bị (bao gồm cả phần mềm, hệ thống công nghệ, hệ thống tích hợp kỹ thuật số phục vụ trực tiếp thực hiện nhiệm vụ);</w:t>
            </w:r>
          </w:p>
          <w:p w14:paraId="788F5756" w14:textId="77777777" w:rsidR="00F4567A" w:rsidRPr="00631604" w:rsidRDefault="00F4567A" w:rsidP="00EF1F75">
            <w:pPr>
              <w:tabs>
                <w:tab w:val="left" w:pos="851"/>
              </w:tabs>
              <w:jc w:val="both"/>
              <w:rPr>
                <w:sz w:val="24"/>
                <w:szCs w:val="24"/>
              </w:rPr>
            </w:pPr>
            <w:r w:rsidRPr="00631604">
              <w:rPr>
                <w:sz w:val="24"/>
                <w:szCs w:val="24"/>
              </w:rPr>
              <w:t>Thuê vận hành và sử dụng hạ tầng kỹ thuật, phòng thí nghiệm, hạ tầng tính toán hiệu năng cao và dịch vụ điện toán đám mây thuộc hạ tầng dùng chung do Nhà nước đầu tư hoặc do các tổ chức, doanh nghiệp ngoài nhà nước cung cấp dịch vụ.</w:t>
            </w:r>
          </w:p>
          <w:p w14:paraId="2E168258" w14:textId="77777777" w:rsidR="00F4567A" w:rsidRPr="00631604" w:rsidRDefault="00F4567A" w:rsidP="00EF1F75">
            <w:pPr>
              <w:jc w:val="both"/>
              <w:rPr>
                <w:b/>
                <w:bCs/>
                <w:sz w:val="24"/>
                <w:szCs w:val="24"/>
              </w:rPr>
            </w:pPr>
            <w:r w:rsidRPr="00631604">
              <w:rPr>
                <w:b/>
                <w:bCs/>
                <w:sz w:val="24"/>
                <w:szCs w:val="24"/>
              </w:rPr>
              <w:t xml:space="preserve">Điểm mới: </w:t>
            </w:r>
            <w:r w:rsidRPr="00631604">
              <w:rPr>
                <w:sz w:val="24"/>
                <w:szCs w:val="24"/>
              </w:rPr>
              <w:t xml:space="preserve">Nội dung và kinh phí hỗ trợ là cấu phần dự toán của tổng dự toán kinh phí thực hiện nhiệm vụ nhưng không dùng để tính tỉ lệ kinh phí đối ứng theo quy định pháp luật về khoa học, công nghệ và đổi mới sáng tạo. </w:t>
            </w:r>
          </w:p>
        </w:tc>
      </w:tr>
      <w:tr w:rsidR="00F4567A" w:rsidRPr="00631604" w14:paraId="6670D487" w14:textId="77777777" w:rsidTr="00EF1F75">
        <w:trPr>
          <w:trHeight w:val="283"/>
        </w:trPr>
        <w:tc>
          <w:tcPr>
            <w:tcW w:w="708" w:type="dxa"/>
          </w:tcPr>
          <w:p w14:paraId="18366092" w14:textId="77777777" w:rsidR="00F4567A" w:rsidRPr="00631604" w:rsidRDefault="00F4567A" w:rsidP="00EF1F75">
            <w:pPr>
              <w:rPr>
                <w:sz w:val="24"/>
                <w:szCs w:val="24"/>
              </w:rPr>
            </w:pPr>
          </w:p>
        </w:tc>
        <w:tc>
          <w:tcPr>
            <w:tcW w:w="1839" w:type="dxa"/>
          </w:tcPr>
          <w:p w14:paraId="79237842" w14:textId="77777777" w:rsidR="00F4567A" w:rsidRPr="00631604" w:rsidRDefault="00F4567A" w:rsidP="00EF1F75">
            <w:pPr>
              <w:jc w:val="both"/>
              <w:rPr>
                <w:b/>
                <w:bCs/>
                <w:sz w:val="24"/>
                <w:szCs w:val="24"/>
              </w:rPr>
            </w:pPr>
            <w:r w:rsidRPr="00631604">
              <w:rPr>
                <w:b/>
                <w:bCs/>
                <w:sz w:val="24"/>
                <w:szCs w:val="24"/>
              </w:rPr>
              <w:t>Thương mại hóa kết quả nghiên cứu</w:t>
            </w:r>
          </w:p>
        </w:tc>
        <w:tc>
          <w:tcPr>
            <w:tcW w:w="1843" w:type="dxa"/>
          </w:tcPr>
          <w:p w14:paraId="60C97728" w14:textId="77777777" w:rsidR="00F4567A" w:rsidRPr="00631604" w:rsidRDefault="00F4567A" w:rsidP="00EF1F75">
            <w:pPr>
              <w:ind w:right="169"/>
              <w:jc w:val="both"/>
              <w:rPr>
                <w:sz w:val="24"/>
                <w:szCs w:val="24"/>
              </w:rPr>
            </w:pPr>
            <w:r w:rsidRPr="00631604">
              <w:rPr>
                <w:sz w:val="24"/>
                <w:szCs w:val="24"/>
              </w:rPr>
              <w:t>Công ty TNHH Sigen</w:t>
            </w:r>
          </w:p>
        </w:tc>
        <w:tc>
          <w:tcPr>
            <w:tcW w:w="5103" w:type="dxa"/>
          </w:tcPr>
          <w:p w14:paraId="2BED2B0D" w14:textId="77777777" w:rsidR="00F4567A" w:rsidRPr="00631604" w:rsidRDefault="00F4567A" w:rsidP="00EF1F75">
            <w:pPr>
              <w:ind w:right="169"/>
              <w:jc w:val="both"/>
              <w:rPr>
                <w:sz w:val="24"/>
                <w:szCs w:val="24"/>
              </w:rPr>
            </w:pPr>
            <w:r w:rsidRPr="00631604">
              <w:rPr>
                <w:sz w:val="24"/>
                <w:szCs w:val="24"/>
              </w:rPr>
              <w:t>Quá trình thương mại hóa công nghệ từ phòng thí nghiệm ra thị trường gặp vô vàn rào cản hành chính và chi phí giao dịch cực lớn. Doanh nghiệp thường cạn kiệt vốn trước khi sản phẩm có thể bán thương mại.</w:t>
            </w:r>
          </w:p>
        </w:tc>
        <w:tc>
          <w:tcPr>
            <w:tcW w:w="4819" w:type="dxa"/>
          </w:tcPr>
          <w:p w14:paraId="44994C51" w14:textId="77777777" w:rsidR="00F4567A" w:rsidRPr="00631604" w:rsidRDefault="00F4567A" w:rsidP="00EF1F75">
            <w:pPr>
              <w:jc w:val="both"/>
              <w:rPr>
                <w:b/>
                <w:bCs/>
                <w:sz w:val="24"/>
                <w:szCs w:val="24"/>
              </w:rPr>
            </w:pPr>
            <w:r w:rsidRPr="00631604">
              <w:rPr>
                <w:b/>
                <w:bCs/>
                <w:sz w:val="24"/>
                <w:szCs w:val="24"/>
              </w:rPr>
              <w:t>Tiếp thu.</w:t>
            </w:r>
          </w:p>
          <w:p w14:paraId="48119AEA" w14:textId="77777777" w:rsidR="00F4567A" w:rsidRPr="00631604" w:rsidRDefault="00F4567A" w:rsidP="00EF1F75">
            <w:pPr>
              <w:jc w:val="both"/>
              <w:rPr>
                <w:sz w:val="24"/>
                <w:szCs w:val="24"/>
              </w:rPr>
            </w:pPr>
            <w:r w:rsidRPr="00631604">
              <w:rPr>
                <w:b/>
                <w:bCs/>
                <w:sz w:val="24"/>
                <w:szCs w:val="24"/>
              </w:rPr>
              <w:t xml:space="preserve">Giải trình. </w:t>
            </w:r>
            <w:r w:rsidRPr="00631604">
              <w:rPr>
                <w:sz w:val="24"/>
                <w:szCs w:val="24"/>
              </w:rPr>
              <w:t>Chính sách về thương mại hóa sẽ được cụ thể hóa bằng 01 Nghị quyết riêng biệt nhằm đảm bảo hỗ trợ tốt nhất cho tổ chức, doanh nghiệp.</w:t>
            </w:r>
          </w:p>
        </w:tc>
      </w:tr>
      <w:tr w:rsidR="00F4567A" w:rsidRPr="00631604" w14:paraId="2B06984B" w14:textId="77777777" w:rsidTr="00EF1F75">
        <w:trPr>
          <w:trHeight w:val="283"/>
        </w:trPr>
        <w:tc>
          <w:tcPr>
            <w:tcW w:w="708" w:type="dxa"/>
          </w:tcPr>
          <w:p w14:paraId="119630DD" w14:textId="77777777" w:rsidR="00F4567A" w:rsidRPr="00631604" w:rsidRDefault="00F4567A" w:rsidP="00EF1F75">
            <w:pPr>
              <w:rPr>
                <w:sz w:val="24"/>
                <w:szCs w:val="24"/>
              </w:rPr>
            </w:pPr>
          </w:p>
        </w:tc>
        <w:tc>
          <w:tcPr>
            <w:tcW w:w="1839" w:type="dxa"/>
          </w:tcPr>
          <w:p w14:paraId="49DD3E64" w14:textId="77777777" w:rsidR="00F4567A" w:rsidRPr="00631604" w:rsidRDefault="00F4567A" w:rsidP="00EF1F75">
            <w:pPr>
              <w:jc w:val="both"/>
              <w:rPr>
                <w:b/>
                <w:bCs/>
                <w:sz w:val="24"/>
                <w:szCs w:val="24"/>
              </w:rPr>
            </w:pPr>
            <w:r w:rsidRPr="00631604">
              <w:rPr>
                <w:b/>
                <w:bCs/>
                <w:sz w:val="24"/>
                <w:szCs w:val="24"/>
              </w:rPr>
              <w:t>Mức hỗ trợ và liên kết 3 nhà</w:t>
            </w:r>
          </w:p>
        </w:tc>
        <w:tc>
          <w:tcPr>
            <w:tcW w:w="1843" w:type="dxa"/>
          </w:tcPr>
          <w:p w14:paraId="47AF4D55" w14:textId="77777777" w:rsidR="00F4567A" w:rsidRPr="00631604" w:rsidRDefault="00F4567A" w:rsidP="00EF1F75">
            <w:pPr>
              <w:ind w:right="169"/>
              <w:jc w:val="both"/>
              <w:rPr>
                <w:sz w:val="24"/>
                <w:szCs w:val="24"/>
              </w:rPr>
            </w:pPr>
            <w:r w:rsidRPr="00631604">
              <w:rPr>
                <w:sz w:val="24"/>
                <w:szCs w:val="24"/>
              </w:rPr>
              <w:t>Đại học Bách khoa TPHCM</w:t>
            </w:r>
          </w:p>
        </w:tc>
        <w:tc>
          <w:tcPr>
            <w:tcW w:w="5103" w:type="dxa"/>
          </w:tcPr>
          <w:p w14:paraId="2B3688E7" w14:textId="77777777" w:rsidR="00F4567A" w:rsidRPr="00631604" w:rsidRDefault="00F4567A" w:rsidP="00EF1F75">
            <w:pPr>
              <w:ind w:right="169"/>
              <w:jc w:val="both"/>
              <w:rPr>
                <w:sz w:val="24"/>
                <w:szCs w:val="24"/>
              </w:rPr>
            </w:pPr>
            <w:r w:rsidRPr="00631604">
              <w:rPr>
                <w:sz w:val="24"/>
                <w:szCs w:val="24"/>
              </w:rPr>
              <w:t>Đồng thuận cao với ý kiến của Đại học Quốc gia TP.HCM về việc nên bỏ mức trần cứng nhắc hoặc thiết lập cơ chế đặc cách riêng cho các dự án nghiên cứu quy mô lớn (ví dụ sản xuất chip bán dẫn). Đồng thời, ông đề xuất cơ chế đối ứng phối hợp ba bên: "Nhà nước - Nhà khoa học (Viện, Trường) - Doanh nghiệp" nhằm tối ưu hóa nguồn lực nghiên cứu và đẩy nhanh tiến độ ứng dụng thực tế.</w:t>
            </w:r>
          </w:p>
        </w:tc>
        <w:tc>
          <w:tcPr>
            <w:tcW w:w="4819" w:type="dxa"/>
          </w:tcPr>
          <w:p w14:paraId="662EC348" w14:textId="77777777" w:rsidR="00F4567A" w:rsidRPr="00631604" w:rsidRDefault="00F4567A" w:rsidP="00EF1F75">
            <w:pPr>
              <w:jc w:val="both"/>
              <w:rPr>
                <w:sz w:val="24"/>
                <w:szCs w:val="24"/>
              </w:rPr>
            </w:pPr>
            <w:r w:rsidRPr="00631604">
              <w:rPr>
                <w:sz w:val="24"/>
                <w:szCs w:val="24"/>
              </w:rPr>
              <w:t>Điều 4 của dự thảo Nghị quyết đã bỏ giới hạn mức trần hỗ trợ; đồng thời bổ sung quy định nội dung và kinh phí hỗ trợ là cấu phần dự toán của tổng dự toán kinh phí thực hiện nhiệm vụ nhưng không dùng để tính tỉ lệ kinh phí đối ứng theo quy định pháp luật về khoa học, công nghệ và đổi mới sáng tạo. Tuy nhiên, có khu trú lĩnh vực cụ thể được hỗ trợ sản phẩm thuộc Danh mục công nghệ chiến lược và Danh mục sản phẩm công nghệ chiến lược do Thủ tướng Chính phủ ban hành</w:t>
            </w:r>
          </w:p>
        </w:tc>
      </w:tr>
      <w:tr w:rsidR="00F4567A" w:rsidRPr="00631604" w14:paraId="3A90B78B" w14:textId="77777777" w:rsidTr="00EF1F75">
        <w:trPr>
          <w:trHeight w:val="283"/>
        </w:trPr>
        <w:tc>
          <w:tcPr>
            <w:tcW w:w="708" w:type="dxa"/>
          </w:tcPr>
          <w:p w14:paraId="370D47BE" w14:textId="77777777" w:rsidR="00F4567A" w:rsidRPr="00631604" w:rsidRDefault="00F4567A" w:rsidP="00EF1F75">
            <w:pPr>
              <w:rPr>
                <w:sz w:val="24"/>
                <w:szCs w:val="24"/>
              </w:rPr>
            </w:pPr>
          </w:p>
        </w:tc>
        <w:tc>
          <w:tcPr>
            <w:tcW w:w="1839" w:type="dxa"/>
          </w:tcPr>
          <w:p w14:paraId="13861D57" w14:textId="77777777" w:rsidR="00F4567A" w:rsidRPr="00631604" w:rsidRDefault="00F4567A" w:rsidP="00EF1F75">
            <w:pPr>
              <w:jc w:val="both"/>
              <w:rPr>
                <w:b/>
                <w:bCs/>
                <w:sz w:val="24"/>
                <w:szCs w:val="24"/>
              </w:rPr>
            </w:pPr>
            <w:r w:rsidRPr="00631604">
              <w:rPr>
                <w:b/>
                <w:bCs/>
                <w:sz w:val="24"/>
                <w:szCs w:val="24"/>
              </w:rPr>
              <w:t xml:space="preserve">Nhận xét chung </w:t>
            </w:r>
          </w:p>
        </w:tc>
        <w:tc>
          <w:tcPr>
            <w:tcW w:w="1843" w:type="dxa"/>
          </w:tcPr>
          <w:p w14:paraId="1B2059DD" w14:textId="77777777" w:rsidR="00F4567A" w:rsidRPr="00631604" w:rsidRDefault="00F4567A" w:rsidP="00EF1F75">
            <w:pPr>
              <w:ind w:right="169"/>
              <w:jc w:val="both"/>
              <w:rPr>
                <w:sz w:val="24"/>
                <w:szCs w:val="24"/>
              </w:rPr>
            </w:pPr>
            <w:r w:rsidRPr="00631604">
              <w:rPr>
                <w:sz w:val="24"/>
                <w:szCs w:val="24"/>
              </w:rPr>
              <w:t>Hội tin học Thành phố</w:t>
            </w:r>
          </w:p>
        </w:tc>
        <w:tc>
          <w:tcPr>
            <w:tcW w:w="5103" w:type="dxa"/>
          </w:tcPr>
          <w:p w14:paraId="43244329" w14:textId="77777777" w:rsidR="00F4567A" w:rsidRPr="00631604" w:rsidRDefault="00F4567A" w:rsidP="00F4567A">
            <w:pPr>
              <w:ind w:right="40"/>
              <w:jc w:val="both"/>
              <w:rPr>
                <w:sz w:val="24"/>
                <w:szCs w:val="24"/>
              </w:rPr>
            </w:pPr>
            <w:r w:rsidRPr="00631604">
              <w:rPr>
                <w:sz w:val="24"/>
                <w:szCs w:val="24"/>
              </w:rPr>
              <w:t>Đại diện Hội Tin học Thành phố ghi nhận nỗ lực rất lớn của Sở Khoa học và Công nghệ TP.HCM trong suốt tháng qua để liên tục điều chỉnh, hoàn thiện văn bản dự thảo. Ông đánh giá các quy phạm pháp luật trong dự thảo cơ bản đã giải quyết được các vướng mắc cốt lõi. Hội Tin học TP.HCM hoàn toàn nhất trí và mong muốn Hội đồng nhân dân Thành phố sớm ban hành Nghị quyết này để đưa vào vận hành thực tế hỗ trợ cộng đồng công nghệ số.</w:t>
            </w:r>
          </w:p>
        </w:tc>
        <w:tc>
          <w:tcPr>
            <w:tcW w:w="4819" w:type="dxa"/>
          </w:tcPr>
          <w:p w14:paraId="6131477F"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xml:space="preserve"> và tiếp tục hoàn thiện dự thảo.</w:t>
            </w:r>
          </w:p>
        </w:tc>
      </w:tr>
      <w:tr w:rsidR="00F4567A" w:rsidRPr="00631604" w14:paraId="290F0F25" w14:textId="77777777" w:rsidTr="00EF1F75">
        <w:trPr>
          <w:trHeight w:val="283"/>
        </w:trPr>
        <w:tc>
          <w:tcPr>
            <w:tcW w:w="708" w:type="dxa"/>
          </w:tcPr>
          <w:p w14:paraId="5CDE1241" w14:textId="77777777" w:rsidR="00F4567A" w:rsidRPr="00631604" w:rsidRDefault="00F4567A" w:rsidP="00EF1F75">
            <w:pPr>
              <w:rPr>
                <w:sz w:val="24"/>
                <w:szCs w:val="24"/>
              </w:rPr>
            </w:pPr>
          </w:p>
        </w:tc>
        <w:tc>
          <w:tcPr>
            <w:tcW w:w="1839" w:type="dxa"/>
          </w:tcPr>
          <w:p w14:paraId="4E6F41BF" w14:textId="77777777" w:rsidR="00F4567A" w:rsidRPr="00631604" w:rsidRDefault="00F4567A" w:rsidP="00EF1F75">
            <w:pPr>
              <w:jc w:val="both"/>
              <w:rPr>
                <w:b/>
                <w:bCs/>
                <w:sz w:val="24"/>
                <w:szCs w:val="24"/>
              </w:rPr>
            </w:pPr>
            <w:r w:rsidRPr="00631604">
              <w:rPr>
                <w:b/>
                <w:bCs/>
                <w:sz w:val="24"/>
                <w:szCs w:val="24"/>
              </w:rPr>
              <w:t>Nội dung về trách nhiệm và miễn trừ pháp lý</w:t>
            </w:r>
          </w:p>
        </w:tc>
        <w:tc>
          <w:tcPr>
            <w:tcW w:w="1843" w:type="dxa"/>
          </w:tcPr>
          <w:p w14:paraId="1D3A1913" w14:textId="77777777" w:rsidR="00F4567A" w:rsidRPr="00631604" w:rsidRDefault="00F4567A" w:rsidP="00EF1F75">
            <w:pPr>
              <w:ind w:right="169"/>
              <w:jc w:val="both"/>
              <w:rPr>
                <w:sz w:val="24"/>
                <w:szCs w:val="24"/>
              </w:rPr>
            </w:pPr>
            <w:r w:rsidRPr="00631604">
              <w:rPr>
                <w:sz w:val="24"/>
                <w:szCs w:val="24"/>
              </w:rPr>
              <w:t>Công ty Cổ phần SPHACY</w:t>
            </w:r>
          </w:p>
        </w:tc>
        <w:tc>
          <w:tcPr>
            <w:tcW w:w="5103" w:type="dxa"/>
          </w:tcPr>
          <w:p w14:paraId="58E0BBD4" w14:textId="77777777" w:rsidR="00F4567A" w:rsidRPr="00631604" w:rsidRDefault="00F4567A" w:rsidP="00F4567A">
            <w:pPr>
              <w:ind w:right="40"/>
              <w:jc w:val="both"/>
              <w:rPr>
                <w:sz w:val="24"/>
                <w:szCs w:val="24"/>
              </w:rPr>
            </w:pPr>
            <w:r w:rsidRPr="00631604">
              <w:rPr>
                <w:sz w:val="24"/>
                <w:szCs w:val="24"/>
              </w:rPr>
              <w:t>Khoản 3 Điều 4 quy định người đứng đầu, người tham gia xây dựng và triển khai Nghị quyết được xem xét loại trừ, miễn trách nhiệm pháp lý. Cụm trách nhiệm pháp lý bao gồm cả trách nhiệm hình sự, trong khi Hội đồng nhân dân không có thẩm quyền quy định về trách nhiệm hình sự. Điều 9 Luật Khoa học, công nghệ và đổi mới sáng tạo số 93/2025/QH15 chỉ quy định loại trừ trách nhiệm hành chính, miễn trách nhiệm dân sự khi đã tuân thủ đầy đủ quy trình, không gian lận, không cố ý vi phạm; trách nhiệm hình sự thực hiện theo Bộ luật Hình sự Đề nghị viết lại khoản 3 Điều 4 bằng cách dẫn chiếu Điều 9 Luật số 93/2025/QH15 thay vì đặt quy định mới.</w:t>
            </w:r>
          </w:p>
          <w:p w14:paraId="40928A42" w14:textId="77777777" w:rsidR="00F4567A" w:rsidRPr="00631604" w:rsidRDefault="00F4567A" w:rsidP="00EF1F75">
            <w:pPr>
              <w:ind w:right="169"/>
              <w:jc w:val="both"/>
              <w:rPr>
                <w:sz w:val="24"/>
                <w:szCs w:val="24"/>
              </w:rPr>
            </w:pPr>
          </w:p>
        </w:tc>
        <w:tc>
          <w:tcPr>
            <w:tcW w:w="4819" w:type="dxa"/>
          </w:tcPr>
          <w:p w14:paraId="50CEE270" w14:textId="77777777" w:rsidR="00F4567A" w:rsidRPr="00631604" w:rsidRDefault="00F4567A" w:rsidP="00EF1F75">
            <w:pPr>
              <w:jc w:val="both"/>
              <w:rPr>
                <w:b/>
                <w:bCs/>
                <w:sz w:val="24"/>
                <w:szCs w:val="24"/>
              </w:rPr>
            </w:pPr>
            <w:r w:rsidRPr="00631604">
              <w:rPr>
                <w:b/>
                <w:bCs/>
                <w:sz w:val="24"/>
                <w:szCs w:val="24"/>
              </w:rPr>
              <w:t>Tiếp thu.</w:t>
            </w:r>
          </w:p>
          <w:p w14:paraId="2BD1C213" w14:textId="77777777" w:rsidR="00F4567A" w:rsidRPr="00631604" w:rsidRDefault="00F4567A" w:rsidP="00EF1F75">
            <w:pPr>
              <w:jc w:val="both"/>
              <w:rPr>
                <w:sz w:val="24"/>
                <w:szCs w:val="24"/>
              </w:rPr>
            </w:pPr>
            <w:r w:rsidRPr="00631604">
              <w:rPr>
                <w:sz w:val="24"/>
                <w:szCs w:val="24"/>
              </w:rPr>
              <w:t xml:space="preserve">Giải trình: thống nhất với ý kiến góp ý của các đơn vị khác; nội dung này không cần thiết quy định tại dự thảo Nghị quyết do nội dung “loại trừ, miễn trách nhiệm pháp lý” là nội dung đã được Luật Phát triển đô thị quy định trực tiếp, việc quy định lại tại Nghị quyết là không cần thiết. </w:t>
            </w:r>
          </w:p>
        </w:tc>
      </w:tr>
      <w:tr w:rsidR="00F4567A" w:rsidRPr="00631604" w14:paraId="0E2A5172" w14:textId="77777777" w:rsidTr="00EF1F75">
        <w:trPr>
          <w:trHeight w:val="283"/>
        </w:trPr>
        <w:tc>
          <w:tcPr>
            <w:tcW w:w="708" w:type="dxa"/>
          </w:tcPr>
          <w:p w14:paraId="41C4D9C7" w14:textId="77777777" w:rsidR="00F4567A" w:rsidRPr="00631604" w:rsidRDefault="00F4567A" w:rsidP="00EF1F75">
            <w:pPr>
              <w:rPr>
                <w:sz w:val="24"/>
                <w:szCs w:val="24"/>
              </w:rPr>
            </w:pPr>
          </w:p>
        </w:tc>
        <w:tc>
          <w:tcPr>
            <w:tcW w:w="1839" w:type="dxa"/>
          </w:tcPr>
          <w:p w14:paraId="37E3913E" w14:textId="77777777" w:rsidR="00F4567A" w:rsidRPr="00631604" w:rsidRDefault="00F4567A" w:rsidP="00EF1F75">
            <w:pPr>
              <w:jc w:val="both"/>
              <w:rPr>
                <w:b/>
                <w:bCs/>
                <w:sz w:val="24"/>
                <w:szCs w:val="24"/>
              </w:rPr>
            </w:pPr>
            <w:r w:rsidRPr="00631604">
              <w:rPr>
                <w:b/>
                <w:bCs/>
                <w:sz w:val="24"/>
                <w:szCs w:val="24"/>
              </w:rPr>
              <w:t>Đối tượng áp dụng và nguyên tắc</w:t>
            </w:r>
          </w:p>
        </w:tc>
        <w:tc>
          <w:tcPr>
            <w:tcW w:w="1843" w:type="dxa"/>
          </w:tcPr>
          <w:p w14:paraId="3047CB38" w14:textId="77777777" w:rsidR="00F4567A" w:rsidRPr="00631604" w:rsidRDefault="00F4567A" w:rsidP="00EF1F75">
            <w:pPr>
              <w:ind w:right="169"/>
              <w:jc w:val="both"/>
              <w:rPr>
                <w:sz w:val="24"/>
                <w:szCs w:val="24"/>
              </w:rPr>
            </w:pPr>
            <w:r w:rsidRPr="00631604">
              <w:rPr>
                <w:sz w:val="24"/>
                <w:szCs w:val="24"/>
              </w:rPr>
              <w:t>Công ty Cổ phần SPHACY</w:t>
            </w:r>
          </w:p>
        </w:tc>
        <w:tc>
          <w:tcPr>
            <w:tcW w:w="5103" w:type="dxa"/>
          </w:tcPr>
          <w:p w14:paraId="4D4BF910" w14:textId="77777777" w:rsidR="00F4567A" w:rsidRPr="00631604" w:rsidRDefault="00F4567A" w:rsidP="00F4567A">
            <w:pPr>
              <w:ind w:right="40"/>
              <w:jc w:val="both"/>
              <w:rPr>
                <w:sz w:val="24"/>
                <w:szCs w:val="24"/>
              </w:rPr>
            </w:pPr>
            <w:r w:rsidRPr="00631604">
              <w:rPr>
                <w:sz w:val="24"/>
                <w:szCs w:val="24"/>
              </w:rPr>
              <w:t>Khoản 1 Điều 1 đưa khởi nghiệp sáng tạo và ươm tạo vào phạm vi điều chỉnh, khoản 3 Điều 2 đưa tổ chức trung gian hỗ trợ khởi nghiệp và cơ sở ươm tạo vào đối</w:t>
            </w:r>
          </w:p>
          <w:p w14:paraId="769EACDB" w14:textId="77777777" w:rsidR="00F4567A" w:rsidRPr="00631604" w:rsidRDefault="00F4567A" w:rsidP="00F4567A">
            <w:pPr>
              <w:ind w:right="40"/>
              <w:jc w:val="both"/>
              <w:rPr>
                <w:sz w:val="24"/>
                <w:szCs w:val="24"/>
              </w:rPr>
            </w:pPr>
            <w:r w:rsidRPr="00631604">
              <w:rPr>
                <w:sz w:val="24"/>
                <w:szCs w:val="24"/>
              </w:rPr>
              <w:t>tượng áp dụng, nhưng từ Điều 5 đến Điều 11 không có chính sách nào cho hai nội dung này. Đề nghị hoặc bổ sung một điều về hỗ trợ ươm tạo, khởi nghiệp sáng tạo, hoặc bỏ khỏi phạm vi và đối tượng để tránh kỳ vọng sai. Cùng lúc, Sở đang lấy ý kiến dự thảo Nghị quyết về Trung tâm nghiên cứu đạt chuẩn quốc tế và thù lao thực hiện nhiệm vụ; đề nghị bổ sung vào Điều 4 nguyên tắc không hỗ trợ trùng nội dung giữa hai Nghị quyết và với các chính sách theo Nghị định số</w:t>
            </w:r>
          </w:p>
          <w:p w14:paraId="405A49CA" w14:textId="77777777" w:rsidR="00F4567A" w:rsidRPr="00631604" w:rsidRDefault="00F4567A" w:rsidP="00F4567A">
            <w:pPr>
              <w:ind w:right="40"/>
              <w:jc w:val="both"/>
              <w:rPr>
                <w:sz w:val="24"/>
                <w:szCs w:val="24"/>
              </w:rPr>
            </w:pPr>
            <w:r w:rsidRPr="00631604">
              <w:rPr>
                <w:sz w:val="24"/>
                <w:szCs w:val="24"/>
              </w:rPr>
              <w:t>268/2025/NĐ-CP.</w:t>
            </w:r>
          </w:p>
        </w:tc>
        <w:tc>
          <w:tcPr>
            <w:tcW w:w="4819" w:type="dxa"/>
          </w:tcPr>
          <w:p w14:paraId="62CDAA84" w14:textId="77777777" w:rsidR="00F4567A" w:rsidRPr="00631604" w:rsidRDefault="00F4567A" w:rsidP="00EF1F75">
            <w:pPr>
              <w:jc w:val="both"/>
              <w:rPr>
                <w:sz w:val="24"/>
                <w:szCs w:val="24"/>
              </w:rPr>
            </w:pPr>
            <w:r w:rsidRPr="00631604">
              <w:rPr>
                <w:b/>
                <w:bCs/>
                <w:sz w:val="24"/>
                <w:szCs w:val="24"/>
              </w:rPr>
              <w:t>Tiếp thu.</w:t>
            </w:r>
            <w:r w:rsidRPr="00631604">
              <w:rPr>
                <w:sz w:val="24"/>
                <w:szCs w:val="24"/>
              </w:rPr>
              <w:t xml:space="preserve"> Điều chỉnh bỏ tổ chức trung gian hỗ trợ khởi nghiệp và cơ sở ươm tạo khỏi phạm vi và đối tượng để tránh kỳ vọng sai.</w:t>
            </w:r>
          </w:p>
          <w:p w14:paraId="07136585" w14:textId="77777777" w:rsidR="00F4567A" w:rsidRPr="00631604" w:rsidRDefault="00F4567A" w:rsidP="00EF1F75">
            <w:pPr>
              <w:jc w:val="both"/>
              <w:rPr>
                <w:sz w:val="24"/>
                <w:szCs w:val="24"/>
              </w:rPr>
            </w:pPr>
            <w:r w:rsidRPr="00631604">
              <w:rPr>
                <w:sz w:val="24"/>
                <w:szCs w:val="24"/>
              </w:rPr>
              <w:t>Đồng thời, bổ sung nội dung “...</w:t>
            </w:r>
            <w:r w:rsidRPr="00631604">
              <w:rPr>
                <w:rFonts w:ascii="Calibri" w:eastAsia="Calibri" w:hAnsi="Calibri" w:cs="Calibri"/>
                <w:sz w:val="24"/>
                <w:szCs w:val="24"/>
              </w:rPr>
              <w:t>không trùng lặp các nội dung đã được hỗ trợ từ ngân sách nhà nước.</w:t>
            </w:r>
            <w:r w:rsidRPr="00631604">
              <w:rPr>
                <w:sz w:val="24"/>
                <w:szCs w:val="24"/>
              </w:rPr>
              <w:t>”</w:t>
            </w:r>
          </w:p>
        </w:tc>
      </w:tr>
      <w:tr w:rsidR="00F4567A" w:rsidRPr="00631604" w14:paraId="113B8B4B" w14:textId="77777777" w:rsidTr="00EF1F75">
        <w:trPr>
          <w:trHeight w:val="283"/>
        </w:trPr>
        <w:tc>
          <w:tcPr>
            <w:tcW w:w="708" w:type="dxa"/>
          </w:tcPr>
          <w:p w14:paraId="088349C0" w14:textId="77777777" w:rsidR="00F4567A" w:rsidRPr="00631604" w:rsidRDefault="00F4567A" w:rsidP="00EF1F75">
            <w:pPr>
              <w:rPr>
                <w:sz w:val="24"/>
                <w:szCs w:val="24"/>
              </w:rPr>
            </w:pPr>
          </w:p>
        </w:tc>
        <w:tc>
          <w:tcPr>
            <w:tcW w:w="1839" w:type="dxa"/>
          </w:tcPr>
          <w:p w14:paraId="2FB0FB3B" w14:textId="77777777" w:rsidR="00F4567A" w:rsidRPr="00631604" w:rsidRDefault="00F4567A" w:rsidP="00EF1F75">
            <w:pPr>
              <w:jc w:val="both"/>
              <w:rPr>
                <w:b/>
                <w:bCs/>
                <w:sz w:val="24"/>
                <w:szCs w:val="24"/>
              </w:rPr>
            </w:pPr>
            <w:r w:rsidRPr="00631604">
              <w:rPr>
                <w:b/>
                <w:bCs/>
                <w:sz w:val="24"/>
                <w:szCs w:val="24"/>
              </w:rPr>
              <w:t>Cách thúc hỗ trợ, thủ tục hỗ trợ</w:t>
            </w:r>
          </w:p>
        </w:tc>
        <w:tc>
          <w:tcPr>
            <w:tcW w:w="1843" w:type="dxa"/>
          </w:tcPr>
          <w:p w14:paraId="33A2CDEB" w14:textId="77777777" w:rsidR="00F4567A" w:rsidRPr="00631604" w:rsidRDefault="00F4567A" w:rsidP="00EF1F75">
            <w:pPr>
              <w:ind w:right="169"/>
              <w:jc w:val="both"/>
              <w:rPr>
                <w:sz w:val="24"/>
                <w:szCs w:val="24"/>
              </w:rPr>
            </w:pPr>
            <w:r w:rsidRPr="00631604">
              <w:rPr>
                <w:sz w:val="24"/>
                <w:szCs w:val="24"/>
              </w:rPr>
              <w:t>Công ty Cổ phần SPHACY</w:t>
            </w:r>
          </w:p>
        </w:tc>
        <w:tc>
          <w:tcPr>
            <w:tcW w:w="5103" w:type="dxa"/>
          </w:tcPr>
          <w:p w14:paraId="07C26ECA" w14:textId="77777777" w:rsidR="00F4567A" w:rsidRPr="00631604" w:rsidRDefault="00F4567A" w:rsidP="00F4567A">
            <w:pPr>
              <w:ind w:right="40"/>
              <w:jc w:val="both"/>
              <w:rPr>
                <w:sz w:val="24"/>
                <w:szCs w:val="24"/>
              </w:rPr>
            </w:pPr>
            <w:r w:rsidRPr="00631604">
              <w:rPr>
                <w:sz w:val="24"/>
                <w:szCs w:val="24"/>
              </w:rPr>
              <w:t>Điều 15 và Điều 16 chưa quy định phương thức chi, gồm việc ký hợp đồng hỗ trợ, tỷ lệ tạm ứng, thanh toán sau nghiệm thu và thời hạn thực hiện tối đa của một nhiệm vụ, trong khi điểm a khoản 3 Điều 15 đã yêu cầu hóa đơn, chứng từ chi phí thực tế ngay ở bước nộp hồ sơ, hàm ý hỗ trợ theo hình thức hoàn trả sau. Đề nghị quy định rõ: hỗ trợ theo hợp đồng, tạm ứng tối đa 50% sau khi ký, phần còn lại thanh toán sau nghiệm thu; thời hạn thực hiện không quá 24 tháng; và thời hạn 25 ngày làm việc tại khoản 1 Điều</w:t>
            </w:r>
          </w:p>
        </w:tc>
        <w:tc>
          <w:tcPr>
            <w:tcW w:w="4819" w:type="dxa"/>
          </w:tcPr>
          <w:p w14:paraId="4920FA9F" w14:textId="77777777" w:rsidR="00F4567A" w:rsidRPr="00631604" w:rsidRDefault="00F4567A" w:rsidP="00EF1F75">
            <w:pPr>
              <w:jc w:val="both"/>
              <w:rPr>
                <w:sz w:val="24"/>
                <w:szCs w:val="24"/>
              </w:rPr>
            </w:pPr>
            <w:r w:rsidRPr="00631604">
              <w:rPr>
                <w:sz w:val="24"/>
                <w:szCs w:val="24"/>
              </w:rPr>
              <w:t>Giải trình. Hiện nội dung này đã được bỏ ra khỏi dự thảo; đồng thời cách thức, trình tự, thủ tục hỗ trợ đã được quy định chi tiết tài từng điều khoản tại “dự thảo Nghị quyết mới”</w:t>
            </w:r>
          </w:p>
        </w:tc>
      </w:tr>
      <w:tr w:rsidR="00F4567A" w:rsidRPr="00631604" w14:paraId="35F6B662" w14:textId="77777777" w:rsidTr="00EF1F75">
        <w:trPr>
          <w:trHeight w:val="283"/>
        </w:trPr>
        <w:tc>
          <w:tcPr>
            <w:tcW w:w="708" w:type="dxa"/>
          </w:tcPr>
          <w:p w14:paraId="345B7471" w14:textId="77777777" w:rsidR="00F4567A" w:rsidRPr="00631604" w:rsidRDefault="00F4567A" w:rsidP="00EF1F75">
            <w:pPr>
              <w:rPr>
                <w:sz w:val="24"/>
                <w:szCs w:val="24"/>
              </w:rPr>
            </w:pPr>
          </w:p>
        </w:tc>
        <w:tc>
          <w:tcPr>
            <w:tcW w:w="1839" w:type="dxa"/>
          </w:tcPr>
          <w:p w14:paraId="338EF5BC" w14:textId="77777777" w:rsidR="00F4567A" w:rsidRPr="00631604" w:rsidRDefault="00F4567A" w:rsidP="00EF1F75">
            <w:pPr>
              <w:jc w:val="both"/>
              <w:rPr>
                <w:b/>
                <w:bCs/>
                <w:sz w:val="24"/>
                <w:szCs w:val="24"/>
              </w:rPr>
            </w:pPr>
            <w:r w:rsidRPr="00631604">
              <w:rPr>
                <w:b/>
                <w:bCs/>
                <w:sz w:val="24"/>
                <w:szCs w:val="24"/>
              </w:rPr>
              <w:t>Thể thức văn bản</w:t>
            </w:r>
          </w:p>
        </w:tc>
        <w:tc>
          <w:tcPr>
            <w:tcW w:w="1843" w:type="dxa"/>
          </w:tcPr>
          <w:p w14:paraId="0E75E93E" w14:textId="77777777" w:rsidR="00F4567A" w:rsidRPr="00631604" w:rsidRDefault="00F4567A" w:rsidP="00EF1F75">
            <w:pPr>
              <w:ind w:right="169"/>
              <w:jc w:val="both"/>
              <w:rPr>
                <w:sz w:val="24"/>
                <w:szCs w:val="24"/>
              </w:rPr>
            </w:pPr>
            <w:r w:rsidRPr="00631604">
              <w:rPr>
                <w:sz w:val="24"/>
                <w:szCs w:val="24"/>
              </w:rPr>
              <w:t>Công ty Cổ phần SPHACY</w:t>
            </w:r>
          </w:p>
        </w:tc>
        <w:tc>
          <w:tcPr>
            <w:tcW w:w="5103" w:type="dxa"/>
          </w:tcPr>
          <w:p w14:paraId="5C81AEFC" w14:textId="77777777" w:rsidR="00F4567A" w:rsidRPr="00631604" w:rsidRDefault="00F4567A" w:rsidP="00EF1F75">
            <w:pPr>
              <w:ind w:right="169"/>
              <w:jc w:val="both"/>
              <w:rPr>
                <w:sz w:val="24"/>
                <w:szCs w:val="24"/>
              </w:rPr>
            </w:pPr>
            <w:r w:rsidRPr="00631604">
              <w:rPr>
                <w:sz w:val="24"/>
                <w:szCs w:val="24"/>
              </w:rPr>
              <w:t>Góp ý về thể thức, sự thống nhất trong trình bày văn bản</w:t>
            </w:r>
          </w:p>
        </w:tc>
        <w:tc>
          <w:tcPr>
            <w:tcW w:w="4819" w:type="dxa"/>
          </w:tcPr>
          <w:p w14:paraId="7622F3FA" w14:textId="77777777" w:rsidR="00F4567A" w:rsidRPr="00631604" w:rsidRDefault="00F4567A" w:rsidP="00EF1F75">
            <w:pPr>
              <w:jc w:val="both"/>
              <w:rPr>
                <w:sz w:val="24"/>
                <w:szCs w:val="24"/>
              </w:rPr>
            </w:pPr>
            <w:r w:rsidRPr="00631604">
              <w:rPr>
                <w:sz w:val="24"/>
                <w:szCs w:val="24"/>
              </w:rPr>
              <w:t>Tiếp thu điều chỉnh</w:t>
            </w:r>
          </w:p>
        </w:tc>
      </w:tr>
    </w:tbl>
    <w:p w14:paraId="67D4EA8C" w14:textId="77777777" w:rsidR="00F4567A" w:rsidRPr="00F4567A" w:rsidRDefault="00F4567A" w:rsidP="00F4567A">
      <w:pPr>
        <w:rPr>
          <w:b/>
          <w:bCs/>
        </w:rPr>
      </w:pPr>
    </w:p>
    <w:sectPr w:rsidR="00F4567A" w:rsidRPr="00F4567A" w:rsidSect="00F4567A">
      <w:pgSz w:w="16838" w:h="11906" w:orient="landscape"/>
      <w:pgMar w:top="1134"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7A"/>
    <w:rsid w:val="00016DE8"/>
    <w:rsid w:val="004E0FDF"/>
    <w:rsid w:val="00766FAF"/>
    <w:rsid w:val="007E1C94"/>
    <w:rsid w:val="008B2E92"/>
    <w:rsid w:val="0098226A"/>
    <w:rsid w:val="00DC05A3"/>
    <w:rsid w:val="00E411CF"/>
    <w:rsid w:val="00F45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F973"/>
  <w15:chartTrackingRefBased/>
  <w15:docId w15:val="{C51DDE53-B910-426A-A0FA-15BEC190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6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456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4567A"/>
    <w:pPr>
      <w:keepNext/>
      <w:keepLines/>
      <w:spacing w:before="160" w:after="80"/>
      <w:outlineLvl w:val="2"/>
    </w:pPr>
    <w:rPr>
      <w:rFonts w:asciiTheme="minorHAnsi" w:eastAsiaTheme="majorEastAsia" w:hAnsiTheme="minorHAnsi" w:cstheme="majorBidi"/>
      <w:color w:val="2E74B5" w:themeColor="accent1" w:themeShade="BF"/>
    </w:rPr>
  </w:style>
  <w:style w:type="paragraph" w:styleId="Heading4">
    <w:name w:val="heading 4"/>
    <w:basedOn w:val="Normal"/>
    <w:next w:val="Normal"/>
    <w:link w:val="Heading4Char"/>
    <w:uiPriority w:val="9"/>
    <w:semiHidden/>
    <w:unhideWhenUsed/>
    <w:qFormat/>
    <w:rsid w:val="00F4567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4567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F456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56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567A"/>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567A"/>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67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4567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4567A"/>
    <w:rPr>
      <w:rFonts w:asciiTheme="minorHAnsi" w:eastAsiaTheme="majorEastAsia" w:hAnsiTheme="minorHAnsi" w:cstheme="majorBidi"/>
      <w:color w:val="2E74B5" w:themeColor="accent1" w:themeShade="BF"/>
    </w:rPr>
  </w:style>
  <w:style w:type="character" w:customStyle="1" w:styleId="Heading4Char">
    <w:name w:val="Heading 4 Char"/>
    <w:basedOn w:val="DefaultParagraphFont"/>
    <w:link w:val="Heading4"/>
    <w:uiPriority w:val="9"/>
    <w:semiHidden/>
    <w:rsid w:val="00F4567A"/>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F4567A"/>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F456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56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56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56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567A"/>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67A"/>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4567A"/>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456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567A"/>
    <w:rPr>
      <w:i/>
      <w:iCs/>
      <w:color w:val="404040" w:themeColor="text1" w:themeTint="BF"/>
    </w:rPr>
  </w:style>
  <w:style w:type="paragraph" w:styleId="ListParagraph">
    <w:name w:val="List Paragraph"/>
    <w:basedOn w:val="Normal"/>
    <w:uiPriority w:val="34"/>
    <w:qFormat/>
    <w:rsid w:val="00F4567A"/>
    <w:pPr>
      <w:ind w:left="720"/>
      <w:contextualSpacing/>
    </w:pPr>
  </w:style>
  <w:style w:type="character" w:styleId="IntenseEmphasis">
    <w:name w:val="Intense Emphasis"/>
    <w:basedOn w:val="DefaultParagraphFont"/>
    <w:uiPriority w:val="21"/>
    <w:qFormat/>
    <w:rsid w:val="00F4567A"/>
    <w:rPr>
      <w:i/>
      <w:iCs/>
      <w:color w:val="2E74B5" w:themeColor="accent1" w:themeShade="BF"/>
    </w:rPr>
  </w:style>
  <w:style w:type="paragraph" w:styleId="IntenseQuote">
    <w:name w:val="Intense Quote"/>
    <w:basedOn w:val="Normal"/>
    <w:next w:val="Normal"/>
    <w:link w:val="IntenseQuoteChar"/>
    <w:uiPriority w:val="30"/>
    <w:qFormat/>
    <w:rsid w:val="00F456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4567A"/>
    <w:rPr>
      <w:i/>
      <w:iCs/>
      <w:color w:val="2E74B5" w:themeColor="accent1" w:themeShade="BF"/>
    </w:rPr>
  </w:style>
  <w:style w:type="character" w:styleId="IntenseReference">
    <w:name w:val="Intense Reference"/>
    <w:basedOn w:val="DefaultParagraphFont"/>
    <w:uiPriority w:val="32"/>
    <w:qFormat/>
    <w:rsid w:val="00F4567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3316</Words>
  <Characters>18903</Characters>
  <Application>Microsoft Office Word</Application>
  <DocSecurity>0</DocSecurity>
  <Lines>157</Lines>
  <Paragraphs>44</Paragraphs>
  <ScaleCrop>false</ScaleCrop>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Hai</dc:creator>
  <cp:keywords/>
  <dc:description/>
  <cp:lastModifiedBy>Dang Hai</cp:lastModifiedBy>
  <cp:revision>1</cp:revision>
  <dcterms:created xsi:type="dcterms:W3CDTF">2026-09-17T07:57:00Z</dcterms:created>
  <dcterms:modified xsi:type="dcterms:W3CDTF">2026-09-17T08:02:00Z</dcterms:modified>
</cp:coreProperties>
</file>