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ore0.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metadata/core-properties" Target="docProps/core0.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4486" w:type="dxa"/>
        <w:tblInd w:w="-142" w:type="dxa"/>
        <w:tblLayout w:type="fixed"/>
        <w:tblLook w:val="04A0" w:firstRow="1" w:lastRow="0" w:firstColumn="1" w:lastColumn="0" w:noHBand="0" w:noVBand="1"/>
      </w:tblPr>
      <w:tblGrid>
        <w:gridCol w:w="6703"/>
        <w:gridCol w:w="7783"/>
      </w:tblGrid>
      <w:tr w:rsidR="00B33143" w14:paraId="6D1ACF56" w14:textId="77777777">
        <w:trPr>
          <w:trHeight w:val="420"/>
        </w:trPr>
        <w:tc>
          <w:tcPr>
            <w:tcW w:w="6703" w:type="dxa"/>
            <w:vAlign w:val="center"/>
          </w:tcPr>
          <w:p w14:paraId="178967B8" w14:textId="77777777" w:rsidR="00B33143" w:rsidRDefault="00000000">
            <w:pPr>
              <w:widowControl w:val="0"/>
              <w:spacing w:before="120"/>
              <w:jc w:val="center"/>
              <w:rPr>
                <w:sz w:val="26"/>
                <w:szCs w:val="26"/>
              </w:rPr>
            </w:pPr>
            <w:r>
              <w:rPr>
                <w:sz w:val="26"/>
                <w:szCs w:val="26"/>
              </w:rPr>
              <w:t>ỦY BAN NHÂN DÂN</w:t>
            </w:r>
          </w:p>
          <w:p w14:paraId="0D5CABC7" w14:textId="77777777" w:rsidR="00B33143" w:rsidRDefault="00000000">
            <w:pPr>
              <w:widowControl w:val="0"/>
              <w:jc w:val="center"/>
              <w:rPr>
                <w:sz w:val="26"/>
                <w:szCs w:val="26"/>
              </w:rPr>
            </w:pPr>
            <w:r>
              <w:rPr>
                <w:sz w:val="26"/>
                <w:szCs w:val="26"/>
              </w:rPr>
              <w:t>THÀNH PHỐ HỒ CHÍ MINH</w:t>
            </w:r>
          </w:p>
          <w:p w14:paraId="3736B208" w14:textId="77777777" w:rsidR="00B33143" w:rsidRDefault="00000000">
            <w:pPr>
              <w:widowControl w:val="0"/>
              <w:jc w:val="center"/>
            </w:pPr>
            <w:r>
              <w:rPr>
                <w:b/>
                <w:spacing w:val="-8"/>
              </w:rPr>
              <w:t>SỞ KHOA HỌC VÀ CÔNG NGHỆ</w:t>
            </w:r>
          </w:p>
        </w:tc>
        <w:tc>
          <w:tcPr>
            <w:tcW w:w="7783" w:type="dxa"/>
            <w:vAlign w:val="center"/>
          </w:tcPr>
          <w:p w14:paraId="4858B459" w14:textId="77777777" w:rsidR="00B33143" w:rsidRDefault="00000000">
            <w:pPr>
              <w:widowControl w:val="0"/>
              <w:jc w:val="center"/>
              <w:rPr>
                <w:b/>
                <w:spacing w:val="-12"/>
                <w:sz w:val="26"/>
                <w:szCs w:val="30"/>
              </w:rPr>
            </w:pPr>
            <w:r>
              <w:rPr>
                <w:b/>
                <w:spacing w:val="-12"/>
                <w:sz w:val="26"/>
                <w:szCs w:val="30"/>
              </w:rPr>
              <w:t>CỘNG HÒA XÃ HỘI CHỦ NGHĨA VIỆT NAM</w:t>
            </w:r>
          </w:p>
          <w:p w14:paraId="0E0B9333" w14:textId="77777777" w:rsidR="00B33143" w:rsidRDefault="00000000">
            <w:pPr>
              <w:widowControl w:val="0"/>
              <w:jc w:val="center"/>
              <w:rPr>
                <w:b/>
                <w:spacing w:val="-12"/>
              </w:rPr>
            </w:pPr>
            <w:r>
              <w:rPr>
                <w:b/>
              </w:rPr>
              <w:t>Độc lập - Tự do - Hạnh phúc</w:t>
            </w:r>
          </w:p>
        </w:tc>
      </w:tr>
      <w:tr w:rsidR="00B33143" w14:paraId="22EC68BA" w14:textId="77777777">
        <w:trPr>
          <w:trHeight w:val="432"/>
        </w:trPr>
        <w:tc>
          <w:tcPr>
            <w:tcW w:w="6703" w:type="dxa"/>
          </w:tcPr>
          <w:p w14:paraId="3890FED8" w14:textId="53210434" w:rsidR="00B33143" w:rsidRDefault="00945BE8">
            <w:pPr>
              <w:widowControl w:val="0"/>
              <w:snapToGrid w:val="0"/>
              <w:ind w:right="-144"/>
              <w:rPr>
                <w:b/>
                <w:spacing w:val="-12"/>
                <w:sz w:val="10"/>
                <w:szCs w:val="10"/>
                <w:lang w:eastAsia="en-US"/>
              </w:rPr>
            </w:pPr>
            <w:r>
              <w:rPr>
                <w:noProof/>
              </w:rPr>
              <w:pict w14:anchorId="3ABBCEF6">
                <v:line id="_x0000_s1027" style="position:absolute;z-index:2;visibility:visible;mso-wrap-style:square;mso-wrap-distance-left:9.05pt;mso-wrap-distance-top:0;mso-wrap-distance-right:9.05pt;mso-wrap-distance-bottom:0;mso-position-horizontal:absolute;mso-position-horizontal-relative:text;mso-position-vertical:absolute;mso-position-vertical-relative:text" from="80.6pt,2.15pt" to="245.25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" strokeweight=".26mm">
                  <v:stroke joinstyle="miter"/>
                </v:line>
              </w:pict>
            </w:r>
          </w:p>
          <w:p w14:paraId="2D8D6DD3" w14:textId="77777777" w:rsidR="00B33143" w:rsidRDefault="00B33143">
            <w:pPr>
              <w:widowControl w:val="0"/>
              <w:ind w:left="74"/>
              <w:jc w:val="both"/>
              <w:rPr>
                <w:b/>
                <w:sz w:val="10"/>
                <w:szCs w:val="10"/>
              </w:rPr>
            </w:pPr>
          </w:p>
          <w:p w14:paraId="25BB0AD3" w14:textId="77777777" w:rsidR="00B33143" w:rsidRDefault="00B33143">
            <w:pPr>
              <w:widowControl w:val="0"/>
              <w:ind w:left="74"/>
              <w:jc w:val="both"/>
              <w:rPr>
                <w:b/>
                <w:sz w:val="18"/>
              </w:rPr>
            </w:pPr>
          </w:p>
        </w:tc>
        <w:tc>
          <w:tcPr>
            <w:tcW w:w="7783" w:type="dxa"/>
          </w:tcPr>
          <w:p w14:paraId="139B0BF5" w14:textId="00258A31" w:rsidR="00B33143" w:rsidRDefault="00945BE8">
            <w:pPr>
              <w:widowControl w:val="0"/>
              <w:snapToGrid w:val="0"/>
              <w:rPr>
                <w:b/>
                <w:i/>
                <w:sz w:val="10"/>
                <w:szCs w:val="10"/>
                <w:lang w:eastAsia="en-US"/>
              </w:rPr>
            </w:pPr>
            <w:r>
              <w:rPr>
                <w:noProof/>
              </w:rPr>
              <w:pict w14:anchorId="2DFB1344">
                <v:line id="Line 27" o:spid="_x0000_s1026" style="position:absolute;z-index:1;visibility:visible;mso-wrap-style:square;mso-wrap-distance-left:9.05pt;mso-wrap-distance-top:0;mso-wrap-distance-right:9.05pt;mso-wrap-distance-bottom:0;mso-position-horizontal:absolute;mso-position-horizontal-relative:text;mso-position-vertical:absolute;mso-position-vertical-relative:text" from="106.45pt,2.15pt" to="271.1pt,2.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" strokeweight=".26mm">
                  <v:stroke joinstyle="miter"/>
                </v:line>
              </w:pict>
            </w:r>
          </w:p>
          <w:p w14:paraId="3E267E89" w14:textId="77777777" w:rsidR="00B33143" w:rsidRDefault="00B33143">
            <w:pPr>
              <w:widowControl w:val="0"/>
              <w:jc w:val="center"/>
              <w:rPr>
                <w:i/>
                <w:sz w:val="10"/>
                <w:szCs w:val="10"/>
              </w:rPr>
            </w:pPr>
          </w:p>
          <w:p w14:paraId="65D12103" w14:textId="0EF2B2FA" w:rsidR="00B33143" w:rsidRDefault="00000000">
            <w:pPr>
              <w:widowControl w:val="0"/>
              <w:jc w:val="center"/>
            </w:pPr>
            <w:r>
              <w:rPr>
                <w:i/>
              </w:rPr>
              <w:t xml:space="preserve">Thành phố Hồ Chí Minh, ngày </w:t>
            </w:r>
            <w:r w:rsidR="00945BE8">
              <w:rPr>
                <w:i/>
              </w:rPr>
              <w:t>30</w:t>
            </w:r>
            <w:r>
              <w:rPr>
                <w:i/>
              </w:rPr>
              <w:t xml:space="preserve"> tháng</w:t>
            </w:r>
            <w:r w:rsidR="00945BE8">
              <w:rPr>
                <w:i/>
              </w:rPr>
              <w:t xml:space="preserve"> 9</w:t>
            </w:r>
            <w:r>
              <w:rPr>
                <w:i/>
              </w:rPr>
              <w:t xml:space="preserve"> năm 2026</w:t>
            </w:r>
          </w:p>
        </w:tc>
      </w:tr>
    </w:tbl>
    <w:p w14:paraId="627A6BFA" w14:textId="77777777" w:rsidR="00B33143" w:rsidRDefault="00B33143">
      <w:pPr>
        <w:jc w:val="center"/>
        <w:rPr>
          <w:b/>
        </w:rPr>
      </w:pPr>
    </w:p>
    <w:p w14:paraId="0D8D4FCF" w14:textId="77777777" w:rsidR="00B33143" w:rsidRDefault="00000000">
      <w:pPr>
        <w:jc w:val="center"/>
        <w:rPr>
          <w:b/>
        </w:rPr>
      </w:pPr>
      <w:r>
        <w:rPr>
          <w:b/>
        </w:rPr>
        <w:t>BẢN SO SÁNH, THUYẾT MINH</w:t>
      </w:r>
    </w:p>
    <w:p w14:paraId="013B6097" w14:textId="77777777" w:rsidR="00B33143" w:rsidRDefault="00000000">
      <w:pPr>
        <w:spacing w:after="60"/>
        <w:jc w:val="center"/>
      </w:pPr>
      <w:r>
        <w:rPr>
          <w:rStyle w:val="Strong"/>
        </w:rPr>
        <w:t>QUYẾT ĐỊNH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TRÊN ĐỊA BÀN THÀNH PHỐ HỒ CHÍ MINH</w:t>
      </w:r>
    </w:p>
    <w:p w14:paraId="5DF530A9" w14:textId="77777777" w:rsidR="00B33143" w:rsidRDefault="00000000">
      <w:pPr>
        <w:jc w:val="center"/>
        <w:rPr>
          <w:rFonts w:eastAsia="Aptos"/>
          <w:kern w:val="2"/>
          <w:lang w:val="vi-VN"/>
        </w:rPr>
      </w:pPr>
      <w:r>
        <w:rPr>
          <w:i/>
          <w:iCs/>
        </w:rPr>
        <w:t>(Thực hiện nội dung nêu tại điểm c Khoản 3 Điều 30 - Luật Phát triển đô thị)</w:t>
      </w:r>
    </w:p>
    <w:p w14:paraId="225898E4" w14:textId="77777777" w:rsidR="00B33143" w:rsidRDefault="00B33143">
      <w:pPr>
        <w:widowControl w:val="0"/>
        <w:spacing w:before="120"/>
        <w:ind w:firstLine="720"/>
        <w:jc w:val="both"/>
        <w:rPr>
          <w:rFonts w:eastAsia="Aptos"/>
          <w:kern w:val="2"/>
          <w:sz w:val="26"/>
          <w:szCs w:val="26"/>
          <w:lang w:val="vi-VN"/>
        </w:rPr>
      </w:pPr>
    </w:p>
    <w:tbl>
      <w:tblPr>
        <w:tblW w:w="14881" w:type="dxa"/>
        <w:tblLayout w:type="fixed"/>
        <w:tblCellMar>
          <w:left w:w="10" w:type="dxa"/>
          <w:right w:w="10" w:type="dxa"/>
        </w:tblCellMar>
        <w:tblLook w:val="04A0" w:firstRow="1" w:lastRow="0" w:firstColumn="1" w:lastColumn="0" w:noHBand="0" w:noVBand="1"/>
      </w:tblPr>
      <w:tblGrid>
        <w:gridCol w:w="3340"/>
        <w:gridCol w:w="6570"/>
        <w:gridCol w:w="4971"/>
      </w:tblGrid>
      <w:tr w:rsidR="00B33143" w14:paraId="2F9AF44E" w14:textId="77777777">
        <w:trPr>
          <w:trHeight w:val="399"/>
          <w:tblHeader/>
        </w:trPr>
        <w:tc>
          <w:tcPr>
            <w:tcW w:w="3340" w:type="dxa"/>
            <w:tcBorders>
              <w:top w:val="single" w:sz="4" w:space="0" w:color="000000"/>
              <w:left w:val="single" w:sz="4" w:space="0" w:color="000000"/>
              <w:bottom w:val="single" w:sz="4" w:space="0" w:color="000000"/>
              <w:right w:val="single" w:sz="4" w:space="0" w:color="000000"/>
            </w:tcBorders>
            <w:shd w:val="clear" w:color="auto" w:fill="A5C9EB"/>
            <w:vAlign w:val="center"/>
          </w:tcPr>
          <w:p w14:paraId="3BEE2B6F" w14:textId="77777777" w:rsidR="00B33143" w:rsidRDefault="00000000">
            <w:pPr>
              <w:spacing w:before="120"/>
              <w:jc w:val="center"/>
              <w:rPr>
                <w:sz w:val="26"/>
                <w:szCs w:val="26"/>
              </w:rPr>
            </w:pPr>
            <w:r>
              <w:rPr>
                <w:b/>
                <w:bCs/>
                <w:sz w:val="26"/>
                <w:szCs w:val="26"/>
              </w:rPr>
              <w:t>VĂN BẢN QPPL HIỆN HÀNH</w:t>
            </w:r>
          </w:p>
        </w:tc>
        <w:tc>
          <w:tcPr>
            <w:tcW w:w="6570" w:type="dxa"/>
            <w:tcBorders>
              <w:top w:val="single" w:sz="4" w:space="0" w:color="000000"/>
              <w:left w:val="single" w:sz="4" w:space="0" w:color="000000"/>
              <w:bottom w:val="single" w:sz="4" w:space="0" w:color="000000"/>
              <w:right w:val="single" w:sz="4" w:space="0" w:color="000000"/>
            </w:tcBorders>
            <w:shd w:val="clear" w:color="auto" w:fill="A5C9EB"/>
            <w:vAlign w:val="center"/>
          </w:tcPr>
          <w:p w14:paraId="3B051B8A" w14:textId="77777777" w:rsidR="00B33143" w:rsidRDefault="00000000">
            <w:pPr>
              <w:spacing w:before="120"/>
              <w:jc w:val="center"/>
              <w:rPr>
                <w:sz w:val="26"/>
                <w:szCs w:val="26"/>
              </w:rPr>
            </w:pPr>
            <w:r>
              <w:rPr>
                <w:b/>
                <w:bCs/>
                <w:sz w:val="26"/>
                <w:szCs w:val="26"/>
              </w:rPr>
              <w:t>DỰ THẢO VĂN BẢN</w:t>
            </w:r>
          </w:p>
        </w:tc>
        <w:tc>
          <w:tcPr>
            <w:tcW w:w="4952" w:type="dxa"/>
            <w:tcBorders>
              <w:top w:val="single" w:sz="4" w:space="0" w:color="000000"/>
              <w:left w:val="single" w:sz="4" w:space="0" w:color="000000"/>
              <w:bottom w:val="single" w:sz="4" w:space="0" w:color="000000"/>
              <w:right w:val="single" w:sz="4" w:space="0" w:color="000000"/>
            </w:tcBorders>
            <w:shd w:val="clear" w:color="auto" w:fill="A5C9EB"/>
            <w:vAlign w:val="center"/>
          </w:tcPr>
          <w:p w14:paraId="4DFE4B48" w14:textId="77777777" w:rsidR="00B33143" w:rsidRDefault="00000000">
            <w:pPr>
              <w:spacing w:before="120"/>
              <w:jc w:val="center"/>
              <w:rPr>
                <w:sz w:val="26"/>
                <w:szCs w:val="26"/>
              </w:rPr>
            </w:pPr>
            <w:r>
              <w:rPr>
                <w:b/>
                <w:bCs/>
                <w:sz w:val="26"/>
                <w:szCs w:val="26"/>
              </w:rPr>
              <w:t>THUYẾT MINH</w:t>
            </w:r>
          </w:p>
        </w:tc>
      </w:tr>
      <w:tr w:rsidR="00B33143" w14:paraId="68D196D4"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669B246F" w14:textId="77777777" w:rsidR="00B33143" w:rsidRDefault="00000000">
            <w:pPr>
              <w:spacing w:before="40" w:after="40"/>
              <w:jc w:val="center"/>
              <w:rPr>
                <w:sz w:val="26"/>
                <w:szCs w:val="26"/>
              </w:rPr>
            </w:pPr>
            <w:r>
              <w:rPr>
                <w:rFonts w:ascii="Times New Roman" w:eastAsia="Times New Roman" w:hAnsi="Times New Roman"/>
                <w:b/>
                <w:sz w:val="24"/>
              </w:rPr>
              <w:t>DỰ THẢO QUYẾT ĐỊNH</w:t>
            </w:r>
          </w:p>
        </w:tc>
      </w:tr>
      <w:tr w:rsidR="00B33143" w14:paraId="55750A18"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B94416B" w14:textId="77777777" w:rsidR="00B33143" w:rsidRDefault="00000000">
            <w:pPr>
              <w:spacing w:before="40" w:after="40"/>
            </w:pPr>
            <w:r>
              <w:rPr>
                <w:rFonts w:ascii="Times New Roman" w:eastAsia="Times New Roman" w:hAnsi="Times New Roman"/>
                <w:sz w:val="24"/>
              </w:rPr>
              <w:t>Chưa có quy định.</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19E901F" w14:textId="77777777" w:rsidR="00B33143" w:rsidRDefault="00000000">
            <w:pPr>
              <w:tabs>
                <w:tab w:val="left" w:pos="345"/>
              </w:tabs>
              <w:spacing w:before="40" w:after="40"/>
              <w:rPr>
                <w:sz w:val="26"/>
                <w:szCs w:val="26"/>
              </w:rPr>
            </w:pPr>
            <w:r>
              <w:rPr>
                <w:rFonts w:ascii="Times New Roman" w:eastAsia="Times New Roman" w:hAnsi="Times New Roman"/>
                <w:b/>
                <w:sz w:val="24"/>
              </w:rPr>
              <w:t>Điều 1.</w:t>
            </w:r>
          </w:p>
          <w:p w14:paraId="0B0BBE78" w14:textId="77777777" w:rsidR="00B33143" w:rsidRDefault="00000000">
            <w:pPr>
              <w:spacing w:before="40" w:after="40"/>
              <w:jc w:val="both"/>
            </w:pPr>
            <w:r>
              <w:rPr>
                <w:rFonts w:ascii="Times New Roman" w:eastAsia="Times New Roman" w:hAnsi="Times New Roman"/>
                <w:sz w:val="24"/>
              </w:rPr>
              <w:t>Ban hành kèm theo Quyết định này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 trên địa bàn Thành phố Hồ Chí Minh.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C96C6D3" w14:textId="77777777" w:rsidR="00B33143" w:rsidRDefault="00000000">
            <w:pPr>
              <w:tabs>
                <w:tab w:val="left" w:pos="364"/>
              </w:tabs>
              <w:spacing w:before="40" w:after="40"/>
              <w:jc w:val="both"/>
              <w:rPr>
                <w:sz w:val="26"/>
                <w:szCs w:val="26"/>
              </w:rPr>
            </w:pPr>
            <w:r>
              <w:rPr>
                <w:rFonts w:ascii="Times New Roman" w:eastAsia="Times New Roman" w:hAnsi="Times New Roman"/>
                <w:sz w:val="24"/>
              </w:rPr>
              <w:t>Quy định việc ban hành kèm theo Quyết định.</w:t>
            </w:r>
          </w:p>
          <w:p w14:paraId="1F568690"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bổ sung cụm từ “trên địa bàn Thành phố Hồ Chí Minh” vào tên gọi Quyết định, Quy định (mục VI Tờ trình).</w:t>
            </w:r>
          </w:p>
        </w:tc>
      </w:tr>
      <w:tr w:rsidR="00B33143" w14:paraId="05868EEC"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6111503" w14:textId="77777777" w:rsidR="00B33143" w:rsidRDefault="00000000">
            <w:pPr>
              <w:spacing w:before="40" w:after="40"/>
            </w:pPr>
            <w:r>
              <w:rPr>
                <w:rFonts w:ascii="Times New Roman" w:eastAsia="Times New Roman" w:hAnsi="Times New Roman"/>
                <w:sz w:val="24"/>
              </w:rPr>
              <w:t xml:space="preserve">Quyết định số 30/2026/QĐ-UBND ngày 23 tháng 5 năm 2026 của Ủy ban nhân dân Thành phố Hồ Chí Minh về Quy </w:t>
            </w:r>
            <w:r>
              <w:rPr>
                <w:rFonts w:ascii="Times New Roman" w:eastAsia="Times New Roman" w:hAnsi="Times New Roman"/>
                <w:sz w:val="24"/>
              </w:rPr>
              <w:lastRenderedPageBreak/>
              <w:t>chế Quản lý, kết nối và chia sẻ dữ liệu số của Thành phố Hồ Chí Minh.</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85FC2D8"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2. Hiệu lực thi hành</w:t>
            </w:r>
          </w:p>
          <w:p w14:paraId="6CC2BF7E" w14:textId="77777777" w:rsidR="00B33143" w:rsidRDefault="00000000">
            <w:pPr>
              <w:spacing w:before="40" w:after="40"/>
              <w:jc w:val="both"/>
            </w:pPr>
            <w:r>
              <w:rPr>
                <w:rFonts w:ascii="Times New Roman" w:eastAsia="Times New Roman" w:hAnsi="Times New Roman"/>
                <w:sz w:val="24"/>
              </w:rPr>
              <w:t xml:space="preserve">Quyết định này có hiệu lực kể từ ngày …. tháng …. năm 2026 và bãi bỏ Quyết định số 30/2026/QĐ-UBND ngày 23 tháng 5 năm 2026 của Ủy ban nhân dân Thành phố Hồ Chí Minh về Quy chế </w:t>
            </w:r>
            <w:r>
              <w:rPr>
                <w:rFonts w:ascii="Times New Roman" w:eastAsia="Times New Roman" w:hAnsi="Times New Roman"/>
                <w:sz w:val="24"/>
              </w:rPr>
              <w:lastRenderedPageBreak/>
              <w:t>Quản lý, kết nối và chia sẻ dữ liệu số của Thành phố Hồ Chí Minh.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6393B9D"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Dự thảo Quyết định thay thế Quy chế ban hành kèm theo Quyết định số 30/2026/QĐ-UBND do bổ sung các nhóm nội dung mới được giao tại điểm c khoản 3 Điều 30 Luật Phát triển đô thị </w:t>
            </w:r>
            <w:r>
              <w:rPr>
                <w:rFonts w:ascii="Times New Roman" w:eastAsia="Times New Roman" w:hAnsi="Times New Roman"/>
                <w:sz w:val="24"/>
              </w:rPr>
              <w:lastRenderedPageBreak/>
              <w:t>(mục I.3 điểm b Tờ trình).</w:t>
            </w:r>
          </w:p>
          <w:p w14:paraId="5CB0ACCE"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gộp quy định về hiệu lực thi hành và bãi bỏ Quyết định số 30/2026/QĐ-UBND thành một đoạn (mục VI Tờ trình).</w:t>
            </w:r>
          </w:p>
          <w:p w14:paraId="00E25293" w14:textId="77777777" w:rsidR="00B33143" w:rsidRDefault="00000000">
            <w:pPr>
              <w:spacing w:before="40" w:after="40"/>
              <w:jc w:val="both"/>
            </w:pPr>
            <w:r>
              <w:rPr>
                <w:rFonts w:ascii="Times New Roman" w:eastAsia="Times New Roman" w:hAnsi="Times New Roman"/>
                <w:sz w:val="24"/>
              </w:rPr>
              <w:t>Việc chuyển tiếp đối với danh mục, tài khoản truy cập, kết nối, thỏa thuận và dịch vụ chia sẻ dữ liệu đã thiết lập theo Quyết định số 30/2026/QĐ-UBND được quy định tại khoản 3 Điều 59 dự thảo Quy định.</w:t>
            </w:r>
          </w:p>
        </w:tc>
      </w:tr>
      <w:tr w:rsidR="00B33143" w14:paraId="74E1AB77"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625AC16" w14:textId="77777777" w:rsidR="00B33143" w:rsidRDefault="00000000">
            <w:pPr>
              <w:spacing w:before="40" w:after="40"/>
            </w:pPr>
            <w:r>
              <w:rPr>
                <w:rFonts w:ascii="Times New Roman" w:eastAsia="Times New Roman" w:hAnsi="Times New Roman"/>
                <w:sz w:val="24"/>
              </w:rPr>
              <w:lastRenderedPageBreak/>
              <w:t>Chưa có quy định.</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E477761" w14:textId="77777777" w:rsidR="00B33143" w:rsidRDefault="00000000">
            <w:pPr>
              <w:tabs>
                <w:tab w:val="left" w:pos="345"/>
              </w:tabs>
              <w:spacing w:before="40" w:after="40"/>
              <w:rPr>
                <w:sz w:val="26"/>
                <w:szCs w:val="26"/>
              </w:rPr>
            </w:pPr>
            <w:r>
              <w:rPr>
                <w:rFonts w:ascii="Times New Roman" w:eastAsia="Times New Roman" w:hAnsi="Times New Roman"/>
                <w:b/>
                <w:sz w:val="24"/>
              </w:rPr>
              <w:t>Điều 3. Tổ chức thực hiện</w:t>
            </w:r>
          </w:p>
          <w:p w14:paraId="56BBA553" w14:textId="77777777" w:rsidR="00B33143" w:rsidRDefault="00000000">
            <w:pPr>
              <w:spacing w:before="40" w:after="40"/>
              <w:jc w:val="both"/>
            </w:pPr>
            <w:r>
              <w:rPr>
                <w:rFonts w:ascii="Times New Roman" w:eastAsia="Times New Roman" w:hAnsi="Times New Roman"/>
                <w:sz w:val="24"/>
              </w:rPr>
              <w:t>Chánh Văn phòng Ủy ban nhân dân Thành phố; Giám đốc Sở Khoa học và Công nghệ, Giám đốc Công an Thành phố, Thủ trưởng các sở, ban, ngành Thành phố; Giám đốc Trung tâm Chuyển đổi số Thành phố; Chủ tịch Ủy ban nhân dân phường, xã, đặc khu và các tổ chức, cá nhân có liên quan chịu trách nhiệm thi hành Quyết định này./.</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7C25271" w14:textId="77777777" w:rsidR="00B33143" w:rsidRDefault="00000000">
            <w:pPr>
              <w:tabs>
                <w:tab w:val="left" w:pos="364"/>
              </w:tabs>
              <w:spacing w:before="40" w:after="40"/>
              <w:jc w:val="both"/>
              <w:rPr>
                <w:sz w:val="26"/>
                <w:szCs w:val="26"/>
              </w:rPr>
            </w:pPr>
            <w:r>
              <w:rPr>
                <w:rFonts w:ascii="Times New Roman" w:eastAsia="Times New Roman" w:hAnsi="Times New Roman"/>
                <w:sz w:val="24"/>
              </w:rPr>
              <w:t>Xác định trách nhiệm thi hành Quyết định.</w:t>
            </w:r>
          </w:p>
        </w:tc>
      </w:tr>
      <w:tr w:rsidR="00B33143" w14:paraId="7AB9C1F8"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107BDC29" w14:textId="77777777" w:rsidR="00B33143" w:rsidRDefault="00000000">
            <w:pPr>
              <w:spacing w:before="40" w:after="40"/>
              <w:jc w:val="center"/>
              <w:rPr>
                <w:sz w:val="26"/>
                <w:szCs w:val="26"/>
              </w:rPr>
            </w:pPr>
            <w:r>
              <w:rPr>
                <w:rFonts w:ascii="Times New Roman" w:eastAsia="Times New Roman" w:hAnsi="Times New Roman"/>
                <w:b/>
                <w:sz w:val="24"/>
              </w:rPr>
              <w:t>DỰ THẢO QUY ĐỊNH</w:t>
            </w:r>
          </w:p>
        </w:tc>
      </w:tr>
      <w:tr w:rsidR="00B33143" w14:paraId="6CBDA21C"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43534652" w14:textId="77777777" w:rsidR="00B33143" w:rsidRDefault="00000000">
            <w:pPr>
              <w:spacing w:before="40" w:after="40"/>
              <w:jc w:val="center"/>
              <w:rPr>
                <w:sz w:val="26"/>
                <w:szCs w:val="26"/>
              </w:rPr>
            </w:pPr>
            <w:r>
              <w:rPr>
                <w:rFonts w:ascii="Times New Roman" w:eastAsia="Times New Roman" w:hAnsi="Times New Roman"/>
                <w:b/>
                <w:sz w:val="24"/>
              </w:rPr>
              <w:t>Chương I. QUY ĐỊNH CHUNG</w:t>
            </w:r>
          </w:p>
        </w:tc>
      </w:tr>
      <w:tr w:rsidR="00B33143" w14:paraId="5880EE74"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20102B5" w14:textId="77777777" w:rsidR="00B33143" w:rsidRDefault="00000000">
            <w:pPr>
              <w:spacing w:before="40" w:after="40"/>
            </w:pPr>
            <w:r>
              <w:rPr>
                <w:rFonts w:ascii="Times New Roman" w:eastAsia="Times New Roman" w:hAnsi="Times New Roman"/>
                <w:sz w:val="24"/>
              </w:rPr>
              <w:t>Điểm c khoản 3 Điều 30 Luật Phát triển đô thị số 18/2026/QH16 quy định:</w:t>
            </w:r>
          </w:p>
          <w:p w14:paraId="3BD1C161" w14:textId="77777777" w:rsidR="00B33143" w:rsidRDefault="00000000">
            <w:pPr>
              <w:spacing w:before="40" w:after="40"/>
            </w:pPr>
            <w:r>
              <w:rPr>
                <w:rFonts w:ascii="Times New Roman" w:eastAsia="Times New Roman" w:hAnsi="Times New Roman"/>
                <w:i/>
                <w:sz w:val="24"/>
              </w:rPr>
              <w:t>“Điều 30. Phát triển khoa học, công nghệ, đổi mới sáng tạo và chuyển đổi số</w:t>
            </w:r>
          </w:p>
          <w:p w14:paraId="78F48817" w14:textId="77777777" w:rsidR="00B33143" w:rsidRDefault="00000000">
            <w:pPr>
              <w:spacing w:before="40" w:after="40"/>
            </w:pPr>
            <w:r>
              <w:rPr>
                <w:rFonts w:ascii="Times New Roman" w:eastAsia="Times New Roman" w:hAnsi="Times New Roman"/>
                <w:i/>
                <w:sz w:val="24"/>
              </w:rPr>
              <w:lastRenderedPageBreak/>
              <w:t>…</w:t>
            </w:r>
          </w:p>
          <w:p w14:paraId="5815E319" w14:textId="77777777" w:rsidR="00B33143" w:rsidRDefault="00000000">
            <w:pPr>
              <w:spacing w:before="40" w:after="40"/>
            </w:pPr>
            <w:r>
              <w:rPr>
                <w:rFonts w:ascii="Times New Roman" w:eastAsia="Times New Roman" w:hAnsi="Times New Roman"/>
                <w:i/>
                <w:sz w:val="24"/>
              </w:rPr>
              <w:t>3. Ủy ban nhân dân Thành phố quy định:</w:t>
            </w:r>
          </w:p>
          <w:p w14:paraId="5AB622F4" w14:textId="77777777" w:rsidR="00B33143" w:rsidRDefault="00000000">
            <w:pPr>
              <w:spacing w:before="40" w:after="40"/>
            </w:pPr>
            <w:r>
              <w:rPr>
                <w:rFonts w:ascii="Times New Roman" w:eastAsia="Times New Roman" w:hAnsi="Times New Roman"/>
                <w:i/>
                <w:sz w:val="24"/>
              </w:rPr>
              <w:t>…</w:t>
            </w:r>
          </w:p>
          <w:p w14:paraId="1867C18F" w14:textId="77777777" w:rsidR="00B33143" w:rsidRDefault="00000000">
            <w:pPr>
              <w:spacing w:before="40" w:after="40"/>
            </w:pPr>
            <w:r>
              <w:rPr>
                <w:rFonts w:ascii="Times New Roman" w:eastAsia="Times New Roman" w:hAnsi="Times New Roman"/>
                <w:i/>
                <w:sz w:val="24"/>
              </w:rPr>
              <w:t>c) Quy định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đồng khai thác dữ liệu;”</w:t>
            </w:r>
          </w:p>
          <w:p w14:paraId="5F795966" w14:textId="77777777" w:rsidR="00B33143" w:rsidRDefault="00000000">
            <w:pPr>
              <w:spacing w:before="40" w:after="40"/>
            </w:pPr>
            <w:r>
              <w:rPr>
                <w:rFonts w:ascii="Times New Roman" w:eastAsia="Times New Roman" w:hAnsi="Times New Roman"/>
                <w:sz w:val="24"/>
              </w:rPr>
              <w:t>Luật Dữ liệu số 60/2024/QH15 (dự thảo dẫn chiếu tại khoản 1).</w:t>
            </w:r>
          </w:p>
          <w:p w14:paraId="4D677EB6"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674F219"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1. Phạm vi điều chỉnh</w:t>
            </w:r>
          </w:p>
          <w:p w14:paraId="1F7864BA" w14:textId="77777777" w:rsidR="00B33143" w:rsidRDefault="00000000">
            <w:pPr>
              <w:spacing w:before="40" w:after="40"/>
              <w:jc w:val="both"/>
            </w:pPr>
            <w:r>
              <w:rPr>
                <w:rFonts w:ascii="Times New Roman" w:eastAsia="Times New Roman" w:hAnsi="Times New Roman"/>
                <w:sz w:val="24"/>
              </w:rPr>
              <w:t xml:space="preserve">1. Quy định này quy định nguyên tắc, phương thức, trách nhiệm và cơ chế tổ chức thực hiện việc xây dựng, tạo lập, quản lý và khai thác cơ sở dữ liệu dùng chung của Thành phố, bảo đảm liên thông, kết nối với cơ quan quản lý nhà nước ở trung ương; phương thức quản trị tiên tiến dựa trên dữ liệu số, ứng dụng công nghệ số, trí tuệ nhân tạo; cơ chế chia sẻ dữ liệu công - tư theo hợp </w:t>
            </w:r>
            <w:r>
              <w:rPr>
                <w:rFonts w:ascii="Times New Roman" w:eastAsia="Times New Roman" w:hAnsi="Times New Roman"/>
                <w:sz w:val="24"/>
              </w:rPr>
              <w:lastRenderedPageBreak/>
              <w:t>đồng khai thác dữ liệu trên địa bàn Thành phố Hồ Chí Minh theo quy định tại điểm c khoản 3 Điều 30 Luật Phát triển đô thị số 18/2026/QH16; quản lý, kết nối, chia sẻ, khai thác, sử dụng dữ liệu số giữa các cơ quan, đơn vị trên địa bàn Thành phố theo quy định của Luật Dữ liệu số 60/2024/QH15.</w:t>
            </w:r>
          </w:p>
          <w:p w14:paraId="68BCFD86" w14:textId="77777777" w:rsidR="00B33143" w:rsidRDefault="00000000">
            <w:pPr>
              <w:spacing w:before="40" w:after="40"/>
              <w:jc w:val="both"/>
            </w:pPr>
            <w:r>
              <w:rPr>
                <w:rFonts w:ascii="Times New Roman" w:eastAsia="Times New Roman" w:hAnsi="Times New Roman"/>
                <w:sz w:val="24"/>
              </w:rPr>
              <w:t>2. Quy định này không áp dụng đối với dữ liệu số chứa thông tin thuộc phạm vi bí mật nhà nước. Việc xây dựng, tạo lập, quản lý, chia sẻ, khai thác dữ liệu số chứa thông tin thuộc phạm vi bí mật nhà nước thực hiện theo quy định của pháp luật về bảo vệ bí mật nhà nước. Trường hợp cơ sở dữ liệu có cả dữ liệu thuộc phạm vi bí mật nhà nước và dữ liệu khác, Đơn vị chủ quản dữ liệu có trách nhiệm phân tách, xác định và áp dụng biện pháp kiểm soát truy cập phù hợp; phần dữ liệu không thuộc phạm vi bí mật nhà nước thực hiện theo Quy định này.</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556E23C"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w:t>
            </w:r>
            <w:r>
              <w:rPr>
                <w:rFonts w:ascii="Times New Roman" w:eastAsia="Times New Roman" w:hAnsi="Times New Roman"/>
                <w:sz w:val="24"/>
              </w:rPr>
              <w:lastRenderedPageBreak/>
              <w:t>nước ở trung ương (mục I.3 điểm a Tờ trình).</w:t>
            </w:r>
          </w:p>
          <w:p w14:paraId="6131E87E" w14:textId="77777777" w:rsidR="00B33143" w:rsidRDefault="00000000">
            <w:pPr>
              <w:spacing w:before="40" w:after="40"/>
              <w:jc w:val="both"/>
            </w:pPr>
            <w:r>
              <w:rPr>
                <w:rFonts w:ascii="Times New Roman" w:eastAsia="Times New Roman" w:hAnsi="Times New Roman"/>
                <w:sz w:val="24"/>
              </w:rPr>
              <w:t>Kế thừa cơ bản nội dung của Quyết định số 103/2026/QĐ-UBND ngày 21 tháng 7 năm 2026 của Ủy ban nhân dân thành phố Hà Nội (nội dung kế thừa giữ theo Bản so sánh ngày 14/9/2026).</w:t>
            </w:r>
          </w:p>
          <w:p w14:paraId="52B11BAA" w14:textId="77777777" w:rsidR="00B33143" w:rsidRDefault="00000000">
            <w:pPr>
              <w:spacing w:before="40" w:after="40"/>
              <w:jc w:val="both"/>
            </w:pPr>
            <w:r>
              <w:rPr>
                <w:rFonts w:ascii="Times New Roman" w:eastAsia="Times New Roman" w:hAnsi="Times New Roman"/>
                <w:sz w:val="24"/>
              </w:rPr>
              <w:t>Điểm mới: mở rộng phạm vi điều chỉnh sang nội dung quản trị dựa trên dữ liệu số, công nghệ số, trí tuệ nhân tạo và cơ chế chia sẻ dữ liệu công - tư.</w:t>
            </w:r>
          </w:p>
          <w:p w14:paraId="6F7F2631" w14:textId="77777777" w:rsidR="00B33143" w:rsidRDefault="00000000">
            <w:pPr>
              <w:spacing w:before="40" w:after="40"/>
              <w:jc w:val="both"/>
            </w:pPr>
            <w:r>
              <w:rPr>
                <w:rFonts w:ascii="Times New Roman" w:eastAsia="Times New Roman" w:hAnsi="Times New Roman"/>
                <w:sz w:val="24"/>
              </w:rPr>
              <w:t>Khoản 1: xác định phạm vi điều chỉnh theo thẩm quyền được giao tại điểm c khoản 3 Điều 30 Luật Phát triển đô thị và phạm vi quản lý, kết nối, chia sẻ, khai thác, sử dụng dữ liệu số theo Luật Dữ liệu.</w:t>
            </w:r>
          </w:p>
          <w:p w14:paraId="7BE9130B" w14:textId="77777777" w:rsidR="00B33143" w:rsidRDefault="00000000">
            <w:pPr>
              <w:spacing w:before="40" w:after="40"/>
              <w:jc w:val="both"/>
            </w:pPr>
            <w:r>
              <w:rPr>
                <w:rFonts w:ascii="Times New Roman" w:eastAsia="Times New Roman" w:hAnsi="Times New Roman"/>
                <w:sz w:val="24"/>
              </w:rPr>
              <w:t>Khoản 2: phạm vi áp dụng giới hạn trên địa bàn Thành phố; không áp dụng đối với dữ liệu số chứa thông tin thuộc phạm vi bí mật nhà nước (mục I.3 điểm d Tờ trình).</w:t>
            </w:r>
          </w:p>
          <w:p w14:paraId="378C86E8"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bổ sung cụm từ “trên địa bàn Thành phố Hồ Chí Minh” tại khoản 1.</w:t>
            </w:r>
          </w:p>
          <w:p w14:paraId="25203A24" w14:textId="77777777" w:rsidR="00B33143" w:rsidRDefault="00000000">
            <w:pPr>
              <w:spacing w:before="40" w:after="40"/>
              <w:jc w:val="both"/>
            </w:pPr>
            <w:r>
              <w:rPr>
                <w:rFonts w:ascii="Times New Roman" w:eastAsia="Times New Roman" w:hAnsi="Times New Roman"/>
                <w:sz w:val="24"/>
              </w:rPr>
              <w:t>Tiếp thu ý kiến của Sở Nội vụ, Ủy ban nhân dân phường Phú Thuận, phường Long Trường: sửa dẫn chiếu “điểm c khoản 3 Điều 28” thành “điểm c khoản 3 Điều 30” Luật Phát triển đô thị.</w:t>
            </w:r>
          </w:p>
          <w:p w14:paraId="606331F8" w14:textId="77777777" w:rsidR="00B33143" w:rsidRDefault="00000000">
            <w:pPr>
              <w:spacing w:before="40" w:after="40"/>
              <w:jc w:val="both"/>
            </w:pPr>
            <w:r>
              <w:rPr>
                <w:rFonts w:ascii="Times New Roman" w:eastAsia="Times New Roman" w:hAnsi="Times New Roman"/>
                <w:sz w:val="24"/>
              </w:rPr>
              <w:t xml:space="preserve">Tiếp thu Bản góp ý của Nhóm chuyên môn – Trường Đại học Luật Thành phố Hồ Chí Minh: khoản 1 bổ sung phạm vi quản lý, kết nối, chia </w:t>
            </w:r>
            <w:r>
              <w:rPr>
                <w:rFonts w:ascii="Times New Roman" w:eastAsia="Times New Roman" w:hAnsi="Times New Roman"/>
                <w:sz w:val="24"/>
              </w:rPr>
              <w:lastRenderedPageBreak/>
              <w:t>sẻ, khai thác, sử dụng dữ liệu số theo Luật Dữ liệu; khoản 2 loại trừ theo nội dung dữ liệu thuộc phạm vi bí mật nhà nước, bổ sung nguyên tắc phân tách dữ liệu (mục VI Tờ trình).</w:t>
            </w:r>
          </w:p>
        </w:tc>
      </w:tr>
      <w:tr w:rsidR="00B33143" w14:paraId="71931E19"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548BF8A" w14:textId="77777777" w:rsidR="00B33143" w:rsidRDefault="00000000">
            <w:pPr>
              <w:spacing w:before="40" w:after="40"/>
            </w:pPr>
            <w:r>
              <w:rPr>
                <w:rFonts w:ascii="Times New Roman" w:eastAsia="Times New Roman" w:hAnsi="Times New Roman"/>
                <w:sz w:val="24"/>
              </w:rPr>
              <w:lastRenderedPageBreak/>
              <w:t>Nghị định số 278/2025/NĐ-CP ngày 22 tháng 10 năm 2025 của Chính phủ quy định về kết nối, chia sẻ dữ liệu bắt buộc giữa các cơ quan thuộc hệ thống chính trị (dự thảo dẫn chiếu tại khoản 3).</w:t>
            </w:r>
          </w:p>
          <w:p w14:paraId="32E90473" w14:textId="77777777" w:rsidR="00B33143" w:rsidRDefault="00000000">
            <w:pPr>
              <w:spacing w:before="40" w:after="40"/>
            </w:pPr>
            <w:r>
              <w:rPr>
                <w:rFonts w:ascii="Times New Roman" w:eastAsia="Times New Roman" w:hAnsi="Times New Roman"/>
                <w:sz w:val="24"/>
              </w:rPr>
              <w:t>Luật Dữ liệu số 60/2024/QH15 (dự thảo dẫn chiếu tại khoản 3).</w:t>
            </w:r>
          </w:p>
          <w:p w14:paraId="305C7829"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67A8234" w14:textId="77777777" w:rsidR="00B33143" w:rsidRDefault="00000000">
            <w:pPr>
              <w:tabs>
                <w:tab w:val="left" w:pos="345"/>
              </w:tabs>
              <w:spacing w:before="40" w:after="40"/>
              <w:rPr>
                <w:sz w:val="26"/>
                <w:szCs w:val="26"/>
              </w:rPr>
            </w:pPr>
            <w:r>
              <w:rPr>
                <w:rFonts w:ascii="Times New Roman" w:eastAsia="Times New Roman" w:hAnsi="Times New Roman"/>
                <w:b/>
                <w:sz w:val="24"/>
              </w:rPr>
              <w:t>Điều 2. Đối tượng áp dụng</w:t>
            </w:r>
          </w:p>
          <w:p w14:paraId="04E1DF68" w14:textId="77777777" w:rsidR="00B33143" w:rsidRDefault="00000000">
            <w:pPr>
              <w:spacing w:before="40" w:after="40"/>
              <w:jc w:val="both"/>
            </w:pPr>
            <w:r>
              <w:rPr>
                <w:rFonts w:ascii="Times New Roman" w:eastAsia="Times New Roman" w:hAnsi="Times New Roman"/>
                <w:sz w:val="24"/>
              </w:rPr>
              <w:t>Quy định này áp dụng đối với:</w:t>
            </w:r>
          </w:p>
          <w:p w14:paraId="68445C70" w14:textId="77777777" w:rsidR="00B33143" w:rsidRDefault="00000000">
            <w:pPr>
              <w:spacing w:before="40" w:after="40"/>
              <w:jc w:val="both"/>
            </w:pPr>
            <w:r>
              <w:rPr>
                <w:rFonts w:ascii="Times New Roman" w:eastAsia="Times New Roman" w:hAnsi="Times New Roman"/>
                <w:sz w:val="24"/>
              </w:rPr>
              <w:t>1. Các sở, ban, ngành Thành phố, Văn phòng đoàn Đại biểu Quốc hội và Hội đồng nhân dân Thành phố, Ủy ban Mặt trận Tổ quốc Việt Nam Thành phố, các tổ chức chính trị (Đảng Cộng sản Việt Nam), các tổ chức chính trị - xã hội, các cơ quan được tổ chức theo ngành dọc đóng trên địa bàn Thành phố Hồ Chí Minh, Ủy ban nhân dân các phường, xã, đặc khu;</w:t>
            </w:r>
          </w:p>
          <w:p w14:paraId="219B35B7" w14:textId="77777777" w:rsidR="00B33143" w:rsidRDefault="00000000">
            <w:pPr>
              <w:spacing w:before="40" w:after="40"/>
              <w:jc w:val="both"/>
            </w:pPr>
            <w:r>
              <w:rPr>
                <w:rFonts w:ascii="Times New Roman" w:eastAsia="Times New Roman" w:hAnsi="Times New Roman"/>
                <w:sz w:val="24"/>
              </w:rPr>
              <w:t>2. Tổ chức, cá nhân sau đây trong phạm vi hoạt động tương ứng theo Quy định này: tổ chức, cá nhân khai thác, sử dụng dữ liệu mở theo Chương III; đối tác khai thác dữ liệu theo Chương IV; tổ chức, doanh nghiệp, viện nghiên cứu, trường đại học được đặt hàng theo Điều 40; doanh nghiệp, tổ chức chia sẻ dữ liệu phục vụ lợi ích công cộng theo Điều 44; tổ chức trung gian dữ liệu theo Điều 46; tổ chức, cá nhân tham gia thử nghiệm theo Điều 39, Điều 48; tổ chức, cá nhân cung cấp dịch vụ công nghệ thông tin, hạ tầng, nền tảng phục vụ hoạt động dữ liệu của Thành phố.</w:t>
            </w:r>
          </w:p>
          <w:p w14:paraId="5A687F13" w14:textId="77777777" w:rsidR="00B33143" w:rsidRDefault="00000000">
            <w:pPr>
              <w:spacing w:before="40" w:after="40"/>
              <w:jc w:val="both"/>
            </w:pPr>
            <w:r>
              <w:rPr>
                <w:rFonts w:ascii="Times New Roman" w:eastAsia="Times New Roman" w:hAnsi="Times New Roman"/>
                <w:sz w:val="24"/>
              </w:rPr>
              <w:t xml:space="preserve">3. Đối với các cơ quan được tổ chức theo ngành dọc đóng trên địa bàn Thành phố, cơ quan Đảng, Ủy ban Mặt trận Tổ quốc Việt Nam Thành phố và các tổ chức chính trị - xã hội, việc kết nối, chia sẻ dữ liệu với Thành phố thực hiện theo quy định của Nghị định số 278/2025/NĐ-CP, pháp luật chuyên ngành, quy định của cơ quan có thẩm quyền và quy chế phối hợp, thỏa thuận phối hợp có liên quan; việc xây dựng, quản trị, sử dụng dữ liệu trong cơ quan Đảng, Ủy ban Mặt trận Tổ quốc Việt Nam Thành phố và các tổ chức chính trị - xã hội thực hiện theo quy định của Luật Dữ </w:t>
            </w:r>
            <w:r>
              <w:rPr>
                <w:rFonts w:ascii="Times New Roman" w:eastAsia="Times New Roman" w:hAnsi="Times New Roman"/>
                <w:sz w:val="24"/>
              </w:rPr>
              <w:lastRenderedPageBreak/>
              <w:t>liệu và quyết định của cơ quan có thẩm quyền. Các quy định về phân công đầu mối, báo cáo, kiểm tra, đôn đốc tại Quy định này áp dụng đối với cơ quan, đơn vị thuộc phạm vi quản lý của Ủy ban nhân dân Thành phố; đối với các cơ quan, tổ chức nêu tại khoản này, việc thực hiện theo quy chế phối hợp, thỏa thuận phối hợp.</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5DFF4AF"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2BBAD649"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tách thành 02 nhóm đối tượng áp dụng (khoản 1, khoản 2).</w:t>
            </w:r>
          </w:p>
          <w:p w14:paraId="39BB79F9"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2 liệt kê cụ thể nhóm tổ chức, cá nhân theo từng chương, điều; bổ sung khoản 3.</w:t>
            </w:r>
          </w:p>
          <w:p w14:paraId="68431BEC" w14:textId="77777777" w:rsidR="00B33143" w:rsidRDefault="00000000">
            <w:pPr>
              <w:spacing w:before="40" w:after="40"/>
              <w:jc w:val="both"/>
            </w:pPr>
            <w:r>
              <w:rPr>
                <w:rFonts w:ascii="Times New Roman" w:eastAsia="Times New Roman" w:hAnsi="Times New Roman"/>
                <w:sz w:val="24"/>
              </w:rPr>
              <w:t>Tiếp thu ý kiến của Sở Nội vụ (Công văn số 18696/SNV-TCBC&amp;TCPCP ngày 18/9/2026): khoản 3 dẫn chiếu Nghị định số 278/2025/NĐ-CP; các quy định về phân công đầu mối, báo cáo, kiểm tra, đôn đốc áp dụng đối với cơ quan, đơn vị thuộc phạm vi quản lý của Ủy ban nhân dân Thành phố; cơ quan ngành dọc, cơ quan Đảng, Ủy ban Mặt trận Tổ quốc Việt Nam Thành phố, tổ chức chính trị - xã hội thực hiện theo quy chế phối hợp, thỏa thuận phối hợp.</w:t>
            </w:r>
          </w:p>
        </w:tc>
      </w:tr>
      <w:tr w:rsidR="00B33143" w14:paraId="5D2C6779"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3F69E78" w14:textId="77777777" w:rsidR="00B33143" w:rsidRDefault="00000000">
            <w:pPr>
              <w:spacing w:before="40" w:after="40"/>
            </w:pPr>
            <w:r>
              <w:rPr>
                <w:rFonts w:ascii="Times New Roman" w:eastAsia="Times New Roman" w:hAnsi="Times New Roman"/>
                <w:sz w:val="24"/>
              </w:rPr>
              <w:t>Luật Dữ liệu số 60/2024/QH15 (dự thảo dẫn chiếu tại khoản 1, khoản 2).</w:t>
            </w:r>
          </w:p>
          <w:p w14:paraId="172A1EF6" w14:textId="77777777" w:rsidR="00B33143" w:rsidRDefault="00000000">
            <w:pPr>
              <w:spacing w:before="40" w:after="40"/>
            </w:pPr>
            <w:r>
              <w:rPr>
                <w:rFonts w:ascii="Times New Roman" w:eastAsia="Times New Roman" w:hAnsi="Times New Roman"/>
                <w:sz w:val="24"/>
              </w:rPr>
              <w:t xml:space="preserve">Khoản 29 Điều 3 Nghị định số 224/2026/NĐ-CP: </w:t>
            </w:r>
            <w:r>
              <w:rPr>
                <w:rFonts w:ascii="Times New Roman" w:eastAsia="Times New Roman" w:hAnsi="Times New Roman"/>
                <w:i/>
                <w:sz w:val="24"/>
              </w:rPr>
              <w:t>“Bản sao số là mô hình số động, liên kết với đối tượng, quá trình hoặc hệ thống trong thế giới thực, được duy trì và đồng bộ với mức độ cập nhật phù hợp...”</w:t>
            </w:r>
          </w:p>
          <w:p w14:paraId="45F29424" w14:textId="77777777" w:rsidR="00B33143" w:rsidRDefault="00000000">
            <w:pPr>
              <w:spacing w:before="40" w:after="40"/>
            </w:pPr>
            <w:r>
              <w:rPr>
                <w:rFonts w:ascii="Times New Roman" w:eastAsia="Times New Roman" w:hAnsi="Times New Roman"/>
                <w:sz w:val="24"/>
              </w:rPr>
              <w:t>Điều 29 Luật Chuyển đổi số số 148/2025/QH15 quy định về thúc đẩy phát triển và ứng dụng bản sao số.</w:t>
            </w:r>
          </w:p>
          <w:p w14:paraId="0629FB94"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3A50FB8" w14:textId="77777777" w:rsidR="00B33143" w:rsidRDefault="00000000">
            <w:pPr>
              <w:tabs>
                <w:tab w:val="left" w:pos="345"/>
              </w:tabs>
              <w:spacing w:before="40" w:after="40"/>
              <w:rPr>
                <w:sz w:val="26"/>
                <w:szCs w:val="26"/>
              </w:rPr>
            </w:pPr>
            <w:r>
              <w:rPr>
                <w:rFonts w:ascii="Times New Roman" w:eastAsia="Times New Roman" w:hAnsi="Times New Roman"/>
                <w:b/>
                <w:sz w:val="24"/>
              </w:rPr>
              <w:t>Điều 3. Giải thích từ ngữ</w:t>
            </w:r>
          </w:p>
          <w:p w14:paraId="3E58CD1A" w14:textId="77777777" w:rsidR="00B33143" w:rsidRDefault="00000000">
            <w:pPr>
              <w:spacing w:before="40" w:after="40"/>
              <w:jc w:val="both"/>
            </w:pPr>
            <w:r>
              <w:rPr>
                <w:rFonts w:ascii="Times New Roman" w:eastAsia="Times New Roman" w:hAnsi="Times New Roman"/>
                <w:sz w:val="24"/>
              </w:rPr>
              <w:t>Trong Quy định này, các từ ngữ dưới đây được hiểu như sau:</w:t>
            </w:r>
          </w:p>
          <w:p w14:paraId="6FC12E51" w14:textId="77777777" w:rsidR="00B33143" w:rsidRDefault="00000000">
            <w:pPr>
              <w:spacing w:before="40" w:after="40"/>
              <w:jc w:val="both"/>
            </w:pPr>
            <w:r>
              <w:rPr>
                <w:rFonts w:ascii="Times New Roman" w:eastAsia="Times New Roman" w:hAnsi="Times New Roman"/>
                <w:sz w:val="24"/>
              </w:rPr>
              <w:t>1. Các thuật ngữ dữ liệu số, dữ liệu dùng chung, dữ liệu dùng riêng, dữ liệu mở, dữ liệu quan trọng, dữ liệu cốt lõi, chủ sở hữu dữ liệu, chủ quản dữ liệu được hiểu theo quy định của Luật Dữ liệu; thuật ngữ về xử lý, ẩn danh hóa dữ liệu cá nhân được hiểu theo quy định của pháp luật về bảo vệ dữ liệu cá nhân. Trong Quy định này, dữ liệu được hiểu là dữ liệu số.</w:t>
            </w:r>
          </w:p>
          <w:p w14:paraId="611ACB64" w14:textId="77777777" w:rsidR="00B33143" w:rsidRDefault="00000000">
            <w:pPr>
              <w:spacing w:before="40" w:after="40"/>
              <w:jc w:val="both"/>
            </w:pPr>
            <w:r>
              <w:rPr>
                <w:rFonts w:ascii="Times New Roman" w:eastAsia="Times New Roman" w:hAnsi="Times New Roman"/>
                <w:sz w:val="24"/>
              </w:rPr>
              <w:t>2. Đơn vị chủ quản dữ liệu là chủ quản dữ liệu theo quy định của Luật Dữ liệu đối với cơ sở dữ liệu, dữ liệu thuộc phạm vi quản lý của cơ quan, đơn vị trên địa bàn Thành phố.</w:t>
            </w:r>
          </w:p>
          <w:p w14:paraId="5BF99FCE" w14:textId="77777777" w:rsidR="00B33143" w:rsidRDefault="00000000">
            <w:pPr>
              <w:spacing w:before="40" w:after="40"/>
              <w:jc w:val="both"/>
            </w:pPr>
            <w:r>
              <w:rPr>
                <w:rFonts w:ascii="Times New Roman" w:eastAsia="Times New Roman" w:hAnsi="Times New Roman"/>
                <w:sz w:val="24"/>
              </w:rPr>
              <w:t>3. Dữ liệu thời gian thực là dữ liệu được thu thập, truyền nhận, xử lý và cập nhật gần như ngay lập tức sau khi phát sinh, phục vụ giám sát, cảnh báo và điều hành kịp thời.</w:t>
            </w:r>
          </w:p>
          <w:p w14:paraId="127491EF" w14:textId="77777777" w:rsidR="00B33143" w:rsidRDefault="00000000">
            <w:pPr>
              <w:spacing w:before="40" w:after="40"/>
              <w:jc w:val="both"/>
            </w:pPr>
            <w:r>
              <w:rPr>
                <w:rFonts w:ascii="Times New Roman" w:eastAsia="Times New Roman" w:hAnsi="Times New Roman"/>
                <w:sz w:val="24"/>
              </w:rPr>
              <w:t>4. Kho dữ liệu dùng chung Thành phố là nền tảng dữ liệu tập trung của Thành phố, thực hiện chức năng tích hợp, chuẩn hóa, lưu trữ, quản lý, chia sẻ và cung cấp dữ liệu phục vụ công tác quản trị, điều hành, giám sát, dự báo, hoạch định chính sách và cung cấp dịch vụ công.</w:t>
            </w:r>
          </w:p>
          <w:p w14:paraId="1D0F271D" w14:textId="77777777" w:rsidR="00B33143" w:rsidRDefault="00000000">
            <w:pPr>
              <w:spacing w:before="40" w:after="40"/>
              <w:jc w:val="both"/>
            </w:pPr>
            <w:r>
              <w:rPr>
                <w:rFonts w:ascii="Times New Roman" w:eastAsia="Times New Roman" w:hAnsi="Times New Roman"/>
                <w:sz w:val="24"/>
              </w:rPr>
              <w:t xml:space="preserve">5. Nền tảng tích hợp, chia sẻ dữ liệu (LGSP) là nền tảng kỹ thuật thực hiện kết nối, tích hợp và chia sẻ dữ liệu giữa các hệ thống thông tin, cơ sở dữ liệu của Thành phố với các cơ sở dữ liệu quốc gia, cơ sở dữ liệu của Bộ, ngành, địa phương và các hệ thống có </w:t>
            </w:r>
            <w:r>
              <w:rPr>
                <w:rFonts w:ascii="Times New Roman" w:eastAsia="Times New Roman" w:hAnsi="Times New Roman"/>
                <w:sz w:val="24"/>
              </w:rPr>
              <w:lastRenderedPageBreak/>
              <w:t>liên quan theo quy định.</w:t>
            </w:r>
          </w:p>
          <w:p w14:paraId="695C3A3B" w14:textId="77777777" w:rsidR="00B33143" w:rsidRDefault="00000000">
            <w:pPr>
              <w:spacing w:before="40" w:after="40"/>
              <w:jc w:val="both"/>
            </w:pPr>
            <w:r>
              <w:rPr>
                <w:rFonts w:ascii="Times New Roman" w:eastAsia="Times New Roman" w:hAnsi="Times New Roman"/>
                <w:sz w:val="24"/>
              </w:rPr>
              <w:t>6. Trung tâm Giám sát, điều hành thông minh Thành phố (IOC) là nền tảng điều hành số tập trung của Thành phố, khai thác dữ liệu từ các hệ thống thông tin, cơ sở dữ liệu và Kho dữ liệu dùng chung Thành phố để phục vụ giám sát, phân tích, cảnh báo, đánh giá và hỗ trợ công tác chỉ đạo, điều hành.</w:t>
            </w:r>
          </w:p>
          <w:p w14:paraId="1232DA34" w14:textId="77777777" w:rsidR="00B33143" w:rsidRDefault="00000000">
            <w:pPr>
              <w:spacing w:before="40" w:after="40"/>
              <w:jc w:val="both"/>
            </w:pPr>
            <w:r>
              <w:rPr>
                <w:rFonts w:ascii="Times New Roman" w:eastAsia="Times New Roman" w:hAnsi="Times New Roman"/>
                <w:sz w:val="24"/>
              </w:rPr>
              <w:t>7. Bản sao số đô thị (Digital Twin) là mô hình số phản ánh trạng thái, hoạt động và sự thay đổi của các đối tượng, hệ thống hoặc đô thị trong môi trường số trên cơ sở tích hợp dữ liệu thực tế, dữ liệu không gian và dữ liệu thời gian thực nhằm phục vụ mô phỏng, dự báo và hỗ trợ ra quyết định.</w:t>
            </w:r>
          </w:p>
          <w:p w14:paraId="43E9BE87" w14:textId="77777777" w:rsidR="00B33143" w:rsidRDefault="00000000">
            <w:pPr>
              <w:spacing w:before="40" w:after="40"/>
              <w:jc w:val="both"/>
            </w:pPr>
            <w:r>
              <w:rPr>
                <w:rFonts w:ascii="Times New Roman" w:eastAsia="Times New Roman" w:hAnsi="Times New Roman"/>
                <w:sz w:val="24"/>
              </w:rPr>
              <w:t>8. Cơ quan thuộc hệ thống chính trị Thành phố là các cơ quan, tổ chức quy định tại khoản 1 Điều 2 Quy định này.</w:t>
            </w:r>
          </w:p>
          <w:p w14:paraId="793F1F60" w14:textId="77777777" w:rsidR="00B33143" w:rsidRDefault="00000000">
            <w:pPr>
              <w:spacing w:before="40" w:after="40"/>
              <w:jc w:val="both"/>
            </w:pPr>
            <w:r>
              <w:rPr>
                <w:rFonts w:ascii="Times New Roman" w:eastAsia="Times New Roman" w:hAnsi="Times New Roman"/>
                <w:sz w:val="24"/>
              </w:rPr>
              <w:t>9. Đối tác khai thác dữ liệu là tổ chức, doanh nghiệp, viện nghiên cứu, tổ chức khoa học và công nghệ ký kết hợp đồng khai thác dữ liệu với cơ quan nhà nước của Thành phố theo quy định tại Chương IV Quy định này.</w:t>
            </w:r>
          </w:p>
          <w:p w14:paraId="05A39A05" w14:textId="77777777" w:rsidR="00B33143" w:rsidRDefault="00000000">
            <w:pPr>
              <w:spacing w:before="40" w:after="40"/>
              <w:jc w:val="both"/>
            </w:pPr>
            <w:r>
              <w:rPr>
                <w:rFonts w:ascii="Times New Roman" w:eastAsia="Times New Roman" w:hAnsi="Times New Roman"/>
                <w:sz w:val="24"/>
              </w:rPr>
              <w:t>10. Dữ liệu dẫn xuất là dữ liệu được tạo ra từ việc xử lý, phân tích, tổng hợp, kết hợp dữ liệu được chia sẻ, khai thác theo hợp đồng khai thác dữ liệu.</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05853E8"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0797DDED" w14:textId="77777777" w:rsidR="00B33143" w:rsidRDefault="00000000">
            <w:pPr>
              <w:spacing w:before="40" w:after="40"/>
              <w:jc w:val="both"/>
            </w:pPr>
            <w:r>
              <w:rPr>
                <w:rFonts w:ascii="Times New Roman" w:eastAsia="Times New Roman" w:hAnsi="Times New Roman"/>
                <w:sz w:val="24"/>
              </w:rPr>
              <w:t>Khoản 3, khoản 4, khoản 5, khoản 6, khoản 7 kế thừa khoản 4, khoản 5, khoản 6, khoản 10, khoản 11 Điều 3 Quyết định số 103/2026/QĐ-UBND ngày 23 tháng 7 năm 2026 của Ủy ban nhân dân thành phố Hà Nội.</w:t>
            </w:r>
          </w:p>
          <w:p w14:paraId="68297D46" w14:textId="77777777" w:rsidR="00B33143" w:rsidRDefault="00000000">
            <w:pPr>
              <w:spacing w:before="40" w:after="40"/>
              <w:jc w:val="both"/>
            </w:pPr>
            <w:r>
              <w:rPr>
                <w:rFonts w:ascii="Times New Roman" w:eastAsia="Times New Roman" w:hAnsi="Times New Roman"/>
                <w:sz w:val="24"/>
              </w:rPr>
              <w:t>Kế thừa cơ bản nội dung của Quyết định số 103/2026/QĐ-UBND ngày 21 tháng 7 năm 2026 của Ủy ban nhân dân thành phố Hà Nội (nội dung kế thừa giữ theo Bản so sánh ngày 14/9/2026).</w:t>
            </w:r>
          </w:p>
          <w:p w14:paraId="1AB7DEC4" w14:textId="77777777" w:rsidR="00B33143" w:rsidRDefault="00000000">
            <w:pPr>
              <w:spacing w:before="40" w:after="40"/>
              <w:jc w:val="both"/>
            </w:pPr>
            <w:r>
              <w:rPr>
                <w:rFonts w:ascii="Times New Roman" w:eastAsia="Times New Roman" w:hAnsi="Times New Roman"/>
                <w:sz w:val="24"/>
              </w:rPr>
              <w:t>Điểm mới: bổ sung khái niệm phù hợp định hướng thúc đẩy phát triển, ứng dụng bản sao số tại Điều 29 Luật Chuyển đổi số số 148/2025/QH15.</w:t>
            </w:r>
          </w:p>
          <w:p w14:paraId="1AE9D41B" w14:textId="77777777" w:rsidR="00B33143" w:rsidRDefault="00000000">
            <w:pPr>
              <w:spacing w:before="40" w:after="40"/>
              <w:jc w:val="both"/>
            </w:pPr>
            <w:r>
              <w:rPr>
                <w:rFonts w:ascii="Times New Roman" w:eastAsia="Times New Roman" w:hAnsi="Times New Roman"/>
                <w:sz w:val="24"/>
              </w:rPr>
              <w:t xml:space="preserve">Tiếp thu Bản góp ý của Nhóm chuyên môn – Trường Đại học Luật Thành phố Hồ Chí Minh: </w:t>
            </w:r>
            <w:r>
              <w:rPr>
                <w:rFonts w:ascii="Times New Roman" w:eastAsia="Times New Roman" w:hAnsi="Times New Roman"/>
                <w:sz w:val="24"/>
              </w:rPr>
              <w:lastRenderedPageBreak/>
              <w:t>thay các khoản 1–4 bằng khoản dẫn chiếu Luật Dữ liệu, pháp luật về bảo vệ dữ liệu cá nhân; định nghĩa Đơn vị chủ quản dữ liệu theo hướng dẫn chiếu Luật Dữ liệu; bổ sung khái niệm cơ quan thuộc hệ thống chính trị Thành phố (khoản 8), đối tác khai thác dữ liệu (khoản 9), dữ liệu dẫn xuất (khoản 10).</w:t>
            </w:r>
          </w:p>
          <w:p w14:paraId="177ACD8D" w14:textId="77777777" w:rsidR="00B33143" w:rsidRDefault="00000000">
            <w:pPr>
              <w:spacing w:before="40" w:after="40"/>
              <w:jc w:val="both"/>
            </w:pPr>
            <w:r>
              <w:rPr>
                <w:rFonts w:ascii="Times New Roman" w:eastAsia="Times New Roman" w:hAnsi="Times New Roman"/>
                <w:sz w:val="24"/>
              </w:rPr>
              <w:t>Khoản 3 đến khoản 7 giải thích các thuật ngữ sử dụng tại Mục 2 Chương II (dữ liệu thời gian thực, Kho dữ liệu dùng chung Thành phố, Nền tảng tích hợp, chia sẻ dữ liệu, Trung tâm Giám sát, điều hành thông minh Thành phố, Bản sao số đô thị).</w:t>
            </w:r>
          </w:p>
        </w:tc>
      </w:tr>
      <w:tr w:rsidR="00B33143" w14:paraId="77D5F9EF"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B8A7137" w14:textId="77777777" w:rsidR="00B33143" w:rsidRDefault="00000000">
            <w:pPr>
              <w:spacing w:before="40" w:after="40"/>
            </w:pPr>
            <w:r>
              <w:rPr>
                <w:rFonts w:ascii="Times New Roman" w:eastAsia="Times New Roman" w:hAnsi="Times New Roman"/>
                <w:sz w:val="24"/>
              </w:rPr>
              <w:lastRenderedPageBreak/>
              <w:t xml:space="preserve">Điều 8 Luật Giao dịch điện tử số 20/2023/QH15: </w:t>
            </w:r>
            <w:r>
              <w:rPr>
                <w:rFonts w:ascii="Times New Roman" w:eastAsia="Times New Roman" w:hAnsi="Times New Roman"/>
                <w:i/>
                <w:sz w:val="24"/>
              </w:rPr>
              <w:t>“Thông tin trong thông điệp dữ liệu không bị phủ nhận giá trị pháp lý chỉ vì thông tin đó được thể hiện dưới dạng thông điệp dữ liệu.”</w:t>
            </w:r>
          </w:p>
          <w:p w14:paraId="5925FFCE" w14:textId="77777777" w:rsidR="00B33143" w:rsidRDefault="00000000">
            <w:pPr>
              <w:spacing w:before="40" w:after="40"/>
            </w:pPr>
            <w:r>
              <w:rPr>
                <w:rFonts w:ascii="Times New Roman" w:eastAsia="Times New Roman" w:hAnsi="Times New Roman"/>
                <w:sz w:val="24"/>
              </w:rPr>
              <w:t xml:space="preserve">Khoản 3 Điều 41 Luật Giao dịch điện tử số 20/2023/QH15: </w:t>
            </w:r>
            <w:r>
              <w:rPr>
                <w:rFonts w:ascii="Times New Roman" w:eastAsia="Times New Roman" w:hAnsi="Times New Roman"/>
                <w:i/>
                <w:sz w:val="24"/>
              </w:rPr>
              <w:t xml:space="preserve">“Cơ quan nhà nước không được </w:t>
            </w:r>
            <w:r>
              <w:rPr>
                <w:rFonts w:ascii="Times New Roman" w:eastAsia="Times New Roman" w:hAnsi="Times New Roman"/>
                <w:i/>
                <w:sz w:val="24"/>
              </w:rPr>
              <w:lastRenderedPageBreak/>
              <w:t>thu thập lại, tổ chức thu thập lại dữ liệu hoặc yêu cầu tổ chức, cá nhân cung cấp lại dữ liệu mà cơ quan đó đang quản lý hoặc dữ liệu đó được cơ quan nhà nước khác sẵn sàng kết nối, chia sẻ, trừ trường hợp yêu cầu cung cấp dữ liệu phục vụ cập nhật hoặc sử dụng cho mục đích xác minh, thẩm tra dữ liệu...”</w:t>
            </w:r>
          </w:p>
          <w:p w14:paraId="21D35DDA"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4C429C5"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4. Giá trị pháp lý của dữ liệu được chia sẻ</w:t>
            </w:r>
          </w:p>
          <w:p w14:paraId="34833F89" w14:textId="77777777" w:rsidR="00B33143" w:rsidRDefault="00000000">
            <w:pPr>
              <w:spacing w:before="40" w:after="40"/>
              <w:jc w:val="both"/>
            </w:pPr>
            <w:r>
              <w:rPr>
                <w:rFonts w:ascii="Times New Roman" w:eastAsia="Times New Roman" w:hAnsi="Times New Roman"/>
                <w:sz w:val="24"/>
              </w:rPr>
              <w:t>1. Giá trị pháp lý của dữ liệu được chia sẻ thực hiện theo quy định của Luật Giao dịch điện tử và các quy định của pháp luật có liên quan.</w:t>
            </w:r>
          </w:p>
          <w:p w14:paraId="2A2943DC" w14:textId="77777777" w:rsidR="00B33143" w:rsidRDefault="00000000">
            <w:pPr>
              <w:spacing w:before="40" w:after="40"/>
              <w:jc w:val="both"/>
            </w:pPr>
            <w:r>
              <w:rPr>
                <w:rFonts w:ascii="Times New Roman" w:eastAsia="Times New Roman" w:hAnsi="Times New Roman"/>
                <w:sz w:val="24"/>
              </w:rPr>
              <w:t xml:space="preserve">2. Dữ liệu được chia sẻ từ Kho dữ liệu dùng chung Thành phố hoặc qua Nền tảng tích hợp, chia sẻ dữ liệu của Thành phố, đã được xác thực theo quy định của pháp luật, được sử dụng trong giải quyết thủ tục hành chính và hoạt động công vụ; cơ quan tiếp nhận không yêu cầu tổ chức, cá nhân nộp lại giấy tờ, dữ liệu </w:t>
            </w:r>
            <w:r>
              <w:rPr>
                <w:rFonts w:ascii="Times New Roman" w:eastAsia="Times New Roman" w:hAnsi="Times New Roman"/>
                <w:sz w:val="24"/>
              </w:rPr>
              <w:lastRenderedPageBreak/>
              <w:t>tương ứng, trừ trường hợp cần xác minh, thẩm tra hoặc pháp luật chuyên ngành có quy định khác.</w:t>
            </w:r>
          </w:p>
          <w:p w14:paraId="0C1D27A4" w14:textId="77777777" w:rsidR="00B33143" w:rsidRDefault="00000000">
            <w:pPr>
              <w:spacing w:before="40" w:after="40"/>
              <w:jc w:val="both"/>
            </w:pPr>
            <w:r>
              <w:rPr>
                <w:rFonts w:ascii="Times New Roman" w:eastAsia="Times New Roman" w:hAnsi="Times New Roman"/>
                <w:sz w:val="24"/>
              </w:rPr>
              <w:t>3. Cơ quan cung cấp dữ liệu chịu trách nhiệm về tính chính xác của dữ liệu tại thời điểm chia sẻ; cơ quan khai thác dữ liệu chịu trách nhiệm khi sử dụng dữ liệu ngoài mục đích, phạm vi đã được phân quyền.</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5867473"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222E509F" w14:textId="77777777" w:rsidR="00B33143" w:rsidRDefault="00000000">
            <w:pPr>
              <w:spacing w:before="40" w:after="40"/>
              <w:jc w:val="both"/>
            </w:pPr>
            <w:r>
              <w:rPr>
                <w:rFonts w:ascii="Times New Roman" w:eastAsia="Times New Roman" w:hAnsi="Times New Roman"/>
                <w:sz w:val="24"/>
              </w:rPr>
              <w:t xml:space="preserve">Kế thừa cơ bản nội dung của Quyết định số </w:t>
            </w:r>
            <w:r>
              <w:rPr>
                <w:rFonts w:ascii="Times New Roman" w:eastAsia="Times New Roman" w:hAnsi="Times New Roman"/>
                <w:sz w:val="24"/>
              </w:rPr>
              <w:lastRenderedPageBreak/>
              <w:t>103/2026/QĐ-UBND ngày 21 tháng 7 năm 2026 của Ủy ban nhân dân thành phố Hà Nội (nội dung kế thừa giữ theo Bản so sánh ngày 14/9/2026).</w:t>
            </w:r>
          </w:p>
          <w:p w14:paraId="65D7AC5E" w14:textId="77777777" w:rsidR="00B33143" w:rsidRDefault="00000000">
            <w:pPr>
              <w:spacing w:before="40" w:after="40"/>
              <w:jc w:val="both"/>
            </w:pPr>
            <w:r>
              <w:rPr>
                <w:rFonts w:ascii="Times New Roman" w:eastAsia="Times New Roman" w:hAnsi="Times New Roman"/>
                <w:sz w:val="24"/>
              </w:rPr>
              <w:t>Khoản 1 dẫn chiếu Luật Giao dịch điện tử về giá trị pháp lý của dữ liệu được chia sẻ.</w:t>
            </w:r>
          </w:p>
          <w:p w14:paraId="1DFC6C5D"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bổ sung khoản 2 (giá trị sử dụng của dữ liệu đã xác thực trong giải quyết thủ tục hành chính), khoản 3 (trách nhiệm của cơ quan cung cấp, cơ quan khai thác dữ liệu).</w:t>
            </w:r>
          </w:p>
        </w:tc>
      </w:tr>
      <w:tr w:rsidR="00B33143" w14:paraId="400986F3"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6E230F8" w14:textId="77777777" w:rsidR="00B33143" w:rsidRDefault="00000000">
            <w:pPr>
              <w:spacing w:before="40" w:after="40"/>
            </w:pPr>
            <w:r>
              <w:rPr>
                <w:rFonts w:ascii="Times New Roman" w:eastAsia="Times New Roman" w:hAnsi="Times New Roman"/>
                <w:sz w:val="24"/>
              </w:rPr>
              <w:lastRenderedPageBreak/>
              <w:t>Điều 10 Luật Dữ liệu số 60/2024/QH15 (dự thảo dẫn chiếu tại khoản 13).</w:t>
            </w:r>
          </w:p>
          <w:p w14:paraId="0E7D90B5" w14:textId="77777777" w:rsidR="00B33143" w:rsidRDefault="00000000">
            <w:pPr>
              <w:spacing w:before="40" w:after="40"/>
            </w:pPr>
            <w:r>
              <w:rPr>
                <w:rFonts w:ascii="Times New Roman" w:eastAsia="Times New Roman" w:hAnsi="Times New Roman"/>
                <w:sz w:val="24"/>
              </w:rPr>
              <w:t>Nghị định số 165/2025/NĐ-CP ngày 30 tháng 6 năm 2025 của Chính phủ quy định chi tiết một số điều và biện pháp thi hành Luật Dữ liệu (dự thảo dẫn chiếu tại khoản 14).</w:t>
            </w:r>
          </w:p>
          <w:p w14:paraId="022537D7" w14:textId="77777777" w:rsidR="00B33143" w:rsidRDefault="00000000">
            <w:pPr>
              <w:spacing w:before="40" w:after="40"/>
            </w:pPr>
            <w:r>
              <w:rPr>
                <w:rFonts w:ascii="Times New Roman" w:eastAsia="Times New Roman" w:hAnsi="Times New Roman"/>
                <w:sz w:val="24"/>
              </w:rPr>
              <w:t xml:space="preserve">Khoản 1 Điều 33 Luật Chuyển đổi số số 148/2025/QH15 yêu cầu tuân thủ Khung kiến trúc </w:t>
            </w:r>
            <w:r>
              <w:rPr>
                <w:rFonts w:ascii="Times New Roman" w:eastAsia="Times New Roman" w:hAnsi="Times New Roman"/>
                <w:sz w:val="24"/>
              </w:rPr>
              <w:lastRenderedPageBreak/>
              <w:t>tổng thể quốc gia số, Khung kiến trúc dữ liệu quốc gia, Khung quản trị, quản lý dữ liệu quốc gia, Từ điển dữ liệu dùng chung (tương ứng khoản 2).</w:t>
            </w:r>
          </w:p>
          <w:p w14:paraId="68DBDC8A" w14:textId="77777777" w:rsidR="00B33143" w:rsidRDefault="00000000">
            <w:pPr>
              <w:spacing w:before="40" w:after="40"/>
            </w:pPr>
            <w:r>
              <w:rPr>
                <w:rFonts w:ascii="Times New Roman" w:eastAsia="Times New Roman" w:hAnsi="Times New Roman"/>
                <w:sz w:val="24"/>
              </w:rPr>
              <w:t xml:space="preserve">Khoản 3 Điều 41 Luật Giao dịch điện tử số 20/2023/QH15: </w:t>
            </w:r>
            <w:r>
              <w:rPr>
                <w:rFonts w:ascii="Times New Roman" w:eastAsia="Times New Roman" w:hAnsi="Times New Roman"/>
                <w:i/>
                <w:sz w:val="24"/>
              </w:rPr>
              <w:t>“Cơ quan nhà nước không được thu thập lại, tổ chức thu thập lại dữ liệu hoặc yêu cầu tổ chức, cá nhân cung cấp lại dữ liệu mà cơ quan đó đang quản lý hoặc dữ liệu đó được cơ quan nhà nước khác sẵn sàng kết nối, chia sẻ, trừ trường hợp yêu cầu cung cấp dữ liệu phục vụ cập nhật hoặc sử dụng cho mục đích xác minh, thẩm tra dữ liệu...”</w:t>
            </w:r>
            <w:r>
              <w:rPr>
                <w:rFonts w:ascii="Times New Roman" w:eastAsia="Times New Roman" w:hAnsi="Times New Roman"/>
                <w:sz w:val="24"/>
              </w:rPr>
              <w:t xml:space="preserve"> (tương ứng khoản 5).</w:t>
            </w:r>
          </w:p>
          <w:p w14:paraId="55A88522" w14:textId="77777777" w:rsidR="00B33143" w:rsidRDefault="00000000">
            <w:pPr>
              <w:spacing w:before="40" w:after="40"/>
            </w:pPr>
            <w:r>
              <w:rPr>
                <w:rFonts w:ascii="Times New Roman" w:eastAsia="Times New Roman" w:hAnsi="Times New Roman"/>
                <w:sz w:val="24"/>
              </w:rPr>
              <w:t>Khoản 6 Điều 4, Điều 27 Luật Công nghiệp công nghệ số số 71/2025/QH15 quy định phát triển dữ liệu số và bảo đảm chất lượng dữ liệu số (tương ứng khoản 10).</w:t>
            </w:r>
          </w:p>
          <w:p w14:paraId="3D084284" w14:textId="77777777" w:rsidR="00B33143" w:rsidRDefault="00000000">
            <w:pPr>
              <w:spacing w:before="40" w:after="40"/>
            </w:pPr>
            <w:r>
              <w:rPr>
                <w:rFonts w:ascii="Times New Roman" w:eastAsia="Times New Roman" w:hAnsi="Times New Roman"/>
                <w:sz w:val="24"/>
              </w:rPr>
              <w:t xml:space="preserve">Quy chế Quản lý, kết nối và chia sẻ dữ liệu số của Thành phố Hồ Chí Minh ban hành kèm theo Quyết định số 30/2026/QĐ-UBND ngày 23 tháng 5 năm 2026 của Ủy ban </w:t>
            </w:r>
            <w:r>
              <w:rPr>
                <w:rFonts w:ascii="Times New Roman" w:eastAsia="Times New Roman" w:hAnsi="Times New Roman"/>
                <w:sz w:val="24"/>
              </w:rPr>
              <w:lastRenderedPageBreak/>
              <w:t>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0ECA1A4"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5. Nguyên tắc chung</w:t>
            </w:r>
          </w:p>
          <w:p w14:paraId="1101C255" w14:textId="77777777" w:rsidR="00B33143" w:rsidRDefault="00000000">
            <w:pPr>
              <w:spacing w:before="40" w:after="40"/>
              <w:jc w:val="both"/>
            </w:pPr>
            <w:r>
              <w:rPr>
                <w:rFonts w:ascii="Times New Roman" w:eastAsia="Times New Roman" w:hAnsi="Times New Roman"/>
                <w:sz w:val="24"/>
              </w:rPr>
              <w:t>1. Việc quản lý kết nối, chia sẻ, khai thác dữ liệu phải đảm bảo tuân thủ các quy định của Luật Dữ liệu số 60/2024/QH15, tuân thủ các quy định pháp luật hiện hành, đồng thời không được trái với các quy định chuyên ngành.</w:t>
            </w:r>
          </w:p>
          <w:p w14:paraId="0B8901BD" w14:textId="77777777" w:rsidR="00B33143" w:rsidRDefault="00000000">
            <w:pPr>
              <w:spacing w:before="40" w:after="40"/>
              <w:jc w:val="both"/>
            </w:pPr>
            <w:r>
              <w:rPr>
                <w:rFonts w:ascii="Times New Roman" w:eastAsia="Times New Roman" w:hAnsi="Times New Roman"/>
                <w:sz w:val="24"/>
              </w:rPr>
              <w:t>2. Việc quản lý, kết nối và chia sẻ dữ liệu phải phù hợp với Khung kiến trúc tổng thể quốc gia số, Khung kiến trúc dữ liệu quốc gia, Khung quản trị, quản lý dữ liệu quốc gia, Từ điển dữ liệu dùng chung, Khung kiến trúc dữ liệu các bộ, ngành, Khung kiến trúc số Thành phố Hồ Chí Minh, Khung kiến trúc dữ liệu Thành phố Hồ Chí Minh, Khung quản trị, quản lý dữ liệu Thành phố Hồ Chí Minh.</w:t>
            </w:r>
          </w:p>
          <w:p w14:paraId="221459E2" w14:textId="77777777" w:rsidR="00B33143" w:rsidRDefault="00000000">
            <w:pPr>
              <w:spacing w:before="40" w:after="40"/>
              <w:jc w:val="both"/>
            </w:pPr>
            <w:r>
              <w:rPr>
                <w:rFonts w:ascii="Times New Roman" w:eastAsia="Times New Roman" w:hAnsi="Times New Roman"/>
                <w:sz w:val="24"/>
              </w:rPr>
              <w:lastRenderedPageBreak/>
              <w:t>3. Dữ liệu hình thành trong hoạt động của các cơ quan thuộc hệ thống chính trị Thành phố Hồ Chí Minh được quản lý, bảo vệ, chia sẻ và khai thác theo quy định của pháp luật, nhằm phục vụ các hoạt động của các cơ quan thuộc hệ thống chính trị Thành phố hướng tới phục vụ người dân, tổ chức, doanh nghiệp. Việc xác định chủ sở hữu dữ liệu, chủ quản dữ liệu và quyền đối với dữ liệu thực hiện theo Luật Dữ liệu và pháp luật có liên quan.</w:t>
            </w:r>
          </w:p>
          <w:p w14:paraId="01C9075D" w14:textId="77777777" w:rsidR="00B33143" w:rsidRDefault="00000000">
            <w:pPr>
              <w:spacing w:before="40" w:after="40"/>
              <w:jc w:val="both"/>
            </w:pPr>
            <w:r>
              <w:rPr>
                <w:rFonts w:ascii="Times New Roman" w:eastAsia="Times New Roman" w:hAnsi="Times New Roman"/>
                <w:sz w:val="24"/>
              </w:rPr>
              <w:t>4. Việc quản lý, kết nối, chia sẻ dữ liệu phải đảm bảo thực hiện kịp thời, đầy đủ, đúng mục đích; bảo đảm an toàn, bảo mật và đúng phạm vi chức năng, nhiệm vụ, quyền hạn; phục vụ hiệu quả hoạt động cung cấp dịch vụ công, quản trị, điều hành, khai thác giá trị dữ liệu, phục vụ tốt cho công tác giám sát, phản biện xã hội.</w:t>
            </w:r>
          </w:p>
          <w:p w14:paraId="182C24DC" w14:textId="77777777" w:rsidR="00B33143" w:rsidRDefault="00000000">
            <w:pPr>
              <w:spacing w:before="40" w:after="40"/>
              <w:jc w:val="both"/>
            </w:pPr>
            <w:r>
              <w:rPr>
                <w:rFonts w:ascii="Times New Roman" w:eastAsia="Times New Roman" w:hAnsi="Times New Roman"/>
                <w:sz w:val="24"/>
              </w:rPr>
              <w:t>5. Các cơ quan thuộc hệ thống chính trị Thành phố phải có trách nhiệm chia sẻ dữ liệu thuộc danh mục dữ liệu dùng chung về Kho dữ liệu dùng chung của thành phố và chia sẻ cho các đơn vị có nhu cầu theo quy định của pháp luật; không thu thập, tổ chức thu thập lại dữ liệu hoặc yêu cầu người dân, doanh nghiệp cung cấp thông tin, dữ liệu trong quá trình giải quyết các thủ tục hành chính nếu dữ liệu này đã được cơ quan nhà nước khác cung cấp, sẵn sàng cung cấp thông qua kết nối, chia sẻ dữ liệu, trừ trường hợp dữ liệu đó không bảo đảm yêu cầu về chất lượng theo tiêu chuẩn, quy chuẩn chuyên ngành hoặc pháp luật có quy định khác.</w:t>
            </w:r>
          </w:p>
          <w:p w14:paraId="708ED23E" w14:textId="77777777" w:rsidR="00B33143" w:rsidRDefault="00000000">
            <w:pPr>
              <w:spacing w:before="40" w:after="40"/>
              <w:jc w:val="both"/>
            </w:pPr>
            <w:r>
              <w:rPr>
                <w:rFonts w:ascii="Times New Roman" w:eastAsia="Times New Roman" w:hAnsi="Times New Roman"/>
                <w:sz w:val="24"/>
              </w:rPr>
              <w:t>6. Dữ liệu của các cơ quan thuộc hệ thống chính trị Thành phố cần được đồng bộ, thống nhất và có tài liệu mô tả chi tiết. Dữ liệu dùng chung cần được quản lý tập trung tại Kho dữ liệu dùng chung của thành phố.</w:t>
            </w:r>
          </w:p>
          <w:p w14:paraId="32248435" w14:textId="77777777" w:rsidR="00B33143" w:rsidRDefault="00000000">
            <w:pPr>
              <w:spacing w:before="40" w:after="40"/>
              <w:jc w:val="both"/>
            </w:pPr>
            <w:r>
              <w:rPr>
                <w:rFonts w:ascii="Times New Roman" w:eastAsia="Times New Roman" w:hAnsi="Times New Roman"/>
                <w:sz w:val="24"/>
              </w:rPr>
              <w:t xml:space="preserve">7. Việc kết nối, chia sẻ dữ liệu thuộc danh mục dữ liệu dùng chung của Thành phố đều phải thực hiện thông qua Nền tảng tích hợp, chia sẻ dữ liệu của Thành phố, trừ trường hợp văn bản pháp </w:t>
            </w:r>
            <w:r>
              <w:rPr>
                <w:rFonts w:ascii="Times New Roman" w:eastAsia="Times New Roman" w:hAnsi="Times New Roman"/>
                <w:sz w:val="24"/>
              </w:rPr>
              <w:lastRenderedPageBreak/>
              <w:t>luật về dữ liệu có quy định khác.</w:t>
            </w:r>
          </w:p>
          <w:p w14:paraId="3DF0A1DF" w14:textId="77777777" w:rsidR="00B33143" w:rsidRDefault="00000000">
            <w:pPr>
              <w:spacing w:before="40" w:after="40"/>
              <w:jc w:val="both"/>
            </w:pPr>
            <w:r>
              <w:rPr>
                <w:rFonts w:ascii="Times New Roman" w:eastAsia="Times New Roman" w:hAnsi="Times New Roman"/>
                <w:sz w:val="24"/>
              </w:rPr>
              <w:t>8. Dữ liệu của các cơ quan thuộc hệ thống chính trị Thành phố cần được chuẩn hoá theo đúng theo các yêu cầu của các Bộ ngành trung ương (nếu có) để có thể sẵn sàng tích hợp vào các cơ sở dữ liệu quốc gia khi có yêu cầu.</w:t>
            </w:r>
          </w:p>
          <w:p w14:paraId="537EBFD4" w14:textId="77777777" w:rsidR="00B33143" w:rsidRDefault="00000000">
            <w:pPr>
              <w:spacing w:before="40" w:after="40"/>
              <w:jc w:val="both"/>
            </w:pPr>
            <w:r>
              <w:rPr>
                <w:rFonts w:ascii="Times New Roman" w:eastAsia="Times New Roman" w:hAnsi="Times New Roman"/>
                <w:sz w:val="24"/>
              </w:rPr>
              <w:t>9. Việc chia sẻ dữ liệu giữa các cơ quan nhà nước không làm ảnh hưởng tới quyền lợi và trách nhiệm của tổ chức, cá nhân có liên quan, không được xâm phạm quyền về đời sống riêng tư, bí mật cá nhân, bí mật gia đình, trừ trường hợp luật có quy định khác.</w:t>
            </w:r>
          </w:p>
          <w:p w14:paraId="4091FD5C" w14:textId="77777777" w:rsidR="00B33143" w:rsidRDefault="00000000">
            <w:pPr>
              <w:spacing w:before="40" w:after="40"/>
              <w:jc w:val="both"/>
            </w:pPr>
            <w:r>
              <w:rPr>
                <w:rFonts w:ascii="Times New Roman" w:eastAsia="Times New Roman" w:hAnsi="Times New Roman"/>
                <w:sz w:val="24"/>
              </w:rPr>
              <w:t>10. Dữ liệu kết nối, chia sẻ dữ liệu phải đảm bảo tính cập nhật và chính xác theo quy định của pháp luật.</w:t>
            </w:r>
          </w:p>
          <w:p w14:paraId="3BB187FE" w14:textId="77777777" w:rsidR="00B33143" w:rsidRDefault="00000000">
            <w:pPr>
              <w:spacing w:before="40" w:after="40"/>
              <w:jc w:val="both"/>
            </w:pPr>
            <w:r>
              <w:rPr>
                <w:rFonts w:ascii="Times New Roman" w:eastAsia="Times New Roman" w:hAnsi="Times New Roman"/>
                <w:sz w:val="24"/>
              </w:rPr>
              <w:t>11. Việc quản lý, kết nối và chia sẻ dữ liệu phải tuân thủ các quy định của pháp luật về dữ liệu, bảo vệ dữ liệu cá nhân, giao dịch điện tử, an toàn thông tin mạng và an ninh mạng. Việc kết nối, chia sẻ, khai thác dữ liệu có chứa dữ liệu cá nhân phải xác định căn cứ pháp lý, mục đích, phạm vi xử lý; thực hiện đánh giá tác động xử lý dữ liệu cá nhân và các nghĩa vụ khác theo quy định của pháp luật về bảo vệ dữ liệu cá nhân; áp dụng biện pháp tối thiểu hóa dữ liệu, mã hóa hoặc giả danh hóa khi điều kiện kỹ thuật cho phép.</w:t>
            </w:r>
          </w:p>
          <w:p w14:paraId="24BADF63" w14:textId="77777777" w:rsidR="00B33143" w:rsidRDefault="00000000">
            <w:pPr>
              <w:spacing w:before="40" w:after="40"/>
              <w:jc w:val="both"/>
            </w:pPr>
            <w:r>
              <w:rPr>
                <w:rFonts w:ascii="Times New Roman" w:eastAsia="Times New Roman" w:hAnsi="Times New Roman"/>
                <w:sz w:val="24"/>
              </w:rPr>
              <w:t>12. Không chia sẻ, khai thác, giao dịch, thử nghiệm, thương mại hóa hoặc đánh giá để xác định giá trị quyền khai thác đối với dữ liệu thuộc bí mật nhà nước; dữ liệu cá nhân chưa đáp ứng điều kiện xử lý theo quy định của pháp luật; bí mật kinh doanh; dữ liệu hạn chế tiếp cận; dữ liệu có nguy cơ ảnh hưởng đến quốc phòng, an ninh, trật tự, an toàn xã hội; dữ liệu mà pháp luật không cho phép. Giới hạn này áp dụng thống nhất cho mọi cơ chế quản trị, khai thác, chia sẻ, giao dịch và thử nghiệm dữ liệu quy định tại Quy định này.</w:t>
            </w:r>
          </w:p>
          <w:p w14:paraId="301890B6" w14:textId="77777777" w:rsidR="00B33143" w:rsidRDefault="00000000">
            <w:pPr>
              <w:spacing w:before="40" w:after="40"/>
              <w:jc w:val="both"/>
            </w:pPr>
            <w:r>
              <w:rPr>
                <w:rFonts w:ascii="Times New Roman" w:eastAsia="Times New Roman" w:hAnsi="Times New Roman"/>
                <w:sz w:val="24"/>
              </w:rPr>
              <w:t xml:space="preserve">13. Các đơn vị, tổ chức, cá nhân khi tham gia vào các hoạt động </w:t>
            </w:r>
            <w:r>
              <w:rPr>
                <w:rFonts w:ascii="Times New Roman" w:eastAsia="Times New Roman" w:hAnsi="Times New Roman"/>
                <w:sz w:val="24"/>
              </w:rPr>
              <w:lastRenderedPageBreak/>
              <w:t>liên quan đến Quy định về phương thức quản trị tiên tiến dựa trên dữ liệu số, ứng dụng công nghệ số, trí tuệ nhân tạo và cơ chế chia sẻ dữ liệu công - tư theo hợp đồng khai thác dữ liệu không được thực hiện các hành vi được nêu tại Điều 10 Luật Dữ liệu số 60/2024/QH15. Tổ chức, cá nhân khai thác, sử dụng dữ liệu theo Quy định này không được: tái nhận diện chủ thể dữ liệu từ dữ liệu đã được ẩn danh hóa hoặc từ dữ liệu mở, kể cả bằng cách kết hợp với nguồn dữ liệu khác; khai thác, sử dụng dữ liệu ngoài phạm vi, mục đích, thời hạn đã được phê duyệt hoặc thỏa thuận trong hợp đồng khai thác dữ liệu; sử dụng dữ liệu do cơ quan nhà nước của Thành phố cung cấp để huấn luyện, tinh chỉnh mô hình trí tuệ nhân tạo ngoài phạm vi được phê duyệt; chuyển dữ liệu ra nước ngoài hoặc sử dụng nền tảng ở nước ngoài để xử lý dữ liệu khi chưa thực hiện quy định của pháp luật về dữ liệu đối với chuyển, xử lý dữ liệu xuyên biên giới.</w:t>
            </w:r>
          </w:p>
          <w:p w14:paraId="3974755A" w14:textId="77777777" w:rsidR="00B33143" w:rsidRDefault="00000000">
            <w:pPr>
              <w:spacing w:before="40" w:after="40"/>
              <w:jc w:val="both"/>
            </w:pPr>
            <w:r>
              <w:rPr>
                <w:rFonts w:ascii="Times New Roman" w:eastAsia="Times New Roman" w:hAnsi="Times New Roman"/>
                <w:sz w:val="24"/>
              </w:rPr>
              <w:t>14. Dữ liệu quan trọng, dữ liệu cốt lõi được xác định, quản lý, lưu trữ, chuyển và xử lý xuyên biên giới theo quy định của Luật Dữ liệu và Nghị định số 165/2025/NĐ-CP; không đưa dữ liệu quan trọng, dữ liệu cốt lõi vào hợp đồng khai thác dữ liệu theo Chương IV Quy định này, trừ trường hợp pháp luật có quy định khác. Đơn vị chủ quản dữ liệu có trách nhiệm rà soát, xác định dữ liệu quan trọng, dữ liệu cốt lõi thuộc phạm vi quản lý theo tiêu chí quy định tại Nghị định số 165/2025/NĐ-CP.</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3C6D25D"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3D811D5E" w14:textId="77777777" w:rsidR="00B33143" w:rsidRDefault="00000000">
            <w:pPr>
              <w:spacing w:before="40" w:after="40"/>
              <w:jc w:val="both"/>
            </w:pPr>
            <w:r>
              <w:rPr>
                <w:rFonts w:ascii="Times New Roman" w:eastAsia="Times New Roman" w:hAnsi="Times New Roman"/>
                <w:sz w:val="24"/>
              </w:rPr>
              <w:t>Khoản 12 kế thừa khoản 6 Điều 4 Quyết định số 103/2026/QĐ-UBND ngày 23 tháng 7 năm 2026 của Ủy ban nhân dân thành phố Hà Nội.</w:t>
            </w:r>
          </w:p>
          <w:p w14:paraId="1D5061FD" w14:textId="77777777" w:rsidR="00B33143" w:rsidRDefault="00000000">
            <w:pPr>
              <w:spacing w:before="40" w:after="40"/>
              <w:jc w:val="both"/>
            </w:pPr>
            <w:r>
              <w:rPr>
                <w:rFonts w:ascii="Times New Roman" w:eastAsia="Times New Roman" w:hAnsi="Times New Roman"/>
                <w:sz w:val="24"/>
              </w:rPr>
              <w:t xml:space="preserve">Điểm mới: bổ sung khoản 12 “Không chia sẻ, </w:t>
            </w:r>
            <w:r>
              <w:rPr>
                <w:rFonts w:ascii="Times New Roman" w:eastAsia="Times New Roman" w:hAnsi="Times New Roman"/>
                <w:sz w:val="24"/>
              </w:rPr>
              <w:lastRenderedPageBreak/>
              <w:t>khai thác, giao dịch, thử nghiệm, thương mại hóa hoặc đánh giá để xác định giá trị quyền khai thác đối với dữ liệu thuộc bí mật nhà nước; dữ liệu cá nhân chưa đáp ứng điều kiện xử lý theo quy định của pháp luật; bí mật kinh doanh; dữ liệu hạn chế tiếp cận; dữ liệu có nguy cơ ảnh hưởng đến quốc phòng, an ninh, trật tự, an toàn xã hội; dữ liệu mà pháp luật không cho phép…”.</w:t>
            </w:r>
          </w:p>
          <w:p w14:paraId="2FCBDB49"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gộp Điều 6 (Các hành vi không được làm) vào Điều 5 (Nguyên tắc chung) thành khoản 13; đánh số lại các điều.</w:t>
            </w:r>
          </w:p>
          <w:p w14:paraId="3AA85816"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9 sửa “văn bản pháp luật về dữ liệu” thành “luật”; khoản 11 bổ sung an ninh mạng và nghĩa vụ khi xử lý dữ liệu cá nhân; khoản 13 bổ sung các hành vi không được thực hiện; bổ sung khoản 14 (dữ liệu quan trọng, dữ liệu cốt lõi).</w:t>
            </w:r>
          </w:p>
          <w:p w14:paraId="6748124A" w14:textId="77777777" w:rsidR="00B33143" w:rsidRDefault="00000000">
            <w:pPr>
              <w:spacing w:before="40" w:after="40"/>
              <w:jc w:val="both"/>
            </w:pPr>
            <w:r>
              <w:rPr>
                <w:rFonts w:ascii="Times New Roman" w:eastAsia="Times New Roman" w:hAnsi="Times New Roman"/>
                <w:sz w:val="24"/>
              </w:rPr>
              <w:t>Tiếp thu ý kiến của Ủy ban nhân dân phường Long Trường: khoản 3 sửa theo hướng gắn việc quản lý, bảo vệ, chia sẻ, khai thác dữ liệu với quy định của pháp luật và dẫn chiếu Luật Dữ liệu về xác định chủ sở hữu, chủ quản dữ liệu.</w:t>
            </w:r>
          </w:p>
          <w:p w14:paraId="52F299F7" w14:textId="77777777" w:rsidR="00B33143" w:rsidRDefault="00000000">
            <w:pPr>
              <w:spacing w:before="40" w:after="40"/>
              <w:jc w:val="both"/>
            </w:pPr>
            <w:r>
              <w:rPr>
                <w:rFonts w:ascii="Times New Roman" w:eastAsia="Times New Roman" w:hAnsi="Times New Roman"/>
                <w:sz w:val="24"/>
              </w:rPr>
              <w:t xml:space="preserve">Khoản 12 là giới hạn áp dụng thống nhất cho mọi cơ chế quản trị, khai thác, chia sẻ, giao dịch và thử nghiệm dữ liệu (mục I.3 điểm c Tờ trình); khoản 10 được đối chiếu với Luật Công nghiệp công nghệ số, không trái với quy định của Luật </w:t>
            </w:r>
            <w:r>
              <w:rPr>
                <w:rFonts w:ascii="Times New Roman" w:eastAsia="Times New Roman" w:hAnsi="Times New Roman"/>
                <w:sz w:val="24"/>
              </w:rPr>
              <w:lastRenderedPageBreak/>
              <w:t>(mục I.3 điểm e Tờ trình).</w:t>
            </w:r>
          </w:p>
        </w:tc>
      </w:tr>
      <w:tr w:rsidR="00B33143" w14:paraId="3F49BF9B"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488AF989" w14:textId="77777777" w:rsidR="00B33143" w:rsidRDefault="00000000">
            <w:pPr>
              <w:spacing w:before="40" w:after="40"/>
              <w:jc w:val="center"/>
              <w:rPr>
                <w:sz w:val="26"/>
                <w:szCs w:val="26"/>
              </w:rPr>
            </w:pPr>
            <w:r>
              <w:rPr>
                <w:rFonts w:ascii="Times New Roman" w:eastAsia="Times New Roman" w:hAnsi="Times New Roman"/>
                <w:b/>
                <w:sz w:val="24"/>
              </w:rPr>
              <w:lastRenderedPageBreak/>
              <w:t>Chương II. QUY ĐỊNH VỀ QUẢN LÝ, TRUY CẬP, CHIA SẺ, KHAI THÁC, SỬ DỤNG DỮ LIỆU SỐ GIỮA CÁC CƠ QUAN THUỘC HỆ THỐNG CHÍNH TRỊ THÀNH PHỐ HỒ CHÍ MINH</w:t>
            </w:r>
          </w:p>
          <w:p w14:paraId="1693CDC5" w14:textId="77777777" w:rsidR="00B33143" w:rsidRDefault="00000000">
            <w:pPr>
              <w:spacing w:before="40" w:after="40"/>
              <w:jc w:val="center"/>
            </w:pPr>
            <w:r>
              <w:rPr>
                <w:rFonts w:ascii="Times New Roman" w:eastAsia="Times New Roman" w:hAnsi="Times New Roman"/>
                <w:b/>
                <w:sz w:val="24"/>
              </w:rPr>
              <w:t>Mục 1. QUẢN LÝ, TRUY CẬP, CHIA SẺ, KHAI THÁC, SỬ DỤNG DỮ LIỆU SỐ</w:t>
            </w:r>
          </w:p>
        </w:tc>
      </w:tr>
      <w:tr w:rsidR="00B33143" w14:paraId="62457FB5"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B486A43" w14:textId="77777777" w:rsidR="00B33143" w:rsidRDefault="00000000">
            <w:pPr>
              <w:spacing w:before="40" w:after="40"/>
            </w:pPr>
            <w:r>
              <w:rPr>
                <w:rFonts w:ascii="Times New Roman" w:eastAsia="Times New Roman" w:hAnsi="Times New Roman"/>
                <w:sz w:val="24"/>
              </w:rPr>
              <w:t xml:space="preserve">Khoản 1 Điều 40 Luật Giao dịch điện tử số 20/2023/QH15: </w:t>
            </w:r>
            <w:r>
              <w:rPr>
                <w:rFonts w:ascii="Times New Roman" w:eastAsia="Times New Roman" w:hAnsi="Times New Roman"/>
                <w:i/>
                <w:sz w:val="24"/>
              </w:rPr>
              <w:t xml:space="preserve">“Dữ liệu trong cơ quan nhà </w:t>
            </w:r>
            <w:r>
              <w:rPr>
                <w:rFonts w:ascii="Times New Roman" w:eastAsia="Times New Roman" w:hAnsi="Times New Roman"/>
                <w:i/>
                <w:sz w:val="24"/>
              </w:rPr>
              <w:lastRenderedPageBreak/>
              <w:t>nước được tổ chức thống nhất, được phân cấp quản lý theo trách nhiệm quản lý của cơ quan nhà nước nhằm thúc đẩy giao dịch điện tử; được chia sẻ phục vụ hoạt động của cơ quan nhà nước, người dân, doanh nghiệp theo quy định của pháp luật.”</w:t>
            </w:r>
            <w:r>
              <w:rPr>
                <w:rFonts w:ascii="Times New Roman" w:eastAsia="Times New Roman" w:hAnsi="Times New Roman"/>
                <w:sz w:val="24"/>
              </w:rPr>
              <w:t xml:space="preserve"> (tương ứng khoản 1).</w:t>
            </w:r>
          </w:p>
          <w:p w14:paraId="742154B8" w14:textId="77777777" w:rsidR="00B33143" w:rsidRDefault="00000000">
            <w:pPr>
              <w:spacing w:before="40" w:after="40"/>
            </w:pPr>
            <w:r>
              <w:rPr>
                <w:rFonts w:ascii="Times New Roman" w:eastAsia="Times New Roman" w:hAnsi="Times New Roman"/>
                <w:sz w:val="24"/>
              </w:rPr>
              <w:t xml:space="preserve">Khoản 3 Điều 41 Luật Giao dịch điện tử số 20/2023/QH15: </w:t>
            </w:r>
            <w:r>
              <w:rPr>
                <w:rFonts w:ascii="Times New Roman" w:eastAsia="Times New Roman" w:hAnsi="Times New Roman"/>
                <w:i/>
                <w:sz w:val="24"/>
              </w:rPr>
              <w:t>“Cơ quan nhà nước không được thu thập lại, tổ chức thu thập lại dữ liệu hoặc yêu cầu tổ chức, cá nhân cung cấp lại dữ liệu mà cơ quan đó đang quản lý hoặc dữ liệu đó được cơ quan nhà nước khác sẵn sàng kết nối, chia sẻ, trừ trường hợp yêu cầu cung cấp dữ liệu phục vụ cập nhật hoặc sử dụng cho mục đích xác minh, thẩm tra dữ liệu...”</w:t>
            </w:r>
            <w:r>
              <w:rPr>
                <w:rFonts w:ascii="Times New Roman" w:eastAsia="Times New Roman" w:hAnsi="Times New Roman"/>
                <w:sz w:val="24"/>
              </w:rPr>
              <w:t xml:space="preserve"> (tương ứng khoản 5).</w:t>
            </w:r>
          </w:p>
          <w:p w14:paraId="3DBC0284"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0B95C8A"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6. Nguyên tắc quản lý dữ liệu số trong các cơ quan thuộc hệ thống chính trị Thành phố Hồ Chí Minh</w:t>
            </w:r>
          </w:p>
          <w:p w14:paraId="12200B21" w14:textId="77777777" w:rsidR="00B33143" w:rsidRDefault="00000000">
            <w:pPr>
              <w:spacing w:before="40" w:after="40"/>
              <w:jc w:val="both"/>
            </w:pPr>
            <w:r>
              <w:rPr>
                <w:rFonts w:ascii="Times New Roman" w:eastAsia="Times New Roman" w:hAnsi="Times New Roman"/>
                <w:sz w:val="24"/>
              </w:rPr>
              <w:t xml:space="preserve">1. Dữ liệu trong các cơ quan thuộc hệ thống chính trị Thành phố </w:t>
            </w:r>
            <w:r>
              <w:rPr>
                <w:rFonts w:ascii="Times New Roman" w:eastAsia="Times New Roman" w:hAnsi="Times New Roman"/>
                <w:sz w:val="24"/>
              </w:rPr>
              <w:lastRenderedPageBreak/>
              <w:t>Hồ Chí Minh được tổ chức thống nhất, được phân cấp quản lý theo chức năng, nhiệm vụ, quyền hạn của từng cơ quan, đơn vị. Dữ liệu, cơ sở dữ liệu trong nội bộ của cơ quan, đơn vị phải được tổ chức, lưu trữ tạo thuận lợi cho việc chia sẻ cho các cơ quan, đơn vị bên ngoài.</w:t>
            </w:r>
          </w:p>
          <w:p w14:paraId="7257A12A" w14:textId="77777777" w:rsidR="00B33143" w:rsidRDefault="00000000">
            <w:pPr>
              <w:spacing w:before="40" w:after="40"/>
              <w:jc w:val="both"/>
            </w:pPr>
            <w:r>
              <w:rPr>
                <w:rFonts w:ascii="Times New Roman" w:eastAsia="Times New Roman" w:hAnsi="Times New Roman"/>
                <w:sz w:val="24"/>
              </w:rPr>
              <w:t>2. Việc tạo lập, thông tin dữ liệu trong các cơ sở dữ liệu trong các cơ quan thuộc hệ thống chính trị Thành phố phải sử dụng thống nhất dữ liệu danh mục dùng chung, từ điển dữ liệu dùng chung, dữ liệu chủ do cơ quan có thẩm quyền ban hành.</w:t>
            </w:r>
          </w:p>
          <w:p w14:paraId="26CEC098" w14:textId="77777777" w:rsidR="00B33143" w:rsidRDefault="00000000">
            <w:pPr>
              <w:spacing w:before="40" w:after="40"/>
              <w:jc w:val="both"/>
            </w:pPr>
            <w:r>
              <w:rPr>
                <w:rFonts w:ascii="Times New Roman" w:eastAsia="Times New Roman" w:hAnsi="Times New Roman"/>
                <w:sz w:val="24"/>
              </w:rPr>
              <w:t>3. Các cơ quan thuộc hệ thống chính trị Thành phố đều có thể khai thác sử dụng dữ liệu vào mục đích phục vụ tác nghiệp và điều hành trong phạm vi chức năng của cơ quan, đơn vị. Đặc biệt là để cung cấp dịch vụ công cho người dân và doanh nghiệp, nâng cao hiệu suất nghiệp vụ chuyên ngành và phục vụ lãnh đạo cơ quan ra chính sách và quyết định qua thống kê, phân tích, đánh giá, dự báo.</w:t>
            </w:r>
          </w:p>
          <w:p w14:paraId="64BF5644" w14:textId="77777777" w:rsidR="00B33143" w:rsidRDefault="00000000">
            <w:pPr>
              <w:spacing w:before="40" w:after="40"/>
              <w:jc w:val="both"/>
            </w:pPr>
            <w:r>
              <w:rPr>
                <w:rFonts w:ascii="Times New Roman" w:eastAsia="Times New Roman" w:hAnsi="Times New Roman"/>
                <w:sz w:val="24"/>
              </w:rPr>
              <w:t>4. Các cơ quan thuộc hệ thống chính trị Thành phố được cấp tài khoản và phân quyền khai thác, sử dụng dữ liệu theo quy định về quyền truy cập, cập nhật, chia sẻ, khai thác, sử dụng dữ liệu và các quy định khác có liên quan.</w:t>
            </w:r>
          </w:p>
          <w:p w14:paraId="1B5D60BF" w14:textId="77777777" w:rsidR="00B33143" w:rsidRDefault="00000000">
            <w:pPr>
              <w:spacing w:before="40" w:after="40"/>
              <w:jc w:val="both"/>
            </w:pPr>
            <w:r>
              <w:rPr>
                <w:rFonts w:ascii="Times New Roman" w:eastAsia="Times New Roman" w:hAnsi="Times New Roman"/>
                <w:sz w:val="24"/>
              </w:rPr>
              <w:t>5. Các cơ quan thuộc hệ thống chính trị Thành phố không được yêu cầu cá nhân, tổ chức cung cấp lại dữ liệu mà cơ quan đó đang quản lý hoặc dữ liệu đó được cơ quan nhà nước khác sẵn sàng chia sẻ và đáp ứng được yêu cầu, trừ trường hợp yêu cầu cung cấp dữ liệu phục vụ cập nhật hoặc sử dụng cho mục đích xác minh, thẩm tra dữ liệu.</w:t>
            </w:r>
          </w:p>
          <w:p w14:paraId="68554465" w14:textId="77777777" w:rsidR="00B33143" w:rsidRDefault="00000000">
            <w:pPr>
              <w:spacing w:before="40" w:after="40"/>
              <w:jc w:val="both"/>
            </w:pPr>
            <w:r>
              <w:rPr>
                <w:rFonts w:ascii="Times New Roman" w:eastAsia="Times New Roman" w:hAnsi="Times New Roman"/>
                <w:sz w:val="24"/>
              </w:rPr>
              <w:t xml:space="preserve">6. Các cơ quan thuộc hệ thống chính trị Thành phố phải lưu lại lịch sử cập nhật, cung cấp, kết nối, chia sẻ, khai thác, sử dụng dữ liệu làm căn cứ đối chiếu, giải quyết các vấn đề về việc sử dụng sau khi khai thác. Lịch sử được ghi nhận bằng công cụ kỹ thuật </w:t>
            </w:r>
            <w:r>
              <w:rPr>
                <w:rFonts w:ascii="Times New Roman" w:eastAsia="Times New Roman" w:hAnsi="Times New Roman"/>
                <w:sz w:val="24"/>
              </w:rPr>
              <w:lastRenderedPageBreak/>
              <w:t>trên hệ thống thông tin, nền tảng thực hiện kết nối, chia sẻ; đối với dữ liệu kết nối, chia sẻ qua Nền tảng tích hợp, chia sẻ dữ liệu của Thành phố, việc ghi nhận do Trung tâm Chuyển đổi số Thành phố bảo đảm.</w:t>
            </w:r>
          </w:p>
          <w:p w14:paraId="2A2DBBB2" w14:textId="77777777" w:rsidR="00B33143" w:rsidRDefault="00000000">
            <w:pPr>
              <w:spacing w:before="40" w:after="40"/>
              <w:jc w:val="both"/>
            </w:pPr>
            <w:r>
              <w:rPr>
                <w:rFonts w:ascii="Times New Roman" w:eastAsia="Times New Roman" w:hAnsi="Times New Roman"/>
                <w:sz w:val="24"/>
              </w:rPr>
              <w:t>7. Nghiêm cấm việc mua bán, trao đổi, chia sẻ dữ liệu trái quy định của pháp luật.</w:t>
            </w:r>
          </w:p>
          <w:p w14:paraId="37866FCF" w14:textId="77777777" w:rsidR="00B33143" w:rsidRDefault="00000000">
            <w:pPr>
              <w:spacing w:before="40" w:after="40"/>
              <w:jc w:val="both"/>
            </w:pPr>
            <w:r>
              <w:rPr>
                <w:rFonts w:ascii="Times New Roman" w:eastAsia="Times New Roman" w:hAnsi="Times New Roman"/>
                <w:sz w:val="24"/>
              </w:rPr>
              <w:t>8. Mọi vi phạm, hành vi đánh cắp dữ liệu, hành vi lạm dụng, sử dụng dữ liệu không phải vì mục đích phục vụ tác nghiệp và điều hành của cơ quan, đơn vị hoặc sử dụng dữ liệu vì mục đích cá nhân hay thương mại mà không được sự chấp thuận bằng văn bản của cơ quan có thẩm quyền, phải được báo cáo ngay cho Ủy ban nhân dân Thành phố và sẽ được xử lý nghiêm theo đúng quy định của pháp luật.</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B7C315D"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Nhóm nội dung kế thừa, cụ thể hóa quy định hiện hành: thuộc phạm vi đã được quy định tại Quy chế ban hành kèm theo Quyết định số </w:t>
            </w:r>
            <w:r>
              <w:rPr>
                <w:rFonts w:ascii="Times New Roman" w:eastAsia="Times New Roman" w:hAnsi="Times New Roman"/>
                <w:sz w:val="24"/>
              </w:rPr>
              <w:lastRenderedPageBreak/>
              <w:t>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267E9C78"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1 làm rõ phân cấp quản lý theo chức năng, nhiệm vụ, quyền hạn; khoản 6 bổ sung phương thức ghi nhận lịch sử kết nối, chia sẻ.</w:t>
            </w:r>
          </w:p>
        </w:tc>
      </w:tr>
      <w:tr w:rsidR="00B33143" w14:paraId="524CBF39"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F4133F9" w14:textId="77777777" w:rsidR="00B33143" w:rsidRDefault="00000000">
            <w:pPr>
              <w:spacing w:before="40" w:after="40"/>
            </w:pPr>
            <w:r>
              <w:rPr>
                <w:rFonts w:ascii="Times New Roman" w:eastAsia="Times New Roman" w:hAnsi="Times New Roman"/>
                <w:sz w:val="24"/>
              </w:rPr>
              <w:lastRenderedPageBreak/>
              <w:t xml:space="preserve">Khoản 2 Điều 40 Luật Giao dịch điện tử số 20/2023/QH15: </w:t>
            </w:r>
            <w:r>
              <w:rPr>
                <w:rFonts w:ascii="Times New Roman" w:eastAsia="Times New Roman" w:hAnsi="Times New Roman"/>
                <w:i/>
                <w:sz w:val="24"/>
              </w:rPr>
              <w:t>“Cơ sở dữ liệu dùng chung trong cơ quan nhà nước bao gồm cơ sở dữ liệu quốc gia, cơ sở dữ liệu của Bộ, ngành, địa phương.”</w:t>
            </w:r>
          </w:p>
          <w:p w14:paraId="23739C8B" w14:textId="77777777" w:rsidR="00B33143" w:rsidRDefault="00000000">
            <w:pPr>
              <w:spacing w:before="40" w:after="40"/>
            </w:pPr>
            <w:r>
              <w:rPr>
                <w:rFonts w:ascii="Times New Roman" w:eastAsia="Times New Roman" w:hAnsi="Times New Roman"/>
                <w:sz w:val="24"/>
              </w:rPr>
              <w:t xml:space="preserve">Điểm c khoản 4 Điều 40 Luật Giao dịch điện tử số 20/2023/QH15: </w:t>
            </w:r>
            <w:r>
              <w:rPr>
                <w:rFonts w:ascii="Times New Roman" w:eastAsia="Times New Roman" w:hAnsi="Times New Roman"/>
                <w:i/>
                <w:sz w:val="24"/>
              </w:rPr>
              <w:t>“Bộ, cơ quan ngang Bộ, cơ quan thuộc Chính phủ, Ủy ban nhân dân cấp tỉnh quy định danh mục cơ sở dữ liệu; việc xây dựng, cập nhật, duy trì và khai thác, sử dụng cơ sở dữ liệu của Bộ, ngành, địa phương mình.”</w:t>
            </w:r>
          </w:p>
          <w:p w14:paraId="2549461B" w14:textId="77777777" w:rsidR="00B33143" w:rsidRDefault="00000000">
            <w:pPr>
              <w:spacing w:before="40" w:after="40"/>
            </w:pPr>
            <w:r>
              <w:rPr>
                <w:rFonts w:ascii="Times New Roman" w:eastAsia="Times New Roman" w:hAnsi="Times New Roman"/>
                <w:sz w:val="24"/>
              </w:rPr>
              <w:lastRenderedPageBreak/>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71349D6"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7. Cơ sở dữ liệu trong các cơ quan thuộc hệ thống chính trị Thành phố Hồ Chí Minh</w:t>
            </w:r>
          </w:p>
          <w:p w14:paraId="0A0449EC" w14:textId="77777777" w:rsidR="00B33143" w:rsidRDefault="00000000">
            <w:pPr>
              <w:spacing w:before="40" w:after="40"/>
              <w:jc w:val="both"/>
            </w:pPr>
            <w:r>
              <w:rPr>
                <w:rFonts w:ascii="Times New Roman" w:eastAsia="Times New Roman" w:hAnsi="Times New Roman"/>
                <w:sz w:val="24"/>
              </w:rPr>
              <w:t>1. Cơ sở dữ liệu trong các cơ quan thuộc hệ thống chính trị Thành phố Hồ Chí Minh  bao gồm:</w:t>
            </w:r>
          </w:p>
          <w:p w14:paraId="61949888" w14:textId="77777777" w:rsidR="00B33143" w:rsidRDefault="00000000">
            <w:pPr>
              <w:spacing w:before="40" w:after="40"/>
              <w:jc w:val="both"/>
            </w:pPr>
            <w:r>
              <w:rPr>
                <w:rFonts w:ascii="Times New Roman" w:eastAsia="Times New Roman" w:hAnsi="Times New Roman"/>
                <w:sz w:val="24"/>
              </w:rPr>
              <w:t>a) Cơ sở dữ liệu dùng chung Thành phố;</w:t>
            </w:r>
          </w:p>
          <w:p w14:paraId="1CAC8348" w14:textId="77777777" w:rsidR="00B33143" w:rsidRDefault="00000000">
            <w:pPr>
              <w:spacing w:before="40" w:after="40"/>
              <w:jc w:val="both"/>
            </w:pPr>
            <w:r>
              <w:rPr>
                <w:rFonts w:ascii="Times New Roman" w:eastAsia="Times New Roman" w:hAnsi="Times New Roman"/>
                <w:sz w:val="24"/>
              </w:rPr>
              <w:t>b) Cơ sở dữ liệu dùng riêng trong nội bộ một hệ thống thông tin của cơ quan, đơn vị không thuộc điểm a khoản này.</w:t>
            </w:r>
          </w:p>
          <w:p w14:paraId="21352DE3" w14:textId="77777777" w:rsidR="00B33143" w:rsidRDefault="00000000">
            <w:pPr>
              <w:spacing w:before="40" w:after="40"/>
              <w:jc w:val="both"/>
            </w:pPr>
            <w:r>
              <w:rPr>
                <w:rFonts w:ascii="Times New Roman" w:eastAsia="Times New Roman" w:hAnsi="Times New Roman"/>
                <w:sz w:val="24"/>
              </w:rPr>
              <w:t>2. Sở Khoa học và Công nghệ chủ trì, phối hợp với Công an Thành phố, Trung tâm Chuyển đổi số Thành phố và Đơn vị chủ quản dữ liệu xây dựng và trình Chủ tịch Ủy ban nhân dân Thành phố ban hành, cập nhật danh mục các cơ sở dữ liệu dùng chung thuộc Thành phố quản lý.</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02E10F2"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tc>
      </w:tr>
      <w:tr w:rsidR="00B33143" w14:paraId="477EBCC4"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550C718" w14:textId="77777777" w:rsidR="00B33143" w:rsidRDefault="00000000">
            <w:pPr>
              <w:spacing w:before="40" w:after="40"/>
            </w:pPr>
            <w:r>
              <w:rPr>
                <w:rFonts w:ascii="Times New Roman" w:eastAsia="Times New Roman" w:hAnsi="Times New Roman"/>
                <w:sz w:val="24"/>
              </w:rPr>
              <w:t xml:space="preserve">Khoản 2 Điều 6 Luật Chuyển đổi số số 148/2025/QH15: </w:t>
            </w:r>
            <w:r>
              <w:rPr>
                <w:rFonts w:ascii="Times New Roman" w:eastAsia="Times New Roman" w:hAnsi="Times New Roman"/>
                <w:i/>
                <w:sz w:val="24"/>
              </w:rPr>
              <w:t>“Tăng cường kết nối, chia sẻ và sử dụng lại dữ liệu, khai báo một lần là mặc định để nâng cao hiệu quả quản lý, hạn chế trùng lặp, giảm thủ tục và nâng cao năng lực ra quyết định.”</w:t>
            </w:r>
            <w:r>
              <w:rPr>
                <w:rFonts w:ascii="Times New Roman" w:eastAsia="Times New Roman" w:hAnsi="Times New Roman"/>
                <w:sz w:val="24"/>
              </w:rPr>
              <w:t xml:space="preserve"> (tương ứng điểm a khoản 4).</w:t>
            </w:r>
          </w:p>
          <w:p w14:paraId="66F2D84E" w14:textId="77777777" w:rsidR="00B33143" w:rsidRDefault="00000000">
            <w:pPr>
              <w:spacing w:before="40" w:after="40"/>
            </w:pPr>
            <w:r>
              <w:rPr>
                <w:rFonts w:ascii="Times New Roman" w:eastAsia="Times New Roman" w:hAnsi="Times New Roman"/>
                <w:sz w:val="24"/>
              </w:rPr>
              <w:t xml:space="preserve">Khoản 2 Điều 31 Luật Chuyển đổi số số 148/2025/QH15: </w:t>
            </w:r>
            <w:r>
              <w:rPr>
                <w:rFonts w:ascii="Times New Roman" w:eastAsia="Times New Roman" w:hAnsi="Times New Roman"/>
                <w:i/>
                <w:sz w:val="24"/>
              </w:rPr>
              <w:t>“Hoạt động chỉ đạo, điều hành, ra quyết định được thực hiện dựa trên dữ liệu số đầy đủ, chính xác, kịp thời.”</w:t>
            </w:r>
          </w:p>
          <w:p w14:paraId="0D611A75" w14:textId="77777777" w:rsidR="00B33143" w:rsidRDefault="00000000">
            <w:pPr>
              <w:spacing w:before="40" w:after="40"/>
            </w:pPr>
            <w:r>
              <w:rPr>
                <w:rFonts w:ascii="Times New Roman" w:eastAsia="Times New Roman" w:hAnsi="Times New Roman"/>
                <w:sz w:val="24"/>
              </w:rPr>
              <w:t>Luật Dữ liệu số 60/2024/QH15 (dự thảo dẫn chiếu tại điểm b khoản 4).</w:t>
            </w:r>
          </w:p>
          <w:p w14:paraId="6140A01E" w14:textId="77777777" w:rsidR="00B33143" w:rsidRDefault="00000000">
            <w:pPr>
              <w:spacing w:before="40" w:after="40"/>
            </w:pPr>
            <w:r>
              <w:rPr>
                <w:rFonts w:ascii="Times New Roman" w:eastAsia="Times New Roman" w:hAnsi="Times New Roman"/>
                <w:sz w:val="24"/>
              </w:rPr>
              <w:t xml:space="preserve">Quy chế Quản lý, kết nối và chia sẻ dữ liệu số của Thành phố Hồ Chí Minh ban hành kèm theo Quyết định số </w:t>
            </w:r>
            <w:r>
              <w:rPr>
                <w:rFonts w:ascii="Times New Roman" w:eastAsia="Times New Roman" w:hAnsi="Times New Roman"/>
                <w:sz w:val="24"/>
              </w:rPr>
              <w:lastRenderedPageBreak/>
              <w:t>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74B7FC9"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8. Kho dữ liệu dùng chung Thành phố và các nền tảng số của Thành phố</w:t>
            </w:r>
          </w:p>
          <w:p w14:paraId="7671F02C" w14:textId="77777777" w:rsidR="00B33143" w:rsidRDefault="00000000">
            <w:pPr>
              <w:spacing w:before="40" w:after="40"/>
              <w:jc w:val="both"/>
            </w:pPr>
            <w:r>
              <w:rPr>
                <w:rFonts w:ascii="Times New Roman" w:eastAsia="Times New Roman" w:hAnsi="Times New Roman"/>
                <w:sz w:val="24"/>
              </w:rPr>
              <w:t>1. Thành phố thực hiện quản trị dữ liệu thống nhất nhằm bảo đảm dữ liệu được quản lý, khai thác, chia sẻ và sử dụng hiệu quả phục vụ công tác quản lý nhà nước, chỉ đạo, điều hành, cung cấp dịch vụ công, phát triển kinh tế - xã hội và đổi mới sáng tạo.</w:t>
            </w:r>
          </w:p>
          <w:p w14:paraId="0C17C3FF" w14:textId="77777777" w:rsidR="00B33143" w:rsidRDefault="00000000">
            <w:pPr>
              <w:spacing w:before="40" w:after="40"/>
              <w:jc w:val="both"/>
            </w:pPr>
            <w:r>
              <w:rPr>
                <w:rFonts w:ascii="Times New Roman" w:eastAsia="Times New Roman" w:hAnsi="Times New Roman"/>
                <w:sz w:val="24"/>
              </w:rPr>
              <w:t>2. Thành phố áp dụng nguyên tắc “Một nguồn dữ liệu chính thức” trong hoạt động quản lý nhà nước.</w:t>
            </w:r>
          </w:p>
          <w:p w14:paraId="06C6B26E" w14:textId="77777777" w:rsidR="00B33143" w:rsidRDefault="00000000">
            <w:pPr>
              <w:spacing w:before="40" w:after="40"/>
              <w:jc w:val="both"/>
            </w:pPr>
            <w:r>
              <w:rPr>
                <w:rFonts w:ascii="Times New Roman" w:eastAsia="Times New Roman" w:hAnsi="Times New Roman"/>
                <w:sz w:val="24"/>
              </w:rPr>
              <w:t>3. Kho dữ liệu dùng chung Thành phố là đầu mối tích hợp, chia sẻ và khai thác dữ liệu chính thức phục vụ:</w:t>
            </w:r>
          </w:p>
          <w:p w14:paraId="0FB7E08F" w14:textId="77777777" w:rsidR="00B33143" w:rsidRDefault="00000000">
            <w:pPr>
              <w:spacing w:before="40" w:after="40"/>
              <w:jc w:val="both"/>
            </w:pPr>
            <w:r>
              <w:rPr>
                <w:rFonts w:ascii="Times New Roman" w:eastAsia="Times New Roman" w:hAnsi="Times New Roman"/>
                <w:sz w:val="24"/>
              </w:rPr>
              <w:t>a) Chỉ đạo điều hành;</w:t>
            </w:r>
          </w:p>
          <w:p w14:paraId="1C2E8313" w14:textId="77777777" w:rsidR="00B33143" w:rsidRDefault="00000000">
            <w:pPr>
              <w:spacing w:before="40" w:after="40"/>
              <w:jc w:val="both"/>
            </w:pPr>
            <w:r>
              <w:rPr>
                <w:rFonts w:ascii="Times New Roman" w:eastAsia="Times New Roman" w:hAnsi="Times New Roman"/>
                <w:sz w:val="24"/>
              </w:rPr>
              <w:t>b) Thống kê, báo cáo;</w:t>
            </w:r>
          </w:p>
          <w:p w14:paraId="3F67416D" w14:textId="77777777" w:rsidR="00B33143" w:rsidRDefault="00000000">
            <w:pPr>
              <w:spacing w:before="40" w:after="40"/>
              <w:jc w:val="both"/>
            </w:pPr>
            <w:r>
              <w:rPr>
                <w:rFonts w:ascii="Times New Roman" w:eastAsia="Times New Roman" w:hAnsi="Times New Roman"/>
                <w:sz w:val="24"/>
              </w:rPr>
              <w:t>c) Giám sát, đánh giá;</w:t>
            </w:r>
          </w:p>
          <w:p w14:paraId="7745BE0C" w14:textId="77777777" w:rsidR="00B33143" w:rsidRDefault="00000000">
            <w:pPr>
              <w:spacing w:before="40" w:after="40"/>
              <w:jc w:val="both"/>
            </w:pPr>
            <w:r>
              <w:rPr>
                <w:rFonts w:ascii="Times New Roman" w:eastAsia="Times New Roman" w:hAnsi="Times New Roman"/>
                <w:sz w:val="24"/>
              </w:rPr>
              <w:t>d) Hoạch định chính sách;</w:t>
            </w:r>
          </w:p>
          <w:p w14:paraId="4998CF31" w14:textId="77777777" w:rsidR="00B33143" w:rsidRDefault="00000000">
            <w:pPr>
              <w:spacing w:before="40" w:after="40"/>
              <w:jc w:val="both"/>
            </w:pPr>
            <w:r>
              <w:rPr>
                <w:rFonts w:ascii="Times New Roman" w:eastAsia="Times New Roman" w:hAnsi="Times New Roman"/>
                <w:sz w:val="24"/>
              </w:rPr>
              <w:t>đ) Cung cấp dịch vụ công.</w:t>
            </w:r>
          </w:p>
          <w:p w14:paraId="065155F5" w14:textId="77777777" w:rsidR="00B33143" w:rsidRDefault="00000000">
            <w:pPr>
              <w:spacing w:before="40" w:after="40"/>
              <w:jc w:val="both"/>
            </w:pPr>
            <w:r>
              <w:rPr>
                <w:rFonts w:ascii="Times New Roman" w:eastAsia="Times New Roman" w:hAnsi="Times New Roman"/>
                <w:sz w:val="24"/>
              </w:rPr>
              <w:t>4. Kho dữ liệu dùng chung của Thành phố là nguồn dữ liệu chính thức được quản lý theo các nguyên tắc:</w:t>
            </w:r>
          </w:p>
          <w:p w14:paraId="795B5298" w14:textId="77777777" w:rsidR="00B33143" w:rsidRDefault="00000000">
            <w:pPr>
              <w:spacing w:before="40" w:after="40"/>
              <w:jc w:val="both"/>
            </w:pPr>
            <w:r>
              <w:rPr>
                <w:rFonts w:ascii="Times New Roman" w:eastAsia="Times New Roman" w:hAnsi="Times New Roman"/>
                <w:sz w:val="24"/>
              </w:rPr>
              <w:t>a) Dữ liệu được tạo lập một lần, sử dụng nhiều lần;</w:t>
            </w:r>
          </w:p>
          <w:p w14:paraId="3F7C9312" w14:textId="77777777" w:rsidR="00B33143" w:rsidRDefault="00000000">
            <w:pPr>
              <w:spacing w:before="40" w:after="40"/>
              <w:jc w:val="both"/>
            </w:pPr>
            <w:r>
              <w:rPr>
                <w:rFonts w:ascii="Times New Roman" w:eastAsia="Times New Roman" w:hAnsi="Times New Roman"/>
                <w:sz w:val="24"/>
              </w:rPr>
              <w:t>b) Dữ liệu là nguồn lực của Thành phố, được quản trị, bảo vệ, chia sẻ, khai thác theo quy định của Luật Dữ liệu;</w:t>
            </w:r>
          </w:p>
          <w:p w14:paraId="2922EB23" w14:textId="77777777" w:rsidR="00B33143" w:rsidRDefault="00000000">
            <w:pPr>
              <w:spacing w:before="40" w:after="40"/>
              <w:jc w:val="both"/>
            </w:pPr>
            <w:r>
              <w:rPr>
                <w:rFonts w:ascii="Times New Roman" w:eastAsia="Times New Roman" w:hAnsi="Times New Roman"/>
                <w:sz w:val="24"/>
              </w:rPr>
              <w:lastRenderedPageBreak/>
              <w:t>c) Dữ liệu được quản lý tập trung, khai thác phân tán theo thẩm quyền;</w:t>
            </w:r>
          </w:p>
          <w:p w14:paraId="3BA37023" w14:textId="77777777" w:rsidR="00B33143" w:rsidRDefault="00000000">
            <w:pPr>
              <w:spacing w:before="40" w:after="40"/>
              <w:jc w:val="both"/>
            </w:pPr>
            <w:r>
              <w:rPr>
                <w:rFonts w:ascii="Times New Roman" w:eastAsia="Times New Roman" w:hAnsi="Times New Roman"/>
                <w:sz w:val="24"/>
              </w:rPr>
              <w:t>d) Bảo đảm chất lượng dữ liệu;</w:t>
            </w:r>
          </w:p>
          <w:p w14:paraId="0811C111" w14:textId="77777777" w:rsidR="00B33143" w:rsidRDefault="00000000">
            <w:pPr>
              <w:spacing w:before="40" w:after="40"/>
              <w:jc w:val="both"/>
            </w:pPr>
            <w:r>
              <w:rPr>
                <w:rFonts w:ascii="Times New Roman" w:eastAsia="Times New Roman" w:hAnsi="Times New Roman"/>
                <w:sz w:val="24"/>
              </w:rPr>
              <w:t>đ) Bảo đảm khả năng chia sẻ, kết nối và tái sử dụng dữ liệu.</w:t>
            </w:r>
          </w:p>
          <w:p w14:paraId="2C284E31" w14:textId="77777777" w:rsidR="00B33143" w:rsidRDefault="00000000">
            <w:pPr>
              <w:spacing w:before="40" w:after="40"/>
              <w:jc w:val="both"/>
            </w:pPr>
            <w:r>
              <w:rPr>
                <w:rFonts w:ascii="Times New Roman" w:eastAsia="Times New Roman" w:hAnsi="Times New Roman"/>
                <w:sz w:val="24"/>
              </w:rPr>
              <w:t>5. Các cơ sở dữ liệu chuyên ngành, hệ thống thông tin và nền tảng số của các cơ quan nhà nước phải kết nối, đồng bộ dữ liệu với Kho dữ liệu dùng chung Thành phố theo quy định.</w:t>
            </w:r>
          </w:p>
          <w:p w14:paraId="214C7D4D" w14:textId="77777777" w:rsidR="00B33143" w:rsidRDefault="00000000">
            <w:pPr>
              <w:spacing w:before="40" w:after="40"/>
              <w:jc w:val="both"/>
            </w:pPr>
            <w:r>
              <w:rPr>
                <w:rFonts w:ascii="Times New Roman" w:eastAsia="Times New Roman" w:hAnsi="Times New Roman"/>
                <w:sz w:val="24"/>
              </w:rPr>
              <w:t>6. Các cơ quan, đơn vị có trách nhiệm khai thác dữ liệu từ Kho dữ liệu dùng chung Thành phố và các nền tảng số của Thành phố để phục vụ công tác quản lý, điều hành.</w:t>
            </w:r>
          </w:p>
          <w:p w14:paraId="0E6FC21A" w14:textId="77777777" w:rsidR="00B33143" w:rsidRDefault="00000000">
            <w:pPr>
              <w:spacing w:before="40" w:after="40"/>
              <w:jc w:val="both"/>
            </w:pPr>
            <w:r>
              <w:rPr>
                <w:rFonts w:ascii="Times New Roman" w:eastAsia="Times New Roman" w:hAnsi="Times New Roman"/>
                <w:sz w:val="24"/>
              </w:rPr>
              <w:t>7. Các nền tảng số của Thành phố phải cung cấp khả năng tổng hợp, phân tích, trực quan hóa dữ liệu, cảnh báo và hỗ trợ ra quyết định cho các cấp lãnh đạo.</w:t>
            </w:r>
          </w:p>
          <w:p w14:paraId="70760BBA" w14:textId="77777777" w:rsidR="00B33143" w:rsidRDefault="00000000">
            <w:pPr>
              <w:spacing w:before="40" w:after="40"/>
              <w:jc w:val="both"/>
            </w:pPr>
            <w:r>
              <w:rPr>
                <w:rFonts w:ascii="Times New Roman" w:eastAsia="Times New Roman" w:hAnsi="Times New Roman"/>
                <w:sz w:val="24"/>
              </w:rPr>
              <w:t>8. Kết quả thực hiện nhiệm vụ của cơ quan, đơn vị được theo dõi, giám sát và đánh giá trên cơ sở dữ liệu được cập nhật trên các nền tảng số và Kho dữ liệu dùng chung của Thành phố.</w:t>
            </w:r>
          </w:p>
          <w:p w14:paraId="7BACC5D1" w14:textId="77777777" w:rsidR="00B33143" w:rsidRDefault="00000000">
            <w:pPr>
              <w:spacing w:before="40" w:after="40"/>
              <w:jc w:val="both"/>
            </w:pPr>
            <w:r>
              <w:rPr>
                <w:rFonts w:ascii="Times New Roman" w:eastAsia="Times New Roman" w:hAnsi="Times New Roman"/>
                <w:sz w:val="24"/>
              </w:rPr>
              <w:t>9. Người đứng đầu cơ quan, đơn vị có trách nhiệm bảo đảm dữ liệu thuộc phạm vi quản lý được cập nhật đầy đủ, chính xác, kịp thời lên Kho dữ liệu dùng chung Thành phố và các nền tảng số theo quy định.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E2DEED1"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332FA690" w14:textId="77777777" w:rsidR="00B33143" w:rsidRDefault="00000000">
            <w:pPr>
              <w:spacing w:before="40" w:after="40"/>
              <w:jc w:val="both"/>
            </w:pPr>
            <w:r>
              <w:rPr>
                <w:rFonts w:ascii="Times New Roman" w:eastAsia="Times New Roman" w:hAnsi="Times New Roman"/>
                <w:sz w:val="24"/>
              </w:rPr>
              <w:t>Kế thừa Điều 8 (từ khoản 1 đến khoản 9) Quyết định số 103/2026/QĐ-UBND ngày 23 tháng 7 năm 2026 của Ủy ban nhân dân thành phố Hà Nội.</w:t>
            </w:r>
          </w:p>
          <w:p w14:paraId="4615A599"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điểm b khoản 4 thay cụm từ “tài sản số” bằng “nguồn lực”.</w:t>
            </w:r>
          </w:p>
        </w:tc>
      </w:tr>
      <w:tr w:rsidR="00B33143" w14:paraId="0E6D9D7E"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41C9167" w14:textId="77777777" w:rsidR="00B33143" w:rsidRDefault="00000000">
            <w:pPr>
              <w:spacing w:before="40" w:after="40"/>
            </w:pPr>
            <w:r>
              <w:rPr>
                <w:rFonts w:ascii="Times New Roman" w:eastAsia="Times New Roman" w:hAnsi="Times New Roman"/>
                <w:sz w:val="24"/>
              </w:rPr>
              <w:t>Điều 43 Luật Giao dịch điện tử số 20/2023/QH15 quy định về dữ liệu mở của cơ quan nhà nước. (tương ứng khoản 2).</w:t>
            </w:r>
          </w:p>
          <w:p w14:paraId="37031354" w14:textId="77777777" w:rsidR="00B33143" w:rsidRDefault="00000000">
            <w:pPr>
              <w:spacing w:before="40" w:after="40"/>
            </w:pPr>
            <w:r>
              <w:rPr>
                <w:rFonts w:ascii="Times New Roman" w:eastAsia="Times New Roman" w:hAnsi="Times New Roman"/>
                <w:sz w:val="24"/>
              </w:rPr>
              <w:t xml:space="preserve">Quy chế Quản lý, kết nối và chia sẻ dữ liệu số của Thành phố Hồ Chí Minh ban hành kèm theo Quyết định số 30/2026/QĐ-UBND ngày 23 </w:t>
            </w:r>
            <w:r>
              <w:rPr>
                <w:rFonts w:ascii="Times New Roman" w:eastAsia="Times New Roman" w:hAnsi="Times New Roman"/>
                <w:sz w:val="24"/>
              </w:rPr>
              <w:lastRenderedPageBreak/>
              <w:t>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C096179"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9. Cổng dữ liệu Thành phố</w:t>
            </w:r>
          </w:p>
          <w:p w14:paraId="5EED1E45" w14:textId="77777777" w:rsidR="00B33143" w:rsidRDefault="00000000">
            <w:pPr>
              <w:spacing w:before="40" w:after="40"/>
              <w:jc w:val="both"/>
            </w:pPr>
            <w:r>
              <w:rPr>
                <w:rFonts w:ascii="Times New Roman" w:eastAsia="Times New Roman" w:hAnsi="Times New Roman"/>
                <w:sz w:val="24"/>
              </w:rPr>
              <w:t>1. Cổng dữ liệu Thành phố là đầu mối cung cấp hỗ trợ kỹ thuật, giám sát tình hình kết nối, chia sẻ dữ liệu giữa các hệ thống thông tin trong các cơ quan thuộc hệ thống chính trị Thành phố.</w:t>
            </w:r>
          </w:p>
          <w:p w14:paraId="49AF2990" w14:textId="77777777" w:rsidR="00B33143" w:rsidRDefault="00000000">
            <w:pPr>
              <w:spacing w:before="40" w:after="40"/>
              <w:jc w:val="both"/>
            </w:pPr>
            <w:r>
              <w:rPr>
                <w:rFonts w:ascii="Times New Roman" w:eastAsia="Times New Roman" w:hAnsi="Times New Roman"/>
                <w:sz w:val="24"/>
              </w:rPr>
              <w:t>2. Cổng dữ liệu Thành phố là đầu mối cung cấp dữ liệu mở của các cơ quan nhà nước trên môi trường mạng nhằm thúc đẩy sáng tạo, phát triển kinh tế, xã hội.</w:t>
            </w:r>
          </w:p>
          <w:p w14:paraId="5FDA53C0" w14:textId="77777777" w:rsidR="00B33143" w:rsidRDefault="00000000">
            <w:pPr>
              <w:spacing w:before="40" w:after="40"/>
              <w:jc w:val="both"/>
            </w:pPr>
            <w:r>
              <w:rPr>
                <w:rFonts w:ascii="Times New Roman" w:eastAsia="Times New Roman" w:hAnsi="Times New Roman"/>
                <w:sz w:val="24"/>
              </w:rPr>
              <w:t xml:space="preserve">3. Các đơn vị thực hiện truy cập Cổng dữ liệu Thành phố tại địa chỉ https://data.hochiminhcity.gov.vn/ theo tài khoản được cấp </w:t>
            </w:r>
            <w:r>
              <w:rPr>
                <w:rFonts w:ascii="Times New Roman" w:eastAsia="Times New Roman" w:hAnsi="Times New Roman"/>
                <w:sz w:val="24"/>
              </w:rPr>
              <w:lastRenderedPageBreak/>
              <w:t>phát và phân quyền truy cập dữ liệu.</w:t>
            </w:r>
          </w:p>
          <w:p w14:paraId="55CBCFCE" w14:textId="77777777" w:rsidR="00B33143" w:rsidRDefault="00000000">
            <w:pPr>
              <w:spacing w:before="40" w:after="40"/>
              <w:jc w:val="both"/>
            </w:pPr>
            <w:r>
              <w:rPr>
                <w:rFonts w:ascii="Times New Roman" w:eastAsia="Times New Roman" w:hAnsi="Times New Roman"/>
                <w:sz w:val="24"/>
              </w:rPr>
              <w:t>4. Cổng dữ liệu Thành phố công khai danh mục cơ sở dữ liệu dùng chung, danh mục dữ liệu chủ, danh mục dữ liệu mở, danh mục dịch vụ chia sẻ dữ liệu và Đơn vị chủ quản dữ liệu tương ứng để cơ quan, đơn vị tra cứu, phục vụ thực hiện khoản 5 Điều 6 Quy định này.</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6EFF0A0"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3DEED4FC" w14:textId="77777777" w:rsidR="00B33143" w:rsidRDefault="00000000">
            <w:pPr>
              <w:spacing w:before="40" w:after="40"/>
              <w:jc w:val="both"/>
            </w:pPr>
            <w:r>
              <w:rPr>
                <w:rFonts w:ascii="Times New Roman" w:eastAsia="Times New Roman" w:hAnsi="Times New Roman"/>
                <w:sz w:val="24"/>
              </w:rPr>
              <w:t xml:space="preserve">Tiếp thu Bản góp ý của Nhóm chuyên môn – </w:t>
            </w:r>
            <w:r>
              <w:rPr>
                <w:rFonts w:ascii="Times New Roman" w:eastAsia="Times New Roman" w:hAnsi="Times New Roman"/>
                <w:sz w:val="24"/>
              </w:rPr>
              <w:lastRenderedPageBreak/>
              <w:t>Trường Đại học Luật Thành phố Hồ Chí Minh: bổ sung khoản 4 về công khai danh mục cơ sở dữ liệu dùng chung, danh mục dữ liệu chủ, danh mục dữ liệu mở, danh mục dịch vụ chia sẻ dữ liệu phục vụ tra cứu trên Cổng dữ liệu Thành phố.</w:t>
            </w:r>
          </w:p>
        </w:tc>
      </w:tr>
      <w:tr w:rsidR="00B33143" w14:paraId="158DB74A"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E3FAB5D" w14:textId="77777777" w:rsidR="00B33143" w:rsidRDefault="00000000">
            <w:pPr>
              <w:spacing w:before="40" w:after="40"/>
            </w:pPr>
            <w:r>
              <w:rPr>
                <w:rFonts w:ascii="Times New Roman" w:eastAsia="Times New Roman" w:hAnsi="Times New Roman"/>
                <w:sz w:val="24"/>
              </w:rPr>
              <w:lastRenderedPageBreak/>
              <w:t xml:space="preserve">Điểm a khoản 3 Điều 40 Luật Giao dịch điện tử số 20/2023/QH15: </w:t>
            </w:r>
            <w:r>
              <w:rPr>
                <w:rFonts w:ascii="Times New Roman" w:eastAsia="Times New Roman" w:hAnsi="Times New Roman"/>
                <w:i/>
                <w:sz w:val="24"/>
              </w:rPr>
              <w:t>“Cơ sở dữ liệu quốc gia chứa dữ liệu chủ làm cơ sở tham chiếu, đồng bộ dữ liệu giữa các cơ sở dữ liệu của Bộ, ngành, địa phương.”</w:t>
            </w:r>
          </w:p>
          <w:p w14:paraId="0B9DD84B" w14:textId="77777777" w:rsidR="00B33143" w:rsidRDefault="00000000">
            <w:pPr>
              <w:spacing w:before="40" w:after="40"/>
            </w:pPr>
            <w:r>
              <w:rPr>
                <w:rFonts w:ascii="Times New Roman" w:eastAsia="Times New Roman" w:hAnsi="Times New Roman"/>
                <w:sz w:val="24"/>
              </w:rPr>
              <w:t>Điểm b khoản 4 Điều 40 Luật Giao dịch điện tử số 20/2023/QH15 quy định dữ liệu chủ trong cơ sở dữ liệu của Bộ, ngành, địa phương có giá trị sử dụng chính thức, tương đương văn bản giấy.</w:t>
            </w:r>
          </w:p>
          <w:p w14:paraId="417F6FFD" w14:textId="77777777" w:rsidR="00B33143" w:rsidRDefault="00000000">
            <w:pPr>
              <w:spacing w:before="40" w:after="40"/>
            </w:pPr>
            <w:r>
              <w:rPr>
                <w:rFonts w:ascii="Times New Roman" w:eastAsia="Times New Roman" w:hAnsi="Times New Roman"/>
                <w:sz w:val="24"/>
              </w:rPr>
              <w:t>Nghị định số 278/2025/NĐ-CP (dự thảo dẫn chiếu tại khoản 8).</w:t>
            </w:r>
          </w:p>
          <w:p w14:paraId="50F82655" w14:textId="77777777" w:rsidR="00B33143" w:rsidRDefault="00000000">
            <w:pPr>
              <w:spacing w:before="40" w:after="40"/>
            </w:pPr>
            <w:r>
              <w:rPr>
                <w:rFonts w:ascii="Times New Roman" w:eastAsia="Times New Roman" w:hAnsi="Times New Roman"/>
                <w:sz w:val="24"/>
              </w:rPr>
              <w:t xml:space="preserve">Quy chế Quản lý, kết nối và chia sẻ dữ liệu số của Thành phố Hồ Chí Minh ban hành kèm theo Quyết định số 30/2026/QĐ-UBND ngày 23 tháng 5 năm 2026 của Ủy ban nhân dân Thành phố (nội dung </w:t>
            </w:r>
            <w:r>
              <w:rPr>
                <w:rFonts w:ascii="Times New Roman" w:eastAsia="Times New Roman" w:hAnsi="Times New Roman"/>
                <w:sz w:val="24"/>
              </w:rPr>
              <w:lastRenderedPageBreak/>
              <w:t>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AE37A85"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10. Dữ liệu chủ</w:t>
            </w:r>
          </w:p>
          <w:p w14:paraId="63E032E1" w14:textId="77777777" w:rsidR="00B33143" w:rsidRDefault="00000000">
            <w:pPr>
              <w:spacing w:before="40" w:after="40"/>
              <w:jc w:val="both"/>
            </w:pPr>
            <w:r>
              <w:rPr>
                <w:rFonts w:ascii="Times New Roman" w:eastAsia="Times New Roman" w:hAnsi="Times New Roman"/>
                <w:sz w:val="24"/>
              </w:rPr>
              <w:t>1. Dữ liệu chủ là tập hợp các dữ liệu chứa các thông tin nền tảng, cơ bản nhất, mô tả các đối tượng quản lý cốt lõi, ổn định của Thành phố, được sử dụng thống nhất trong toàn bộ các hệ thống thông tin, cơ sở dữ liệu của Thành phố nhằm phục vụ quản lý nhà nước, cung cấp dịch vụ công, điều hành phát triển kinh tế - xã hội và bảo đảm an ninh, trật tự an toàn xã hội.</w:t>
            </w:r>
          </w:p>
          <w:p w14:paraId="2B0CD787" w14:textId="77777777" w:rsidR="00B33143" w:rsidRDefault="00000000">
            <w:pPr>
              <w:spacing w:before="40" w:after="40"/>
              <w:jc w:val="both"/>
            </w:pPr>
            <w:r>
              <w:rPr>
                <w:rFonts w:ascii="Times New Roman" w:eastAsia="Times New Roman" w:hAnsi="Times New Roman"/>
                <w:sz w:val="24"/>
              </w:rPr>
              <w:t>2. Dữ liệu chủ được quản lý tập trung, có định danh thống nhất, làm cơ sở để tham chiếu, đồng bộ giữa các cơ sở dữ liệu hoặc các tập dữ liệu khác nhau, đồng thời bảo đảm khả năng kết nối, chia sẻ, liên thông với các cơ sở dữ liệu quốc gia theo quy định.</w:t>
            </w:r>
          </w:p>
          <w:p w14:paraId="26B51E33" w14:textId="77777777" w:rsidR="00B33143" w:rsidRDefault="00000000">
            <w:pPr>
              <w:spacing w:before="40" w:after="40"/>
              <w:jc w:val="both"/>
            </w:pPr>
            <w:r>
              <w:rPr>
                <w:rFonts w:ascii="Times New Roman" w:eastAsia="Times New Roman" w:hAnsi="Times New Roman"/>
                <w:sz w:val="24"/>
              </w:rPr>
              <w:t>3. Dữ liệu chủ được quản lý theo thuộc tính dữ liệu cơ bản, ổn định, không phụ thuộc vào quy trình nghiệp vụ hay giao dịch phát sinh. Ưu tiên kế thừa, sử dụng dữ liệu chủ từ các cơ sở dữ liệu quốc gia; chỉ xây dựng dữ liệu chủ đặc thù đối với các lĩnh vực riêng của Thành phố.</w:t>
            </w:r>
          </w:p>
          <w:p w14:paraId="0D54614C" w14:textId="77777777" w:rsidR="00B33143" w:rsidRDefault="00000000">
            <w:pPr>
              <w:spacing w:before="40" w:after="40"/>
              <w:jc w:val="both"/>
            </w:pPr>
            <w:r>
              <w:rPr>
                <w:rFonts w:ascii="Times New Roman" w:eastAsia="Times New Roman" w:hAnsi="Times New Roman"/>
                <w:sz w:val="24"/>
              </w:rPr>
              <w:t>4. Dữ liệu chủ bao gồm:</w:t>
            </w:r>
          </w:p>
          <w:p w14:paraId="7925611F" w14:textId="77777777" w:rsidR="00B33143" w:rsidRDefault="00000000">
            <w:pPr>
              <w:spacing w:before="40" w:after="40"/>
              <w:jc w:val="both"/>
            </w:pPr>
            <w:r>
              <w:rPr>
                <w:rFonts w:ascii="Times New Roman" w:eastAsia="Times New Roman" w:hAnsi="Times New Roman"/>
                <w:sz w:val="24"/>
              </w:rPr>
              <w:t>a) Dữ liệu chủ của Thành phố là dữ liệu chủ được kết nối, chia sẻ, khai thác, sử dụng chung trong các cơ quan Đảng, Nhà nước, Ủy ban Mặt trận Tổ quốc Việt Nam Thành phố và các tổ chức chính trị - xã hội của Thành phố.</w:t>
            </w:r>
          </w:p>
          <w:p w14:paraId="2A0BCB2A" w14:textId="77777777" w:rsidR="00B33143" w:rsidRDefault="00000000">
            <w:pPr>
              <w:spacing w:before="40" w:after="40"/>
              <w:jc w:val="both"/>
            </w:pPr>
            <w:r>
              <w:rPr>
                <w:rFonts w:ascii="Times New Roman" w:eastAsia="Times New Roman" w:hAnsi="Times New Roman"/>
                <w:sz w:val="24"/>
              </w:rPr>
              <w:t xml:space="preserve">b) Dữ liệu chủ chuyên ngành là dữ liệu chủ được kết nối, chia sẻ, khai thác, sử dụng trong phạm vi nội bộ của các cơ quan Đảng, </w:t>
            </w:r>
            <w:r>
              <w:rPr>
                <w:rFonts w:ascii="Times New Roman" w:eastAsia="Times New Roman" w:hAnsi="Times New Roman"/>
                <w:sz w:val="24"/>
              </w:rPr>
              <w:lastRenderedPageBreak/>
              <w:t>Nhà nước, Ủy ban Mặt trận Tổ quốc Việt Nam Thành phố và các tổ chức chính trị - xã hội của Thành phố.</w:t>
            </w:r>
          </w:p>
          <w:p w14:paraId="217DC920" w14:textId="77777777" w:rsidR="00B33143" w:rsidRDefault="00000000">
            <w:pPr>
              <w:spacing w:before="40" w:after="40"/>
              <w:jc w:val="both"/>
            </w:pPr>
            <w:r>
              <w:rPr>
                <w:rFonts w:ascii="Times New Roman" w:eastAsia="Times New Roman" w:hAnsi="Times New Roman"/>
                <w:sz w:val="24"/>
              </w:rPr>
              <w:t>5. Sở Khoa học và Công nghệ chủ trì, phối hợp với Công an Thành phố, Trung tâm Chuyển đổi số Thành phố xây dựng và trình Chủ tịch Ủy ban nhân dân Thành phố ban hành, cập nhật Danh mục dữ liệu chủ của Thành phố, đảm bảo đồng bộ, thống nhất với Danh mục dữ liệu chủ quốc gia.</w:t>
            </w:r>
          </w:p>
          <w:p w14:paraId="7199934F" w14:textId="77777777" w:rsidR="00B33143" w:rsidRDefault="00000000">
            <w:pPr>
              <w:spacing w:before="40" w:after="40"/>
              <w:jc w:val="both"/>
            </w:pPr>
            <w:r>
              <w:rPr>
                <w:rFonts w:ascii="Times New Roman" w:eastAsia="Times New Roman" w:hAnsi="Times New Roman"/>
                <w:sz w:val="24"/>
              </w:rPr>
              <w:t>6. Đơn vị chủ quản dữ liệu có trách nhiệm xác định, ban hành danh mục dữ liệu chủ chuyên ngành thuộc phạm vi lĩnh vực quản lý của đơn vị.</w:t>
            </w:r>
          </w:p>
          <w:p w14:paraId="2BB530DE" w14:textId="77777777" w:rsidR="00B33143" w:rsidRDefault="00000000">
            <w:pPr>
              <w:spacing w:before="40" w:after="40"/>
              <w:jc w:val="both"/>
            </w:pPr>
            <w:r>
              <w:rPr>
                <w:rFonts w:ascii="Times New Roman" w:eastAsia="Times New Roman" w:hAnsi="Times New Roman"/>
                <w:sz w:val="24"/>
              </w:rPr>
              <w:t>7. Trung tâm Chuyển đổi số Thành phố thực hiện công bố Danh mục dữ liệu chủ tại Cổng dữ liệu Thành phố.</w:t>
            </w:r>
          </w:p>
          <w:p w14:paraId="61206F2A" w14:textId="77777777" w:rsidR="00B33143" w:rsidRDefault="00000000">
            <w:pPr>
              <w:spacing w:before="40" w:after="40"/>
              <w:jc w:val="both"/>
            </w:pPr>
            <w:r>
              <w:rPr>
                <w:rFonts w:ascii="Times New Roman" w:eastAsia="Times New Roman" w:hAnsi="Times New Roman"/>
                <w:sz w:val="24"/>
              </w:rPr>
              <w:t>8. Danh mục dữ liệu chủ của Thành phố và dữ liệu chủ chuyên ngành được thiết lập, khởi tạo trên cơ sở bộ mã khóa định danh theo quy định tại Nghị định số 278/2025/NĐ-CP, bảo đảm nguyên tắc nguồn dữ liệu tin cậy duy nhất và khả năng liên thông, tích hợp với cơ sở dữ liệu quốc gia. Trung tâm Chuyển đổi số Thành phố có trách nhiệm cập nhật mã khóa định danh vào Kho dữ liệu dùng chung Thành phố và từ điển dữ liệu dùng chung của Thành phố.</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4559924"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52E0CFB8"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8 quy định bộ mã khóa định danh dữ liệu chủ theo Nghị định số 278/2025/NĐ-CP.</w:t>
            </w:r>
          </w:p>
        </w:tc>
      </w:tr>
      <w:tr w:rsidR="00B33143" w14:paraId="0D9F0E8B"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8BD4581"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0206BD7" w14:textId="77777777" w:rsidR="00B33143" w:rsidRDefault="00000000">
            <w:pPr>
              <w:tabs>
                <w:tab w:val="left" w:pos="345"/>
              </w:tabs>
              <w:spacing w:before="40" w:after="40"/>
              <w:rPr>
                <w:sz w:val="26"/>
                <w:szCs w:val="26"/>
              </w:rPr>
            </w:pPr>
            <w:r>
              <w:rPr>
                <w:rFonts w:ascii="Times New Roman" w:eastAsia="Times New Roman" w:hAnsi="Times New Roman"/>
                <w:b/>
                <w:sz w:val="24"/>
              </w:rPr>
              <w:t>Điều 11. Dữ liệu danh mục dùng chung</w:t>
            </w:r>
          </w:p>
          <w:p w14:paraId="46D5C1E4" w14:textId="77777777" w:rsidR="00B33143" w:rsidRDefault="00000000">
            <w:pPr>
              <w:spacing w:before="40" w:after="40"/>
              <w:jc w:val="both"/>
            </w:pPr>
            <w:r>
              <w:rPr>
                <w:rFonts w:ascii="Times New Roman" w:eastAsia="Times New Roman" w:hAnsi="Times New Roman"/>
                <w:sz w:val="24"/>
              </w:rPr>
              <w:t>1. Dữ liệu danh mục dùng chung của Thành phố là tập hợp các bảng mã, danh sách phân loại, chuẩn hóa thông tin được sử dụng chung, thống nhất trong toàn bộ các hệ thống thông tin, cơ sở dữ liệu của Thành phố.</w:t>
            </w:r>
          </w:p>
          <w:p w14:paraId="117C16CE" w14:textId="77777777" w:rsidR="00B33143" w:rsidRDefault="00000000">
            <w:pPr>
              <w:spacing w:before="40" w:after="40"/>
              <w:jc w:val="both"/>
            </w:pPr>
            <w:r>
              <w:rPr>
                <w:rFonts w:ascii="Times New Roman" w:eastAsia="Times New Roman" w:hAnsi="Times New Roman"/>
                <w:sz w:val="24"/>
              </w:rPr>
              <w:t>2. Ưu tiên kế thừa, sử dụng dữ liệu danh mục dùng chung do các Bộ, ngành, cơ quan Trung ương ban hành. Thành phố chỉ xây dựng dữ liệu danh mục dùng chung đối với các nhóm đối tượng đặc thù chưa được chuẩn hóa ở cấp quốc gia.</w:t>
            </w:r>
          </w:p>
          <w:p w14:paraId="6083A18B" w14:textId="77777777" w:rsidR="00B33143" w:rsidRDefault="00000000">
            <w:pPr>
              <w:spacing w:before="40" w:after="40"/>
              <w:jc w:val="both"/>
            </w:pPr>
            <w:r>
              <w:rPr>
                <w:rFonts w:ascii="Times New Roman" w:eastAsia="Times New Roman" w:hAnsi="Times New Roman"/>
                <w:sz w:val="24"/>
              </w:rPr>
              <w:lastRenderedPageBreak/>
              <w:t>3. Sở Khoa học và Công nghệ chủ trì, phối hợp với Công an Thành phố, Trung tâm Chuyển đổi số Thành phố xây dựng và trình Chủ tịch Ủy ban nhân dân Thành phố ban hành, cập nhật dữ liệu danh mục dùng chung của Thành phố, đảm bảo thống nhất, đồng bộ với dữ liệu danh mục dùng chung quốc gia.</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4D940FE"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tc>
      </w:tr>
      <w:tr w:rsidR="00B33143" w14:paraId="64D35215"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9FD9BCD" w14:textId="77777777" w:rsidR="00B33143" w:rsidRDefault="00000000">
            <w:pPr>
              <w:spacing w:before="40" w:after="40"/>
            </w:pPr>
            <w:r>
              <w:rPr>
                <w:rFonts w:ascii="Times New Roman" w:eastAsia="Times New Roman" w:hAnsi="Times New Roman"/>
                <w:sz w:val="24"/>
              </w:rPr>
              <w:t xml:space="preserve">Khoản 2 Điều 6 Luật Chuyển đổi số số 148/2025/QH15: </w:t>
            </w:r>
            <w:r>
              <w:rPr>
                <w:rFonts w:ascii="Times New Roman" w:eastAsia="Times New Roman" w:hAnsi="Times New Roman"/>
                <w:i/>
                <w:sz w:val="24"/>
              </w:rPr>
              <w:t>“Tăng cường kết nối, chia sẻ và sử dụng lại dữ liệu, khai báo một lần là mặc định để nâng cao hiệu quả quản lý, hạn chế trùng lặp, giảm thủ tục và nâng cao năng lực ra quyết định.”</w:t>
            </w:r>
            <w:r>
              <w:rPr>
                <w:rFonts w:ascii="Times New Roman" w:eastAsia="Times New Roman" w:hAnsi="Times New Roman"/>
                <w:sz w:val="24"/>
              </w:rPr>
              <w:t xml:space="preserve"> (tương ứng khoản 2).</w:t>
            </w:r>
          </w:p>
          <w:p w14:paraId="014ECEE2"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7636B8C" w14:textId="77777777" w:rsidR="00B33143" w:rsidRDefault="00000000">
            <w:pPr>
              <w:tabs>
                <w:tab w:val="left" w:pos="345"/>
              </w:tabs>
              <w:spacing w:before="40" w:after="40"/>
              <w:rPr>
                <w:sz w:val="26"/>
                <w:szCs w:val="26"/>
              </w:rPr>
            </w:pPr>
            <w:r>
              <w:rPr>
                <w:rFonts w:ascii="Times New Roman" w:eastAsia="Times New Roman" w:hAnsi="Times New Roman"/>
                <w:b/>
                <w:sz w:val="24"/>
              </w:rPr>
              <w:t>Điều 12. Dữ liệu chuyên ngành</w:t>
            </w:r>
          </w:p>
          <w:p w14:paraId="4C21C395" w14:textId="77777777" w:rsidR="00B33143" w:rsidRDefault="00000000">
            <w:pPr>
              <w:spacing w:before="40" w:after="40"/>
              <w:jc w:val="both"/>
            </w:pPr>
            <w:r>
              <w:rPr>
                <w:rFonts w:ascii="Times New Roman" w:eastAsia="Times New Roman" w:hAnsi="Times New Roman"/>
                <w:sz w:val="24"/>
              </w:rPr>
              <w:t>1. Dữ liệu chuyên ngành là dữ liệu phát sinh trong quá trình thực hiện nghiệp vụ quản lý nhà nước theo từng lĩnh vực, phản ánh trạng thái, quá trình và kết quả hoạt động quản lý, điều hành.</w:t>
            </w:r>
          </w:p>
          <w:p w14:paraId="46591BBF" w14:textId="77777777" w:rsidR="00B33143" w:rsidRDefault="00000000">
            <w:pPr>
              <w:spacing w:before="40" w:after="40"/>
              <w:jc w:val="both"/>
            </w:pPr>
            <w:r>
              <w:rPr>
                <w:rFonts w:ascii="Times New Roman" w:eastAsia="Times New Roman" w:hAnsi="Times New Roman"/>
                <w:sz w:val="24"/>
              </w:rPr>
              <w:t>2. Đơn vị chủ quản dữ liệu có trách nhiệm rà soát, lập danh mục chi tiết các dữ liệu chuyên ngành thuộc phạm vi lĩnh vực quản lý của đơn vị. Ưu tiên kế thừa, sử dụng danh mục dữ liệu chuyên ngành do các Bộ, ngành, cơ quan Trung ương ban hành; chỉ xây dựng danh mục đặc thù đối với các lĩnh vực riêng của Thành phố. Trường hợp cùng một đối tượng dữ liệu được quản lý đồng thời tại cơ sở dữ liệu quốc gia, cơ sở dữ liệu chuyên ngành của Bộ, ngành và cơ sở dữ liệu dùng chung của Thành phố, đơn vị chủ quản dữ liệu có trách nhiệm xác định nguồn dữ liệu chính thức cho từng nhóm dữ liệu; ưu tiên kết nối, khai thác, tái sử dụng dữ liệu đã được tạo lập, sẵn sàng khai thác, hạn chế thu thập, tạo lập lại, trừ trường hợp cần bổ sung dữ liệu nghiệp vụ đặc thù thuộc phạm vi quản lý chuyên ngành.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38A4873"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4B0A4A5B" w14:textId="77777777" w:rsidR="00B33143" w:rsidRDefault="00000000">
            <w:pPr>
              <w:spacing w:before="40" w:after="40"/>
              <w:jc w:val="both"/>
            </w:pPr>
            <w:r>
              <w:rPr>
                <w:rFonts w:ascii="Times New Roman" w:eastAsia="Times New Roman" w:hAnsi="Times New Roman"/>
                <w:sz w:val="24"/>
              </w:rPr>
              <w:t>Tiếp thu ý kiến của Sở Công Thương: khoản 2 bổ sung nguyên tắc xác định nguồn dữ liệu chính thức cho từng nhóm dữ liệu khi cùng một đối tượng dữ liệu được quản lý đồng thời tại cơ sở dữ liệu quốc gia, cơ sở dữ liệu chuyên ngành của Bộ, ngành và cơ sở dữ liệu dùng chung của Thành phố; ưu tiên kết nối, khai thác, tái sử dụng dữ liệu, hạn chế thu thập, tạo lập lại.</w:t>
            </w:r>
          </w:p>
        </w:tc>
      </w:tr>
      <w:tr w:rsidR="00B33143" w14:paraId="70AD061A"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A00E558" w14:textId="77777777" w:rsidR="00B33143" w:rsidRDefault="00000000">
            <w:pPr>
              <w:spacing w:before="40" w:after="40"/>
            </w:pPr>
            <w:r>
              <w:rPr>
                <w:rFonts w:ascii="Times New Roman" w:eastAsia="Times New Roman" w:hAnsi="Times New Roman"/>
                <w:sz w:val="24"/>
              </w:rPr>
              <w:t xml:space="preserve">Khoản 6 Điều 4 Luật Công nghiệp công nghệ số số 71/2025/QH15: </w:t>
            </w:r>
            <w:r>
              <w:rPr>
                <w:rFonts w:ascii="Times New Roman" w:eastAsia="Times New Roman" w:hAnsi="Times New Roman"/>
                <w:i/>
                <w:sz w:val="24"/>
              </w:rPr>
              <w:t xml:space="preserve">“Phát triển dữ liệu số trong hoạt động công nghiệp công nghệ số trở thành tài nguyên, tư liệu sản xuất quan trọng và là nền tảng phục </w:t>
            </w:r>
            <w:r>
              <w:rPr>
                <w:rFonts w:ascii="Times New Roman" w:eastAsia="Times New Roman" w:hAnsi="Times New Roman"/>
                <w:i/>
                <w:sz w:val="24"/>
              </w:rPr>
              <w:lastRenderedPageBreak/>
              <w:t>vụ nghiên cứu, thúc đẩy phát triển công nghiệp công nghệ số.”</w:t>
            </w:r>
          </w:p>
          <w:p w14:paraId="2F6B2228" w14:textId="77777777" w:rsidR="00B33143" w:rsidRDefault="00000000">
            <w:pPr>
              <w:spacing w:before="40" w:after="40"/>
            </w:pPr>
            <w:r>
              <w:rPr>
                <w:rFonts w:ascii="Times New Roman" w:eastAsia="Times New Roman" w:hAnsi="Times New Roman"/>
                <w:sz w:val="24"/>
              </w:rPr>
              <w:t>Điều 27 Luật Công nghiệp công nghệ số số 71/2025/QH15 quy định bảo đảm chất lượng dữ liệu số (tính chính xác, hợp lệ, toàn vẹn, đầy đủ, cập nhật kịp thời, thống nhất).</w:t>
            </w:r>
          </w:p>
          <w:p w14:paraId="3C0A336B"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E63765F"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13. Kiểm tra, đánh giá, duy trì dữ liệu</w:t>
            </w:r>
          </w:p>
          <w:p w14:paraId="78C106EE" w14:textId="77777777" w:rsidR="00B33143" w:rsidRDefault="00000000">
            <w:pPr>
              <w:spacing w:before="40" w:after="40"/>
              <w:jc w:val="both"/>
            </w:pPr>
            <w:r>
              <w:rPr>
                <w:rFonts w:ascii="Times New Roman" w:eastAsia="Times New Roman" w:hAnsi="Times New Roman"/>
                <w:sz w:val="24"/>
              </w:rPr>
              <w:t>1. Dữ liệu phải được kiểm tra, đánh giá, duy trì định kỳ tối thiểu mỗi năm một lần. Chu kỳ kiểm tra, đánh giá đối với từng nhóm dữ liệu do Đơn vị chủ quản dữ liệu xác định trong hướng dẫn quy định tại Điều 14 Quy định này, phù hợp với tính chất và mục đích sử dụng của dữ liệu.</w:t>
            </w:r>
          </w:p>
          <w:p w14:paraId="2033D25F" w14:textId="77777777" w:rsidR="00B33143" w:rsidRDefault="00000000">
            <w:pPr>
              <w:spacing w:before="40" w:after="40"/>
              <w:jc w:val="both"/>
            </w:pPr>
            <w:r>
              <w:rPr>
                <w:rFonts w:ascii="Times New Roman" w:eastAsia="Times New Roman" w:hAnsi="Times New Roman"/>
                <w:sz w:val="24"/>
              </w:rPr>
              <w:t>2. Nội dung kiểm tra, đánh giá dữ liệu bao gồm:</w:t>
            </w:r>
          </w:p>
          <w:p w14:paraId="7F1A4E5D" w14:textId="77777777" w:rsidR="00B33143" w:rsidRDefault="00000000">
            <w:pPr>
              <w:spacing w:before="40" w:after="40"/>
              <w:jc w:val="both"/>
            </w:pPr>
            <w:r>
              <w:rPr>
                <w:rFonts w:ascii="Times New Roman" w:eastAsia="Times New Roman" w:hAnsi="Times New Roman"/>
                <w:sz w:val="24"/>
              </w:rPr>
              <w:lastRenderedPageBreak/>
              <w:t>a) Kiểm kê các hạng mục nội dung dữ liệu;</w:t>
            </w:r>
          </w:p>
          <w:p w14:paraId="2F3D4D68" w14:textId="77777777" w:rsidR="00B33143" w:rsidRDefault="00000000">
            <w:pPr>
              <w:spacing w:before="40" w:after="40"/>
              <w:jc w:val="both"/>
            </w:pPr>
            <w:r>
              <w:rPr>
                <w:rFonts w:ascii="Times New Roman" w:eastAsia="Times New Roman" w:hAnsi="Times New Roman"/>
                <w:sz w:val="24"/>
              </w:rPr>
              <w:t>b) Đánh giá tuân thủ các tiêu chuẩn, quy chuẩn, quy định về dữ liệu;</w:t>
            </w:r>
          </w:p>
          <w:p w14:paraId="5DCF5FED" w14:textId="77777777" w:rsidR="00B33143" w:rsidRDefault="00000000">
            <w:pPr>
              <w:spacing w:before="40" w:after="40"/>
              <w:jc w:val="both"/>
            </w:pPr>
            <w:r>
              <w:rPr>
                <w:rFonts w:ascii="Times New Roman" w:eastAsia="Times New Roman" w:hAnsi="Times New Roman"/>
                <w:sz w:val="24"/>
              </w:rPr>
              <w:t>c) Đánh giá chất lượng dữ liệu bao gồm: độ chính xác dữ liệu, độ toàn vẹn của dữ liệu, dữ liệu bất thường;</w:t>
            </w:r>
          </w:p>
          <w:p w14:paraId="779FFC6F" w14:textId="77777777" w:rsidR="00B33143" w:rsidRDefault="00000000">
            <w:pPr>
              <w:spacing w:before="40" w:after="40"/>
              <w:jc w:val="both"/>
            </w:pPr>
            <w:r>
              <w:rPr>
                <w:rFonts w:ascii="Times New Roman" w:eastAsia="Times New Roman" w:hAnsi="Times New Roman"/>
                <w:sz w:val="24"/>
              </w:rPr>
              <w:t>d) Đánh giá về duy trì, vận hành, cập nhật dữ liệu, nhật ký cập nhật, khai thác của dữ liệu;</w:t>
            </w:r>
          </w:p>
          <w:p w14:paraId="4FA41965" w14:textId="77777777" w:rsidR="00B33143" w:rsidRDefault="00000000">
            <w:pPr>
              <w:spacing w:before="40" w:after="40"/>
              <w:jc w:val="both"/>
            </w:pPr>
            <w:r>
              <w:rPr>
                <w:rFonts w:ascii="Times New Roman" w:eastAsia="Times New Roman" w:hAnsi="Times New Roman"/>
                <w:sz w:val="24"/>
              </w:rPr>
              <w:t>đ) Đánh giá về chia sẻ dữ liệu, đối tượng sử dụng, mục đích chia sẻ phù hợp với các quy định, quy chế khai thác, sử dụng dữ liệu chia sẻ;</w:t>
            </w:r>
          </w:p>
          <w:p w14:paraId="656F2742" w14:textId="77777777" w:rsidR="00B33143" w:rsidRDefault="00000000">
            <w:pPr>
              <w:spacing w:before="40" w:after="40"/>
              <w:jc w:val="both"/>
            </w:pPr>
            <w:r>
              <w:rPr>
                <w:rFonts w:ascii="Times New Roman" w:eastAsia="Times New Roman" w:hAnsi="Times New Roman"/>
                <w:sz w:val="24"/>
              </w:rPr>
              <w:t>e) Đối với dữ liệu dự kiến công bố dưới dạng dữ liệu mở: đánh giá nguy cơ tiết lộ, tái nhận diện thông tin cá nhân, kể cả nguy cơ phát sinh khi dữ liệu được kết hợp với nguồn dữ liệu khác, trước khi công bố;</w:t>
            </w:r>
          </w:p>
          <w:p w14:paraId="7441FA92" w14:textId="77777777" w:rsidR="00B33143" w:rsidRDefault="00000000">
            <w:pPr>
              <w:spacing w:before="40" w:after="40"/>
              <w:jc w:val="both"/>
            </w:pPr>
            <w:r>
              <w:rPr>
                <w:rFonts w:ascii="Times New Roman" w:eastAsia="Times New Roman" w:hAnsi="Times New Roman"/>
                <w:sz w:val="24"/>
              </w:rPr>
              <w:t>g) Đề xuất các hoạt động cần thiết để duy trì dữ liệu (nếu có).</w:t>
            </w:r>
          </w:p>
          <w:p w14:paraId="2236ACF3" w14:textId="77777777" w:rsidR="00B33143" w:rsidRDefault="00000000">
            <w:pPr>
              <w:spacing w:before="40" w:after="40"/>
              <w:jc w:val="both"/>
            </w:pPr>
            <w:r>
              <w:rPr>
                <w:rFonts w:ascii="Times New Roman" w:eastAsia="Times New Roman" w:hAnsi="Times New Roman"/>
                <w:sz w:val="24"/>
              </w:rPr>
              <w:t>3. Đơn vị chủ quản dữ liệu có trách nhiệm tự tổ chức kiểm tra đánh giá định kỳ dữ liệu theo cơ sở dữ liệu hoặc nhóm cơ sở dữ liệu thuộc phạm vi quản lý và gửi báo cáo về Sở Khoa học và Công nghệ trước ngày 15 tháng 12 hàng năm. Chế độ báo cáo được thực hiện trên nền tảng số hoặc hệ thống báo cáo dùng chung; không yêu cầu lập, cung cấp lại thông tin, số liệu đã có và có khả năng khai thác, tổng hợp từ hệ thống.</w:t>
            </w:r>
          </w:p>
          <w:p w14:paraId="2695AE23" w14:textId="77777777" w:rsidR="00B33143" w:rsidRDefault="00000000">
            <w:pPr>
              <w:spacing w:before="40" w:after="40"/>
              <w:jc w:val="both"/>
            </w:pPr>
            <w:r>
              <w:rPr>
                <w:rFonts w:ascii="Times New Roman" w:eastAsia="Times New Roman" w:hAnsi="Times New Roman"/>
                <w:sz w:val="24"/>
              </w:rPr>
              <w:t>4. Đơn vị chủ quản dữ liệu có trách nhiệm thực hiện các biện pháp để duy trì dữ liệu theo kết quả kiểm tra, đánh giá dữ liệu.</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7462F9B"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w:t>
            </w:r>
            <w:r>
              <w:rPr>
                <w:rFonts w:ascii="Times New Roman" w:eastAsia="Times New Roman" w:hAnsi="Times New Roman"/>
                <w:sz w:val="24"/>
              </w:rPr>
              <w:lastRenderedPageBreak/>
              <w:t>nước ở trung ương (mục I.3 điểm a Tờ trình).</w:t>
            </w:r>
          </w:p>
          <w:p w14:paraId="3A9D44AC" w14:textId="77777777" w:rsidR="00B33143" w:rsidRDefault="00000000">
            <w:pPr>
              <w:spacing w:before="40" w:after="40"/>
              <w:jc w:val="both"/>
            </w:pPr>
            <w:r>
              <w:rPr>
                <w:rFonts w:ascii="Times New Roman" w:eastAsia="Times New Roman" w:hAnsi="Times New Roman"/>
                <w:sz w:val="24"/>
              </w:rPr>
              <w:t>Điều 13 quy định kiểm tra, đánh giá chất lượng dữ liệu (độ chính xác, độ toàn vẹn, dữ liệu bất thường); không trái với quy định của Luật Công nghiệp công nghệ số (mục I.3 điểm e Tờ trình).</w:t>
            </w:r>
          </w:p>
          <w:p w14:paraId="3E603B86"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1 quy định chu kỳ kiểm tra, đánh giá đối với từng nhóm dữ liệu; điểm e khoản 2 bổ sung đánh giá nguy cơ tái nhận diện trước khi công bố dữ liệu mở.</w:t>
            </w:r>
          </w:p>
          <w:p w14:paraId="0CD850A2" w14:textId="77777777" w:rsidR="00B33143" w:rsidRDefault="00000000">
            <w:pPr>
              <w:spacing w:before="40" w:after="40"/>
              <w:jc w:val="both"/>
            </w:pPr>
            <w:r>
              <w:rPr>
                <w:rFonts w:ascii="Times New Roman" w:eastAsia="Times New Roman" w:hAnsi="Times New Roman"/>
                <w:sz w:val="24"/>
              </w:rPr>
              <w:t>Tiếp thu ý kiến của Sở Công Thương: khoản 3 quy định việc kiểm tra, đánh giá theo cơ sở dữ liệu hoặc nhóm cơ sở dữ liệu thuộc phạm vi quản lý.</w:t>
            </w:r>
          </w:p>
          <w:p w14:paraId="619A1F3B" w14:textId="77777777" w:rsidR="00B33143" w:rsidRDefault="00000000">
            <w:pPr>
              <w:spacing w:before="40" w:after="40"/>
              <w:jc w:val="both"/>
            </w:pPr>
            <w:r>
              <w:rPr>
                <w:rFonts w:ascii="Times New Roman" w:eastAsia="Times New Roman" w:hAnsi="Times New Roman"/>
                <w:sz w:val="24"/>
              </w:rPr>
              <w:t>Tiếp thu ý kiến của Ủy ban nhân dân phường Long Trường: khoản 3 quy định chế độ báo cáo thực hiện trên nền tảng số hoặc hệ thống báo cáo dùng chung; không yêu cầu cung cấp lại thông tin, số liệu đã có trên hệ thống (mục I.3 điểm c Tờ trình).</w:t>
            </w:r>
          </w:p>
        </w:tc>
      </w:tr>
      <w:tr w:rsidR="00B33143" w14:paraId="03754402"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8D01453" w14:textId="77777777" w:rsidR="00B33143" w:rsidRDefault="00000000">
            <w:pPr>
              <w:spacing w:before="40" w:after="40"/>
            </w:pPr>
            <w:r>
              <w:rPr>
                <w:rFonts w:ascii="Times New Roman" w:eastAsia="Times New Roman" w:hAnsi="Times New Roman"/>
                <w:sz w:val="24"/>
              </w:rPr>
              <w:lastRenderedPageBreak/>
              <w:t xml:space="preserve">Quy chế Quản lý, kết nối và chia sẻ dữ liệu số của Thành phố Hồ Chí Minh ban hành kèm theo Quyết định số 30/2026/QĐ-UBND ngày 23 </w:t>
            </w:r>
            <w:r>
              <w:rPr>
                <w:rFonts w:ascii="Times New Roman" w:eastAsia="Times New Roman" w:hAnsi="Times New Roman"/>
                <w:sz w:val="24"/>
              </w:rPr>
              <w:lastRenderedPageBreak/>
              <w:t>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1A877D1"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14. Hướng dẫn về việc truy cập, cập nhật, chia sẻ, khai thác, sử dụng dữ liệu</w:t>
            </w:r>
          </w:p>
          <w:p w14:paraId="5709413A" w14:textId="77777777" w:rsidR="00B33143" w:rsidRDefault="00000000">
            <w:pPr>
              <w:spacing w:before="40" w:after="40"/>
              <w:jc w:val="both"/>
            </w:pPr>
            <w:r>
              <w:rPr>
                <w:rFonts w:ascii="Times New Roman" w:eastAsia="Times New Roman" w:hAnsi="Times New Roman"/>
                <w:sz w:val="24"/>
              </w:rPr>
              <w:t xml:space="preserve">1. Đơn vị chủ quản dữ liệu chủ trì, phối hợp với Sở Khoa học và Công nghệ có trách nhiệm ban hành các hướng dẫn về việc truy cập, cập nhật, chia sẻ, khai thác, sử dụng dữ liệu. Đối với từng </w:t>
            </w:r>
            <w:r>
              <w:rPr>
                <w:rFonts w:ascii="Times New Roman" w:eastAsia="Times New Roman" w:hAnsi="Times New Roman"/>
                <w:sz w:val="24"/>
              </w:rPr>
              <w:lastRenderedPageBreak/>
              <w:t>loại dữ liệu, bao gồm ít nhất các thông tin sau:</w:t>
            </w:r>
          </w:p>
          <w:p w14:paraId="19181FAC" w14:textId="77777777" w:rsidR="00B33143" w:rsidRDefault="00000000">
            <w:pPr>
              <w:spacing w:before="40" w:after="40"/>
              <w:jc w:val="both"/>
            </w:pPr>
            <w:r>
              <w:rPr>
                <w:rFonts w:ascii="Times New Roman" w:eastAsia="Times New Roman" w:hAnsi="Times New Roman"/>
                <w:sz w:val="24"/>
              </w:rPr>
              <w:t>a) Đơn vị nào được phép truy cập, sử dụng dữ liệu.</w:t>
            </w:r>
          </w:p>
          <w:p w14:paraId="4D83B58B" w14:textId="77777777" w:rsidR="00B33143" w:rsidRDefault="00000000">
            <w:pPr>
              <w:spacing w:before="40" w:after="40"/>
              <w:jc w:val="both"/>
            </w:pPr>
            <w:r>
              <w:rPr>
                <w:rFonts w:ascii="Times New Roman" w:eastAsia="Times New Roman" w:hAnsi="Times New Roman"/>
                <w:sz w:val="24"/>
              </w:rPr>
              <w:t>b) Đơn vị nào được phép cập nhật, chỉnh sửa dữ liệu. Trong trường hợp có nhiều cơ quan, tổ chức tham gia cập nhật, chỉnh sửa dữ liệu thì cần xác định rõ một cơ quan, tổ chức chịu trách nhiệm xác nhận dữ liệu cuối cùng được cập nhật nhằm đảm bảo tính chính xác, nhất quán của dữ liệu.</w:t>
            </w:r>
          </w:p>
          <w:p w14:paraId="50D867D7" w14:textId="77777777" w:rsidR="00B33143" w:rsidRDefault="00000000">
            <w:pPr>
              <w:spacing w:before="40" w:after="40"/>
              <w:jc w:val="both"/>
            </w:pPr>
            <w:r>
              <w:rPr>
                <w:rFonts w:ascii="Times New Roman" w:eastAsia="Times New Roman" w:hAnsi="Times New Roman"/>
                <w:sz w:val="24"/>
              </w:rPr>
              <w:t>2. Hướng dẫn về quyền truy cập, cập nhật, chia sẻ, khai thác, sử dụng dữ liệu phải được công bố công khai.</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91494D9"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w:t>
            </w:r>
            <w:r>
              <w:rPr>
                <w:rFonts w:ascii="Times New Roman" w:eastAsia="Times New Roman" w:hAnsi="Times New Roman"/>
                <w:sz w:val="24"/>
              </w:rPr>
              <w:lastRenderedPageBreak/>
              <w:t>liệu, Nghị định số 278/2025/NĐ-CP; không đặt ra quy định khác với văn bản của cơ quan nhà nước ở trung ương (mục I.3 điểm a Tờ trình).</w:t>
            </w:r>
          </w:p>
          <w:p w14:paraId="459F1855"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điểm b khoản 1 bổ sung việc xác định một cơ quan, tổ chức chịu trách nhiệm xác nhận dữ liệu cuối cùng được cập nhật.</w:t>
            </w:r>
          </w:p>
        </w:tc>
      </w:tr>
      <w:tr w:rsidR="00B33143" w14:paraId="1F55E8CC"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4BEAD02" w14:textId="77777777" w:rsidR="00B33143" w:rsidRDefault="00000000">
            <w:pPr>
              <w:spacing w:before="40" w:after="40"/>
            </w:pPr>
            <w:r>
              <w:rPr>
                <w:rFonts w:ascii="Times New Roman" w:eastAsia="Times New Roman" w:hAnsi="Times New Roman"/>
                <w:sz w:val="24"/>
              </w:rPr>
              <w:lastRenderedPageBreak/>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2000CFA" w14:textId="77777777" w:rsidR="00B33143" w:rsidRDefault="00000000">
            <w:pPr>
              <w:tabs>
                <w:tab w:val="left" w:pos="345"/>
              </w:tabs>
              <w:spacing w:before="40" w:after="40"/>
              <w:rPr>
                <w:sz w:val="26"/>
                <w:szCs w:val="26"/>
              </w:rPr>
            </w:pPr>
            <w:r>
              <w:rPr>
                <w:rFonts w:ascii="Times New Roman" w:eastAsia="Times New Roman" w:hAnsi="Times New Roman"/>
                <w:b/>
                <w:sz w:val="24"/>
              </w:rPr>
              <w:t>Điều 15. Phân quyền truy cập, cập nhật, chia sẻ, khai thác, sử dụng dữ liệu</w:t>
            </w:r>
          </w:p>
          <w:p w14:paraId="36FEB833" w14:textId="77777777" w:rsidR="00B33143" w:rsidRDefault="00000000">
            <w:pPr>
              <w:spacing w:before="40" w:after="40"/>
              <w:jc w:val="both"/>
            </w:pPr>
            <w:r>
              <w:rPr>
                <w:rFonts w:ascii="Times New Roman" w:eastAsia="Times New Roman" w:hAnsi="Times New Roman"/>
                <w:sz w:val="24"/>
              </w:rPr>
              <w:t>1. Trừ trường hợp chia sẻ dữ liệu không yêu cầu xác thực cơ quan khai thác dữ liệu (đã thể hiện trong hướng dẫn về việc truy cập, cập nhật, chia sẻ, khai thác, sử dụng dữ liệu đã ban hành), việc kết nối và chia sẻ dữ liệu cho cơ quan khai thác sử dụng tài khoản kết nối với hình thức định danh và xác thực phù hợp cho cơ quan, tổ chức có nhu cầu kết nối theo quy định của pháp luật.</w:t>
            </w:r>
          </w:p>
          <w:p w14:paraId="64ED4D26" w14:textId="77777777" w:rsidR="00B33143" w:rsidRDefault="00000000">
            <w:pPr>
              <w:spacing w:before="40" w:after="40"/>
              <w:jc w:val="both"/>
            </w:pPr>
            <w:r>
              <w:rPr>
                <w:rFonts w:ascii="Times New Roman" w:eastAsia="Times New Roman" w:hAnsi="Times New Roman"/>
                <w:sz w:val="24"/>
              </w:rPr>
              <w:t>2. Đối với cơ sở dữ liệu dùng chung của Thành phố, Trung tâm Chuyển đổi số Thành phố có trách nhiệm phân quyền truy cập, chia sẻ, khai thác, sử dụng dữ liệu cho các đơn vị có nhu cầu.</w:t>
            </w:r>
          </w:p>
          <w:p w14:paraId="7EB595B9" w14:textId="77777777" w:rsidR="00B33143" w:rsidRDefault="00000000">
            <w:pPr>
              <w:spacing w:before="40" w:after="40"/>
              <w:jc w:val="both"/>
            </w:pPr>
            <w:r>
              <w:rPr>
                <w:rFonts w:ascii="Times New Roman" w:eastAsia="Times New Roman" w:hAnsi="Times New Roman"/>
                <w:sz w:val="24"/>
              </w:rPr>
              <w:t>3. Đối với dữ liệu khác, Đơn vị chủ quản dữ liệu có trách nhiệm phân quyền truy cập, chia sẻ, khai thác, sử dụng dữ liệu cho các đơn vị có nhu cầu.</w:t>
            </w:r>
          </w:p>
          <w:p w14:paraId="173DE221" w14:textId="77777777" w:rsidR="00B33143" w:rsidRDefault="00000000">
            <w:pPr>
              <w:spacing w:before="40" w:after="40"/>
              <w:jc w:val="both"/>
            </w:pPr>
            <w:r>
              <w:rPr>
                <w:rFonts w:ascii="Times New Roman" w:eastAsia="Times New Roman" w:hAnsi="Times New Roman"/>
                <w:sz w:val="24"/>
              </w:rPr>
              <w:t>4. Việc phân quyền truy cập dữ liệu phải đảm bảo thực hiện theo các hướng dẫn về việc truy cập, cập nhật, chia sẻ, khai thác, sử dụng dữ liệu do Đơn vị chủ quản dữ liệu ban hành theo Điều 14 Quy định này, đồng thời không được trái với các quy định chuyên ngành.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C18D2A5"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tc>
      </w:tr>
      <w:tr w:rsidR="00B33143" w14:paraId="17EE7BCF"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DD0A051" w14:textId="77777777" w:rsidR="00B33143" w:rsidRDefault="00000000">
            <w:pPr>
              <w:spacing w:before="40" w:after="40"/>
            </w:pPr>
            <w:r>
              <w:rPr>
                <w:rFonts w:ascii="Times New Roman" w:eastAsia="Times New Roman" w:hAnsi="Times New Roman"/>
                <w:sz w:val="24"/>
              </w:rPr>
              <w:lastRenderedPageBreak/>
              <w:t xml:space="preserve">Khoản 3 Điều 42 Luật Giao dịch điện tử số 20/2023/QH15: </w:t>
            </w:r>
            <w:r>
              <w:rPr>
                <w:rFonts w:ascii="Times New Roman" w:eastAsia="Times New Roman" w:hAnsi="Times New Roman"/>
                <w:i/>
                <w:sz w:val="24"/>
              </w:rPr>
              <w:t>“Cơ quan nhà nước phải áp dụng phương thức kết nối, chia sẻ dữ liệu trực tuyến trên môi trường mạng giữa các hệ thống thông tin... trừ trường hợp thông tin liên quan đến bí mật nhà nước hoặc yêu cầu bảo đảm quốc phòng, an ninh.”</w:t>
            </w:r>
          </w:p>
          <w:p w14:paraId="07A324D6"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8C8DE51" w14:textId="77777777" w:rsidR="00B33143" w:rsidRDefault="00000000">
            <w:pPr>
              <w:tabs>
                <w:tab w:val="left" w:pos="345"/>
              </w:tabs>
              <w:spacing w:before="40" w:after="40"/>
              <w:rPr>
                <w:sz w:val="26"/>
                <w:szCs w:val="26"/>
              </w:rPr>
            </w:pPr>
            <w:r>
              <w:rPr>
                <w:rFonts w:ascii="Times New Roman" w:eastAsia="Times New Roman" w:hAnsi="Times New Roman"/>
                <w:b/>
                <w:sz w:val="24"/>
              </w:rPr>
              <w:t>Điều 16. Dịch vụ chia sẻ dữ liệu</w:t>
            </w:r>
          </w:p>
          <w:p w14:paraId="6D058238" w14:textId="77777777" w:rsidR="00B33143" w:rsidRDefault="00000000">
            <w:pPr>
              <w:spacing w:before="40" w:after="40"/>
              <w:jc w:val="both"/>
            </w:pPr>
            <w:r>
              <w:rPr>
                <w:rFonts w:ascii="Times New Roman" w:eastAsia="Times New Roman" w:hAnsi="Times New Roman"/>
                <w:sz w:val="24"/>
              </w:rPr>
              <w:t>1. Việc kết nối, cung cấp, khai thác dữ liệu giữa các nền tảng số, hệ thống thông tin, cơ sở dữ liệu của các cơ quan thuộc hệ thống chính trị Thành phố phải thực hiện qua các dịch vụ chia sẻ dữ liệu.</w:t>
            </w:r>
          </w:p>
          <w:p w14:paraId="07619269" w14:textId="77777777" w:rsidR="00B33143" w:rsidRDefault="00000000">
            <w:pPr>
              <w:spacing w:before="40" w:after="40"/>
              <w:jc w:val="both"/>
            </w:pPr>
            <w:r>
              <w:rPr>
                <w:rFonts w:ascii="Times New Roman" w:eastAsia="Times New Roman" w:hAnsi="Times New Roman"/>
                <w:sz w:val="24"/>
              </w:rPr>
              <w:t>2. Trung tâm Chuyển đổi số Thành phố có trách nhiệm thiết lập và công bố các dịch vụ chia sẻ dữ liệu, các tài liệu kỹ thuật cần thiết phục vụ mục đích truy cập dữ liệu thuộc danh mục cơ sở dữ liệu dùng chung của Thành phố.</w:t>
            </w:r>
          </w:p>
          <w:p w14:paraId="453A878F" w14:textId="77777777" w:rsidR="00B33143" w:rsidRDefault="00000000">
            <w:pPr>
              <w:spacing w:before="40" w:after="40"/>
              <w:jc w:val="both"/>
            </w:pPr>
            <w:r>
              <w:rPr>
                <w:rFonts w:ascii="Times New Roman" w:eastAsia="Times New Roman" w:hAnsi="Times New Roman"/>
                <w:sz w:val="24"/>
              </w:rPr>
              <w:t>3. Đơn vị chủ quản dữ liệu có trách nhiệm thiết lập và công bố các dịch vụ chia sẻ dữ liệu, các tài liệu kỹ thuật cần thiết phục vụ mục đích truy cập dữ liệu thuộc phạm vi quản lý của đơn vị (không bao gồm cơ sở dữ liệu dùng chung của Thành phố).</w:t>
            </w:r>
          </w:p>
          <w:p w14:paraId="716F4260" w14:textId="77777777" w:rsidR="00B33143" w:rsidRDefault="00000000">
            <w:pPr>
              <w:spacing w:before="40" w:after="40"/>
              <w:jc w:val="both"/>
            </w:pPr>
            <w:r>
              <w:rPr>
                <w:rFonts w:ascii="Times New Roman" w:eastAsia="Times New Roman" w:hAnsi="Times New Roman"/>
                <w:sz w:val="24"/>
              </w:rPr>
              <w:t>4. Nội dung thông tin về dịch vụ chia sẻ dữ liệu bao gồm:</w:t>
            </w:r>
          </w:p>
          <w:p w14:paraId="54525D60" w14:textId="77777777" w:rsidR="00B33143" w:rsidRDefault="00000000">
            <w:pPr>
              <w:spacing w:before="40" w:after="40"/>
              <w:jc w:val="both"/>
            </w:pPr>
            <w:r>
              <w:rPr>
                <w:rFonts w:ascii="Times New Roman" w:eastAsia="Times New Roman" w:hAnsi="Times New Roman"/>
                <w:sz w:val="24"/>
              </w:rPr>
              <w:t>a) Tên dịch vụ;</w:t>
            </w:r>
          </w:p>
          <w:p w14:paraId="76D5197E" w14:textId="77777777" w:rsidR="00B33143" w:rsidRDefault="00000000">
            <w:pPr>
              <w:spacing w:before="40" w:after="40"/>
              <w:jc w:val="both"/>
            </w:pPr>
            <w:r>
              <w:rPr>
                <w:rFonts w:ascii="Times New Roman" w:eastAsia="Times New Roman" w:hAnsi="Times New Roman"/>
                <w:sz w:val="24"/>
              </w:rPr>
              <w:t>b) Đơn vị cung cấp;</w:t>
            </w:r>
          </w:p>
          <w:p w14:paraId="683FED02" w14:textId="77777777" w:rsidR="00B33143" w:rsidRDefault="00000000">
            <w:pPr>
              <w:spacing w:before="40" w:after="40"/>
              <w:jc w:val="both"/>
            </w:pPr>
            <w:r>
              <w:rPr>
                <w:rFonts w:ascii="Times New Roman" w:eastAsia="Times New Roman" w:hAnsi="Times New Roman"/>
                <w:sz w:val="24"/>
              </w:rPr>
              <w:t>c) Địa chỉ cung cấp dịch vụ;</w:t>
            </w:r>
          </w:p>
          <w:p w14:paraId="777457D7" w14:textId="77777777" w:rsidR="00B33143" w:rsidRDefault="00000000">
            <w:pPr>
              <w:spacing w:before="40" w:after="40"/>
              <w:jc w:val="both"/>
            </w:pPr>
            <w:r>
              <w:rPr>
                <w:rFonts w:ascii="Times New Roman" w:eastAsia="Times New Roman" w:hAnsi="Times New Roman"/>
                <w:sz w:val="24"/>
              </w:rPr>
              <w:t>d) Nội dung dữ liệu chia sẻ;</w:t>
            </w:r>
          </w:p>
          <w:p w14:paraId="455AC572" w14:textId="77777777" w:rsidR="00B33143" w:rsidRDefault="00000000">
            <w:pPr>
              <w:spacing w:before="40" w:after="40"/>
              <w:jc w:val="both"/>
            </w:pPr>
            <w:r>
              <w:rPr>
                <w:rFonts w:ascii="Times New Roman" w:eastAsia="Times New Roman" w:hAnsi="Times New Roman"/>
                <w:sz w:val="24"/>
              </w:rPr>
              <w:t>đ) Hình thức chia sẻ;</w:t>
            </w:r>
          </w:p>
          <w:p w14:paraId="46558772" w14:textId="77777777" w:rsidR="00B33143" w:rsidRDefault="00000000">
            <w:pPr>
              <w:spacing w:before="40" w:after="40"/>
              <w:jc w:val="both"/>
            </w:pPr>
            <w:r>
              <w:rPr>
                <w:rFonts w:ascii="Times New Roman" w:eastAsia="Times New Roman" w:hAnsi="Times New Roman"/>
                <w:sz w:val="24"/>
              </w:rPr>
              <w:t>e) Cấu trúc dữ liệu trao đổi của dữ liệu được chia sẻ tuân thủ theo các tiêu chuẩn, quy chuẩn kỹ thuật hiện hành;</w:t>
            </w:r>
          </w:p>
          <w:p w14:paraId="5A3A02DE" w14:textId="77777777" w:rsidR="00B33143" w:rsidRDefault="00000000">
            <w:pPr>
              <w:spacing w:before="40" w:after="40"/>
              <w:jc w:val="both"/>
            </w:pPr>
            <w:r>
              <w:rPr>
                <w:rFonts w:ascii="Times New Roman" w:eastAsia="Times New Roman" w:hAnsi="Times New Roman"/>
                <w:sz w:val="24"/>
              </w:rPr>
              <w:t>g) Mô hình kết nối;</w:t>
            </w:r>
          </w:p>
          <w:p w14:paraId="7E8CF269" w14:textId="77777777" w:rsidR="00B33143" w:rsidRDefault="00000000">
            <w:pPr>
              <w:spacing w:before="40" w:after="40"/>
              <w:jc w:val="both"/>
            </w:pPr>
            <w:r>
              <w:rPr>
                <w:rFonts w:ascii="Times New Roman" w:eastAsia="Times New Roman" w:hAnsi="Times New Roman"/>
                <w:sz w:val="24"/>
              </w:rPr>
              <w:t>h) Phương thức chia sẻ;</w:t>
            </w:r>
          </w:p>
          <w:p w14:paraId="003C9857" w14:textId="77777777" w:rsidR="00B33143" w:rsidRDefault="00000000">
            <w:pPr>
              <w:spacing w:before="40" w:after="40"/>
              <w:jc w:val="both"/>
            </w:pPr>
            <w:r>
              <w:rPr>
                <w:rFonts w:ascii="Times New Roman" w:eastAsia="Times New Roman" w:hAnsi="Times New Roman"/>
                <w:sz w:val="24"/>
              </w:rPr>
              <w:t>i) Các yêu cầu khi khai thác;</w:t>
            </w:r>
          </w:p>
          <w:p w14:paraId="2FACEE30" w14:textId="77777777" w:rsidR="00B33143" w:rsidRDefault="00000000">
            <w:pPr>
              <w:spacing w:before="40" w:after="40"/>
              <w:jc w:val="both"/>
            </w:pPr>
            <w:r>
              <w:rPr>
                <w:rFonts w:ascii="Times New Roman" w:eastAsia="Times New Roman" w:hAnsi="Times New Roman"/>
                <w:sz w:val="24"/>
              </w:rPr>
              <w:t>k) Các thông số, tài liệu kỹ thuật cần thiết kèm theo.</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83A8434"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tc>
      </w:tr>
      <w:tr w:rsidR="00B33143" w14:paraId="4DE71C11"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3108187" w14:textId="77777777" w:rsidR="00B33143" w:rsidRDefault="00000000">
            <w:pPr>
              <w:spacing w:before="40" w:after="40"/>
            </w:pPr>
            <w:r>
              <w:rPr>
                <w:rFonts w:ascii="Times New Roman" w:eastAsia="Times New Roman" w:hAnsi="Times New Roman"/>
                <w:sz w:val="24"/>
              </w:rPr>
              <w:t xml:space="preserve">Khoản 3 Điều 18 Nghị định số 224/2026/NĐ-CP: </w:t>
            </w:r>
            <w:r>
              <w:rPr>
                <w:rFonts w:ascii="Times New Roman" w:eastAsia="Times New Roman" w:hAnsi="Times New Roman"/>
                <w:i/>
                <w:sz w:val="24"/>
              </w:rPr>
              <w:t xml:space="preserve">“Bộ Công an hướng dẫn hoạt động kết nối, </w:t>
            </w:r>
            <w:r>
              <w:rPr>
                <w:rFonts w:ascii="Times New Roman" w:eastAsia="Times New Roman" w:hAnsi="Times New Roman"/>
                <w:i/>
                <w:sz w:val="24"/>
              </w:rPr>
              <w:lastRenderedPageBreak/>
              <w:t>chia sẻ dữ liệu bắt buộc bảo đảm tuân thủ Khung kiến trúc dữ liệu quốc gia, Khung quản trị, quản lý dữ liệu quốc gia và Từ điển dữ liệu dùng chung phục vụ cung cấp dịch vụ công trực tuyến.”</w:t>
            </w:r>
          </w:p>
          <w:p w14:paraId="1B45DCE8"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23860FC"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17. Từ điển dữ liệu dùng chung</w:t>
            </w:r>
          </w:p>
          <w:p w14:paraId="27ED7FEF" w14:textId="77777777" w:rsidR="00B33143" w:rsidRDefault="00000000">
            <w:pPr>
              <w:spacing w:before="40" w:after="40"/>
              <w:jc w:val="both"/>
            </w:pPr>
            <w:r>
              <w:rPr>
                <w:rFonts w:ascii="Times New Roman" w:eastAsia="Times New Roman" w:hAnsi="Times New Roman"/>
                <w:sz w:val="24"/>
              </w:rPr>
              <w:t xml:space="preserve">1. Từ điển dữ liệu dùng chung là hệ thống tài liệu và công cụ kỹ thuật định nghĩa thống nhất tên gọi, mô tả, định dạng, đơn vị tính, </w:t>
            </w:r>
            <w:r>
              <w:rPr>
                <w:rFonts w:ascii="Times New Roman" w:eastAsia="Times New Roman" w:hAnsi="Times New Roman"/>
                <w:sz w:val="24"/>
              </w:rPr>
              <w:lastRenderedPageBreak/>
              <w:t>mối liên kết và cách sử dụng của các trường dữ liệu được sử dụng phổ biến giữa các cơ quan, tổ chức trong hệ thống chính trị nhằm bảo đảm kết nối, liên thông và chia sẻ dữ liệu hiệu quả.</w:t>
            </w:r>
          </w:p>
          <w:p w14:paraId="5D51CC3D" w14:textId="77777777" w:rsidR="00B33143" w:rsidRDefault="00000000">
            <w:pPr>
              <w:spacing w:before="40" w:after="40"/>
              <w:jc w:val="both"/>
            </w:pPr>
            <w:r>
              <w:rPr>
                <w:rFonts w:ascii="Times New Roman" w:eastAsia="Times New Roman" w:hAnsi="Times New Roman"/>
                <w:sz w:val="24"/>
              </w:rPr>
              <w:t>2. Đơn vị chủ quản dữ liệu chủ trì xây dựng và công bố từ điển dữ liệu của các cơ sở dữ liệu thuộc phạm vi quản lý của đơn vị.</w:t>
            </w:r>
          </w:p>
          <w:p w14:paraId="261526E4" w14:textId="77777777" w:rsidR="00B33143" w:rsidRDefault="00000000">
            <w:pPr>
              <w:spacing w:before="40" w:after="40"/>
              <w:jc w:val="both"/>
            </w:pPr>
            <w:r>
              <w:rPr>
                <w:rFonts w:ascii="Times New Roman" w:eastAsia="Times New Roman" w:hAnsi="Times New Roman"/>
                <w:sz w:val="24"/>
              </w:rPr>
              <w:t>3. Các cá nhân, tổ chức khi tham gia vào hoạt động tạo lập, truy cập, chia sẻ, khai thác, sử dụng dữ liệu của Thành phố có trách nhiệm tuân thủ theo các quy định của từ điển dữ liệu.</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481AD6E"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Nhóm nội dung kế thừa, cụ thể hóa quy định hiện hành: thuộc phạm vi đã được quy định tại Quy chế ban hành kèm theo Quyết định số </w:t>
            </w:r>
            <w:r>
              <w:rPr>
                <w:rFonts w:ascii="Times New Roman" w:eastAsia="Times New Roman" w:hAnsi="Times New Roman"/>
                <w:sz w:val="24"/>
              </w:rPr>
              <w:lastRenderedPageBreak/>
              <w:t>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tc>
      </w:tr>
      <w:tr w:rsidR="00B33143" w14:paraId="6871A5D0"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62CA07A" w14:textId="77777777" w:rsidR="00B33143" w:rsidRDefault="00000000">
            <w:pPr>
              <w:spacing w:before="40" w:after="40"/>
            </w:pPr>
            <w:r>
              <w:rPr>
                <w:rFonts w:ascii="Times New Roman" w:eastAsia="Times New Roman" w:hAnsi="Times New Roman"/>
                <w:sz w:val="24"/>
              </w:rPr>
              <w:lastRenderedPageBreak/>
              <w:t>Khoản 1 Điều 42 Luật Giao dịch điện tử số 20/2023/QH15 quy định trách nhiệm của cơ quan nhà nước bảo đảm khả năng sẵn sàng kết nối, chia sẻ dữ liệu (nhân lực, dự án đầu tư công nghệ thông tin, quy chế khai thác, biện pháp an toàn thông tin).</w:t>
            </w:r>
          </w:p>
          <w:p w14:paraId="69153C2A" w14:textId="77777777" w:rsidR="00B33143" w:rsidRDefault="00000000">
            <w:pPr>
              <w:spacing w:before="40" w:after="40"/>
            </w:pPr>
            <w:r>
              <w:rPr>
                <w:rFonts w:ascii="Times New Roman" w:eastAsia="Times New Roman" w:hAnsi="Times New Roman"/>
                <w:sz w:val="24"/>
              </w:rPr>
              <w:t xml:space="preserve">Điểm a khoản 4 Điều 42 Luật Giao dịch điện tử số 20/2023/QH15 quy định mô hình kết nối, chia sẻ dữ liệu qua hệ thống trung gian, trong đó có hạ tầng kết nối, chia sẻ dữ liệu </w:t>
            </w:r>
            <w:r>
              <w:rPr>
                <w:rFonts w:ascii="Times New Roman" w:eastAsia="Times New Roman" w:hAnsi="Times New Roman"/>
                <w:sz w:val="24"/>
              </w:rPr>
              <w:lastRenderedPageBreak/>
              <w:t>cấp tỉnh.</w:t>
            </w:r>
          </w:p>
          <w:p w14:paraId="6EB1FAE9"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CF3ACD0"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18. Hạ tầng kết nối, chia sẻ dữ liệu</w:t>
            </w:r>
          </w:p>
          <w:p w14:paraId="6B397E41" w14:textId="77777777" w:rsidR="00B33143" w:rsidRDefault="00000000">
            <w:pPr>
              <w:spacing w:before="40" w:after="40"/>
              <w:jc w:val="both"/>
            </w:pPr>
            <w:r>
              <w:rPr>
                <w:rFonts w:ascii="Times New Roman" w:eastAsia="Times New Roman" w:hAnsi="Times New Roman"/>
                <w:sz w:val="24"/>
              </w:rPr>
              <w:t>1. Cơ quan cung cấp dữ liệu và cơ quan khai thác, sử dụng dữ liệu có trách nhiệm bảo đảm điều kiện hạ tầng phục vụ kết nối, trao đổi dữ liệu bao gồm:</w:t>
            </w:r>
          </w:p>
          <w:p w14:paraId="17AD6386" w14:textId="77777777" w:rsidR="00B33143" w:rsidRDefault="00000000">
            <w:pPr>
              <w:spacing w:before="40" w:after="40"/>
              <w:jc w:val="both"/>
            </w:pPr>
            <w:r>
              <w:rPr>
                <w:rFonts w:ascii="Times New Roman" w:eastAsia="Times New Roman" w:hAnsi="Times New Roman"/>
                <w:sz w:val="24"/>
              </w:rPr>
              <w:t>a) Hệ thống thông tin và hạ tầng kết nối mạng phù hợp để cung cấp dữ liệu, khai thác dữ liệu;</w:t>
            </w:r>
          </w:p>
          <w:p w14:paraId="71CFD256" w14:textId="77777777" w:rsidR="00B33143" w:rsidRDefault="00000000">
            <w:pPr>
              <w:spacing w:before="40" w:after="40"/>
              <w:jc w:val="both"/>
            </w:pPr>
            <w:r>
              <w:rPr>
                <w:rFonts w:ascii="Times New Roman" w:eastAsia="Times New Roman" w:hAnsi="Times New Roman"/>
                <w:sz w:val="24"/>
              </w:rPr>
              <w:t>b) Công cụ, biện pháp để bảo vệ dữ liệu và xác thực dữ liệu trong quá trình chia sẻ, sử dụng dữ liệu;</w:t>
            </w:r>
          </w:p>
          <w:p w14:paraId="4CC51218" w14:textId="77777777" w:rsidR="00B33143" w:rsidRDefault="00000000">
            <w:pPr>
              <w:spacing w:before="40" w:after="40"/>
              <w:jc w:val="both"/>
            </w:pPr>
            <w:r>
              <w:rPr>
                <w:rFonts w:ascii="Times New Roman" w:eastAsia="Times New Roman" w:hAnsi="Times New Roman"/>
                <w:sz w:val="24"/>
              </w:rPr>
              <w:t>c) Đảm bảo an toàn, an ninh thông tin khi dữ liệu được quản lý, lưu trữ, xử lý, truyền tải trên hệ thống của đơn vị theo quy định của pháp luật;</w:t>
            </w:r>
          </w:p>
          <w:p w14:paraId="3F540F71" w14:textId="77777777" w:rsidR="00B33143" w:rsidRDefault="00000000">
            <w:pPr>
              <w:spacing w:before="40" w:after="40"/>
              <w:jc w:val="both"/>
            </w:pPr>
            <w:r>
              <w:rPr>
                <w:rFonts w:ascii="Times New Roman" w:eastAsia="Times New Roman" w:hAnsi="Times New Roman"/>
                <w:sz w:val="24"/>
              </w:rPr>
              <w:t>d) Các điều kiện kỹ thuật khác phục vụ kết nối, cung cấp dữ liệu và khai thác và sử dụng dữ liệu.</w:t>
            </w:r>
          </w:p>
          <w:p w14:paraId="16E12B09" w14:textId="77777777" w:rsidR="00B33143" w:rsidRDefault="00000000">
            <w:pPr>
              <w:spacing w:before="40" w:after="40"/>
              <w:jc w:val="both"/>
            </w:pPr>
            <w:r>
              <w:rPr>
                <w:rFonts w:ascii="Times New Roman" w:eastAsia="Times New Roman" w:hAnsi="Times New Roman"/>
                <w:sz w:val="24"/>
              </w:rPr>
              <w:t xml:space="preserve">2. Thành phố triển khai Trung tâm giám sát, điều hành an toàn </w:t>
            </w:r>
            <w:r>
              <w:rPr>
                <w:rFonts w:ascii="Times New Roman" w:eastAsia="Times New Roman" w:hAnsi="Times New Roman"/>
                <w:sz w:val="24"/>
              </w:rPr>
              <w:lastRenderedPageBreak/>
              <w:t>thông tin mạng để giám sát an toàn hệ thống thông tin; phát hiện, cảnh báo sớm nguy cơ tấn công mạng; ứng cứu, xử lý sự cố an toàn thông tin.</w:t>
            </w:r>
          </w:p>
          <w:p w14:paraId="573CA899" w14:textId="77777777" w:rsidR="00B33143" w:rsidRDefault="00000000">
            <w:pPr>
              <w:spacing w:before="40" w:after="40"/>
              <w:jc w:val="both"/>
            </w:pPr>
            <w:r>
              <w:rPr>
                <w:rFonts w:ascii="Times New Roman" w:eastAsia="Times New Roman" w:hAnsi="Times New Roman"/>
                <w:sz w:val="24"/>
              </w:rPr>
              <w:t>3. Trung tâm Chuyển đổi số Thành phố chủ trì, xây dựng, duy trì, vận hành Nền tảng tích hợp và chia sẻ dữ liệu Thành phố phục vụ kết nối, chia sẻ dữ liệu giữa các cơ quan nhà nước Thành phố và kết nối, chia sẻ dữ liệu với các bộ, cơ quan ngang bộ, cơ quan thuộc Chính phủ, các tỉnh, thành phố trực thuộc trung ương khác.</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D1CD57D"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6637096E" w14:textId="77777777" w:rsidR="00B33143" w:rsidRDefault="00000000">
            <w:pPr>
              <w:spacing w:before="40" w:after="40"/>
              <w:jc w:val="both"/>
            </w:pPr>
            <w:r>
              <w:rPr>
                <w:rFonts w:ascii="Times New Roman" w:eastAsia="Times New Roman" w:hAnsi="Times New Roman"/>
                <w:sz w:val="24"/>
              </w:rPr>
              <w:t>Khoản 2 kế thừa khoản 4 Điều 16 Quyết định số 103/2026/QĐ-UBND ngày 23 tháng 7 năm 2026 của Ủy ban nhân dân thành phố Hà Nội.</w:t>
            </w:r>
          </w:p>
        </w:tc>
      </w:tr>
      <w:tr w:rsidR="00B33143" w14:paraId="5B798E8E"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AF30922"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8B23EC3" w14:textId="77777777" w:rsidR="00B33143" w:rsidRDefault="00000000">
            <w:pPr>
              <w:tabs>
                <w:tab w:val="left" w:pos="345"/>
              </w:tabs>
              <w:spacing w:before="40" w:after="40"/>
              <w:rPr>
                <w:sz w:val="26"/>
                <w:szCs w:val="26"/>
              </w:rPr>
            </w:pPr>
            <w:r>
              <w:rPr>
                <w:rFonts w:ascii="Times New Roman" w:eastAsia="Times New Roman" w:hAnsi="Times New Roman"/>
                <w:b/>
                <w:sz w:val="24"/>
              </w:rPr>
              <w:t>Điều 19. Giám sát hoạt động xử lý dữ liệu</w:t>
            </w:r>
          </w:p>
          <w:p w14:paraId="391E7769" w14:textId="77777777" w:rsidR="00B33143" w:rsidRDefault="00000000">
            <w:pPr>
              <w:spacing w:before="40" w:after="40"/>
              <w:jc w:val="both"/>
            </w:pPr>
            <w:r>
              <w:rPr>
                <w:rFonts w:ascii="Times New Roman" w:eastAsia="Times New Roman" w:hAnsi="Times New Roman"/>
                <w:sz w:val="24"/>
              </w:rPr>
              <w:t>1. Nguyên tắc giám sát hoạt động xử lý dữ liệu:</w:t>
            </w:r>
          </w:p>
          <w:p w14:paraId="60D7D64D" w14:textId="77777777" w:rsidR="00B33143" w:rsidRDefault="00000000">
            <w:pPr>
              <w:spacing w:before="40" w:after="40"/>
              <w:jc w:val="both"/>
            </w:pPr>
            <w:r>
              <w:rPr>
                <w:rFonts w:ascii="Times New Roman" w:eastAsia="Times New Roman" w:hAnsi="Times New Roman"/>
                <w:sz w:val="24"/>
              </w:rPr>
              <w:t>a) Hoạt động kết nối, chia sẻ dữ liệu giữa các cơ quan trong hệ thống chính trị Thành phố phải được giám sát liên tục, công khai và có truy vết;</w:t>
            </w:r>
          </w:p>
          <w:p w14:paraId="53453C09" w14:textId="77777777" w:rsidR="00B33143" w:rsidRDefault="00000000">
            <w:pPr>
              <w:spacing w:before="40" w:after="40"/>
              <w:jc w:val="both"/>
            </w:pPr>
            <w:r>
              <w:rPr>
                <w:rFonts w:ascii="Times New Roman" w:eastAsia="Times New Roman" w:hAnsi="Times New Roman"/>
                <w:sz w:val="24"/>
              </w:rPr>
              <w:t>b) Việc giám sát được thực hiện thông qua hệ thống kỹ thuật và cơ chế quản lý do cơ quan nhà nước có thẩm quyền quy định.</w:t>
            </w:r>
          </w:p>
          <w:p w14:paraId="221D0CF9" w14:textId="77777777" w:rsidR="00B33143" w:rsidRDefault="00000000">
            <w:pPr>
              <w:spacing w:before="40" w:after="40"/>
              <w:jc w:val="both"/>
            </w:pPr>
            <w:r>
              <w:rPr>
                <w:rFonts w:ascii="Times New Roman" w:eastAsia="Times New Roman" w:hAnsi="Times New Roman"/>
                <w:sz w:val="24"/>
              </w:rPr>
              <w:t>2. Giám sát hoạt động xử lý dữ liệu bao gồm:</w:t>
            </w:r>
          </w:p>
          <w:p w14:paraId="4F876EEB" w14:textId="77777777" w:rsidR="00B33143" w:rsidRDefault="00000000">
            <w:pPr>
              <w:spacing w:before="40" w:after="40"/>
              <w:jc w:val="both"/>
            </w:pPr>
            <w:r>
              <w:rPr>
                <w:rFonts w:ascii="Times New Roman" w:eastAsia="Times New Roman" w:hAnsi="Times New Roman"/>
                <w:sz w:val="24"/>
              </w:rPr>
              <w:t>a) Sở Khoa học và Công nghệ có trách nhiệm chủ trì phối hợp với các cơ quan có liên quan thực hiện kiểm tra, giám sát tiến độ kết nối, chia sẻ, khai thác, sử dụng; trừ trường hợp quy định tại khoản 3 Điều này.</w:t>
            </w:r>
          </w:p>
          <w:p w14:paraId="19B70BA2" w14:textId="77777777" w:rsidR="00B33143" w:rsidRDefault="00000000">
            <w:pPr>
              <w:spacing w:before="40" w:after="40"/>
              <w:jc w:val="both"/>
            </w:pPr>
            <w:r>
              <w:rPr>
                <w:rFonts w:ascii="Times New Roman" w:eastAsia="Times New Roman" w:hAnsi="Times New Roman"/>
                <w:sz w:val="24"/>
              </w:rPr>
              <w:t>b) Trung tâm Chuyển đổi số Thành phố có trách nhiệm vận hành hệ thống kỹ thuật giám sát việc kết nối, chia sẻ dữ liệu; kiểm tra, giám sát việc tuân thủ tiêu chuẩn kỹ thuật trong quá trình kết nối, chia sẻ dữ liệu đối với các hệ thống thông tin trên địa bàn Thành phố; trừ trường hợp quy định tại khoản 3 Điều này.</w:t>
            </w:r>
          </w:p>
          <w:p w14:paraId="1E460CA9" w14:textId="77777777" w:rsidR="00B33143" w:rsidRDefault="00000000">
            <w:pPr>
              <w:spacing w:before="40" w:after="40"/>
              <w:jc w:val="both"/>
            </w:pPr>
            <w:r>
              <w:rPr>
                <w:rFonts w:ascii="Times New Roman" w:eastAsia="Times New Roman" w:hAnsi="Times New Roman"/>
                <w:sz w:val="24"/>
              </w:rPr>
              <w:t xml:space="preserve">c) Công an Thành phố có trách nhiệm giám sát việc thực hiện công tác đảm bảo an toàn thông tin, việc tuân thủ các quy định về an ninh mạng, an toàn thông tin, pháp luật về bảo vệ dữ liệu cá </w:t>
            </w:r>
            <w:r>
              <w:rPr>
                <w:rFonts w:ascii="Times New Roman" w:eastAsia="Times New Roman" w:hAnsi="Times New Roman"/>
                <w:sz w:val="24"/>
              </w:rPr>
              <w:lastRenderedPageBreak/>
              <w:t>nhân; trừ trường hợp quy định tại khoản 3 Điều này.</w:t>
            </w:r>
          </w:p>
          <w:p w14:paraId="00607BD3" w14:textId="77777777" w:rsidR="00B33143" w:rsidRDefault="00000000">
            <w:pPr>
              <w:spacing w:before="40" w:after="40"/>
              <w:jc w:val="both"/>
            </w:pPr>
            <w:r>
              <w:rPr>
                <w:rFonts w:ascii="Times New Roman" w:eastAsia="Times New Roman" w:hAnsi="Times New Roman"/>
                <w:sz w:val="24"/>
              </w:rPr>
              <w:t>3. Cơ quan Đảng, Hội đồng nhân dân, Ủy ban Mặt trận Tổ quốc Việt Nam Thành phố và Bộ Tư lệnh Thành phố có trách nhiệm thực hiện việc giám sát hoạt động, kết nối, chia sẻ dữ liệu trong phạm vi chức năng, nhiệm vụ được giao hoặc phối hợp với các đơn vị được nêu tại khoản 2 Điều này để thực hiện.</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07B0B9F"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tc>
      </w:tr>
      <w:tr w:rsidR="00B33143" w14:paraId="18D28CCB"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15EC3D8"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B8C14DB" w14:textId="77777777" w:rsidR="00B33143" w:rsidRDefault="00000000">
            <w:pPr>
              <w:tabs>
                <w:tab w:val="left" w:pos="345"/>
              </w:tabs>
              <w:spacing w:before="40" w:after="40"/>
              <w:rPr>
                <w:sz w:val="26"/>
                <w:szCs w:val="26"/>
              </w:rPr>
            </w:pPr>
            <w:r>
              <w:rPr>
                <w:rFonts w:ascii="Times New Roman" w:eastAsia="Times New Roman" w:hAnsi="Times New Roman"/>
                <w:b/>
                <w:sz w:val="24"/>
              </w:rPr>
              <w:t>Điều 20. Tạm ngừng kết nối, cung cấp dữ liệu trên môi trường mạng</w:t>
            </w:r>
          </w:p>
          <w:p w14:paraId="1808D1CE" w14:textId="77777777" w:rsidR="00B33143" w:rsidRDefault="00000000">
            <w:pPr>
              <w:spacing w:before="40" w:after="40"/>
              <w:jc w:val="both"/>
            </w:pPr>
            <w:r>
              <w:rPr>
                <w:rFonts w:ascii="Times New Roman" w:eastAsia="Times New Roman" w:hAnsi="Times New Roman"/>
                <w:sz w:val="24"/>
              </w:rPr>
              <w:t>1. Cơ quan cung cấp dữ liệu tạm ngừng cung cấp dịch vụ chia sẻ dữ liệu cho tất cả các cơ quan khai thác trong trường hợp sau:</w:t>
            </w:r>
          </w:p>
          <w:p w14:paraId="256580D0" w14:textId="77777777" w:rsidR="00B33143" w:rsidRDefault="00000000">
            <w:pPr>
              <w:spacing w:before="40" w:after="40"/>
              <w:jc w:val="both"/>
            </w:pPr>
            <w:r>
              <w:rPr>
                <w:rFonts w:ascii="Times New Roman" w:eastAsia="Times New Roman" w:hAnsi="Times New Roman"/>
                <w:sz w:val="24"/>
              </w:rPr>
              <w:t>a) Nâng cấp, mở rộng, bảo trì hệ thống thông tin, cơ sở hạ tầng thông tin;</w:t>
            </w:r>
          </w:p>
          <w:p w14:paraId="420B6F26" w14:textId="77777777" w:rsidR="00B33143" w:rsidRDefault="00000000">
            <w:pPr>
              <w:spacing w:before="40" w:after="40"/>
              <w:jc w:val="both"/>
            </w:pPr>
            <w:r>
              <w:rPr>
                <w:rFonts w:ascii="Times New Roman" w:eastAsia="Times New Roman" w:hAnsi="Times New Roman"/>
                <w:sz w:val="24"/>
              </w:rPr>
              <w:t>b) Trường hợp bất khả kháng làm gián đoạn cung cấp dịch vụ, kết nối hoặc có ảnh hưởng đến hoạt động của hệ thống thông tin, sự an toàn dữ liệu.</w:t>
            </w:r>
          </w:p>
          <w:p w14:paraId="4BB3D880" w14:textId="77777777" w:rsidR="00B33143" w:rsidRDefault="00000000">
            <w:pPr>
              <w:spacing w:before="40" w:after="40"/>
              <w:jc w:val="both"/>
            </w:pPr>
            <w:r>
              <w:rPr>
                <w:rFonts w:ascii="Times New Roman" w:eastAsia="Times New Roman" w:hAnsi="Times New Roman"/>
                <w:sz w:val="24"/>
              </w:rPr>
              <w:t>2. Cơ quan cung cấp dữ liệu tạm ngừng cung cấp dữ liệu cho một hoặc một số cơ quan khai thác trong những trường hợp sau:</w:t>
            </w:r>
          </w:p>
          <w:p w14:paraId="4D857C38" w14:textId="77777777" w:rsidR="00B33143" w:rsidRDefault="00000000">
            <w:pPr>
              <w:spacing w:before="40" w:after="40"/>
              <w:jc w:val="both"/>
            </w:pPr>
            <w:r>
              <w:rPr>
                <w:rFonts w:ascii="Times New Roman" w:eastAsia="Times New Roman" w:hAnsi="Times New Roman"/>
                <w:sz w:val="24"/>
              </w:rPr>
              <w:t>a) Cơ quan khai thác vi phạm quy chế khai thác, sử dụng dữ liệu;</w:t>
            </w:r>
          </w:p>
          <w:p w14:paraId="14FB4265" w14:textId="77777777" w:rsidR="00B33143" w:rsidRDefault="00000000">
            <w:pPr>
              <w:spacing w:before="40" w:after="40"/>
              <w:jc w:val="both"/>
            </w:pPr>
            <w:r>
              <w:rPr>
                <w:rFonts w:ascii="Times New Roman" w:eastAsia="Times New Roman" w:hAnsi="Times New Roman"/>
                <w:sz w:val="24"/>
              </w:rPr>
              <w:t>b) Kết nối dữ liệu được xác định có khả năng làm mất an toàn, an ninh.</w:t>
            </w:r>
          </w:p>
          <w:p w14:paraId="062ECC33" w14:textId="77777777" w:rsidR="00B33143" w:rsidRDefault="00000000">
            <w:pPr>
              <w:spacing w:before="40" w:after="40"/>
              <w:jc w:val="both"/>
            </w:pPr>
            <w:r>
              <w:rPr>
                <w:rFonts w:ascii="Times New Roman" w:eastAsia="Times New Roman" w:hAnsi="Times New Roman"/>
                <w:sz w:val="24"/>
              </w:rPr>
              <w:t xml:space="preserve">3. Trong trường hợp tạm ngừng kết nối, cung cấp dịch vụ theo điểm a khoản 1 Điều này, cơ quan cung cấp phải thông báo công khai trên cổng thông tin điện tử của đơn vị ít nhất 07 ngày làm việc trước khi chủ động tạm ngừng cung cấp dịch vụ chia sẻ dữ liệu; thông báo khoảng thời gian dự kiến phục hồi các hoạt động cung cấp dịch vụ chia sẻ dữ liệu để sửa chữa, khắc phục các sự cố hoặc nâng cấp, mở rộng cơ sở hạ tầng thông tin; đồng thời có phương án dự phòng nhằm hỗ trợ, tránh làm gián đoạn việc khai thác dữ liệu của các cơ quan, đơn vị, đặc biệt các hoạt động khai </w:t>
            </w:r>
            <w:r>
              <w:rPr>
                <w:rFonts w:ascii="Times New Roman" w:eastAsia="Times New Roman" w:hAnsi="Times New Roman"/>
                <w:sz w:val="24"/>
              </w:rPr>
              <w:lastRenderedPageBreak/>
              <w:t>thác dữ liệu phục vụ giải quyết hồ sơ thủ tục hành chính cho cá nhân, tổ chức, doanh nghiệp.</w:t>
            </w:r>
          </w:p>
          <w:p w14:paraId="4C5C7A26" w14:textId="77777777" w:rsidR="00B33143" w:rsidRDefault="00000000">
            <w:pPr>
              <w:spacing w:before="40" w:after="40"/>
              <w:jc w:val="both"/>
            </w:pPr>
            <w:r>
              <w:rPr>
                <w:rFonts w:ascii="Times New Roman" w:eastAsia="Times New Roman" w:hAnsi="Times New Roman"/>
                <w:sz w:val="24"/>
              </w:rPr>
              <w:t>Thời gian thực hiện nâng cấp, mở rộng, bảo trì hệ thống phải thực hiện trong thời gian ngắn nhất và hạn chế thấp nhất rủi ro cho cơ quan khai thác, sử dụng dữ liệu do việc gián đoạn, tạm ngừng cung cấp dịch vụ chia sẻ dữ liệu gây ra.</w:t>
            </w:r>
          </w:p>
          <w:p w14:paraId="12C6D16F" w14:textId="77777777" w:rsidR="00B33143" w:rsidRDefault="00000000">
            <w:pPr>
              <w:spacing w:before="40" w:after="40"/>
              <w:jc w:val="both"/>
            </w:pPr>
            <w:r>
              <w:rPr>
                <w:rFonts w:ascii="Times New Roman" w:eastAsia="Times New Roman" w:hAnsi="Times New Roman"/>
                <w:sz w:val="24"/>
              </w:rPr>
              <w:t>4. Trong trường hợp bất khả kháng phải tạm ngừng cung cấp dịch vụ chia sẻ dữ liệu theo điểm b khoản 1 Điều này, cơ quan cung cấp dịch vụ chia sẻ dữ liệu phải thông báo công khai bằng hình thức phù hợp và tiến hành nhanh chóng các biện pháp khắc phục sự cố.</w:t>
            </w:r>
          </w:p>
          <w:p w14:paraId="705D49B1" w14:textId="77777777" w:rsidR="00B33143" w:rsidRDefault="00000000">
            <w:pPr>
              <w:spacing w:before="40" w:after="40"/>
              <w:jc w:val="both"/>
            </w:pPr>
            <w:r>
              <w:rPr>
                <w:rFonts w:ascii="Times New Roman" w:eastAsia="Times New Roman" w:hAnsi="Times New Roman"/>
                <w:sz w:val="24"/>
              </w:rPr>
              <w:t>5. Trường hợp được quy định tại khoản 2 Điều này, cơ quan cung cấp dữ liệu thông báo bằng văn bản cho cơ quan khai thác dữ liệu trong thời gian chậm nhất 01 ngày kể từ thời điểm xác định vi phạm những nội dung sau:</w:t>
            </w:r>
          </w:p>
          <w:p w14:paraId="45E0F83F" w14:textId="77777777" w:rsidR="00B33143" w:rsidRDefault="00000000">
            <w:pPr>
              <w:spacing w:before="40" w:after="40"/>
              <w:jc w:val="both"/>
            </w:pPr>
            <w:r>
              <w:rPr>
                <w:rFonts w:ascii="Times New Roman" w:eastAsia="Times New Roman" w:hAnsi="Times New Roman"/>
                <w:sz w:val="24"/>
              </w:rPr>
              <w:t>a) Nội dung vi phạm quy định, quy chế, phương án xử lý vi phạm;</w:t>
            </w:r>
          </w:p>
          <w:p w14:paraId="62A066EC" w14:textId="77777777" w:rsidR="00B33143" w:rsidRDefault="00000000">
            <w:pPr>
              <w:spacing w:before="40" w:after="40"/>
              <w:jc w:val="both"/>
            </w:pPr>
            <w:r>
              <w:rPr>
                <w:rFonts w:ascii="Times New Roman" w:eastAsia="Times New Roman" w:hAnsi="Times New Roman"/>
                <w:sz w:val="24"/>
              </w:rPr>
              <w:t>b) Những yêu cầu cần thiết cần thực hiện để duy trì hoặc khôi phục kết nối.</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E994400"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tc>
      </w:tr>
      <w:tr w:rsidR="00B33143" w14:paraId="57CA51C5"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0700496" w14:textId="77777777" w:rsidR="00B33143" w:rsidRDefault="00000000">
            <w:pPr>
              <w:spacing w:before="40" w:after="40"/>
            </w:pPr>
            <w:r>
              <w:rPr>
                <w:rFonts w:ascii="Times New Roman" w:eastAsia="Times New Roman" w:hAnsi="Times New Roman"/>
                <w:sz w:val="24"/>
              </w:rPr>
              <w:t>Nghị định số 278/2025/NĐ-CP (dự thảo dẫn chiếu tại khoản 3).</w:t>
            </w:r>
          </w:p>
          <w:p w14:paraId="446CDB37"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F2295F7" w14:textId="77777777" w:rsidR="00B33143" w:rsidRDefault="00000000">
            <w:pPr>
              <w:tabs>
                <w:tab w:val="left" w:pos="345"/>
              </w:tabs>
              <w:spacing w:before="40" w:after="40"/>
              <w:rPr>
                <w:sz w:val="26"/>
                <w:szCs w:val="26"/>
              </w:rPr>
            </w:pPr>
            <w:r>
              <w:rPr>
                <w:rFonts w:ascii="Times New Roman" w:eastAsia="Times New Roman" w:hAnsi="Times New Roman"/>
                <w:b/>
                <w:sz w:val="24"/>
              </w:rPr>
              <w:t>Điều 21. Chấm dứt kết nối, chia sẻ dữ liệu qua môi trường mạng</w:t>
            </w:r>
          </w:p>
          <w:p w14:paraId="0CDFD510" w14:textId="77777777" w:rsidR="00B33143" w:rsidRDefault="00000000">
            <w:pPr>
              <w:spacing w:before="40" w:after="40"/>
              <w:jc w:val="both"/>
            </w:pPr>
            <w:r>
              <w:rPr>
                <w:rFonts w:ascii="Times New Roman" w:eastAsia="Times New Roman" w:hAnsi="Times New Roman"/>
                <w:sz w:val="24"/>
              </w:rPr>
              <w:t>1. Cơ quan cung cấp dữ liệu có quyền chấm dứt việc kết nối, chia sẻ dữ liệu qua môi trường mạng cho cơ quan khai thác dữ liệu trong các trường hợp sau:</w:t>
            </w:r>
          </w:p>
          <w:p w14:paraId="01FD805D" w14:textId="77777777" w:rsidR="00B33143" w:rsidRDefault="00000000">
            <w:pPr>
              <w:spacing w:before="40" w:after="40"/>
              <w:jc w:val="both"/>
            </w:pPr>
            <w:r>
              <w:rPr>
                <w:rFonts w:ascii="Times New Roman" w:eastAsia="Times New Roman" w:hAnsi="Times New Roman"/>
                <w:sz w:val="24"/>
              </w:rPr>
              <w:t>a) Có sự thay đổi, điều chỉnh về quyền truy cập, cập nhật, chia sẻ, khai thác, sử dụng dữ liệu dẫn đến việc sử dụng dữ liệu của cơ quan khai thác dữ liệu không còn phù hợp;</w:t>
            </w:r>
          </w:p>
          <w:p w14:paraId="75321014" w14:textId="77777777" w:rsidR="00B33143" w:rsidRDefault="00000000">
            <w:pPr>
              <w:spacing w:before="40" w:after="40"/>
              <w:jc w:val="both"/>
            </w:pPr>
            <w:r>
              <w:rPr>
                <w:rFonts w:ascii="Times New Roman" w:eastAsia="Times New Roman" w:hAnsi="Times New Roman"/>
                <w:sz w:val="24"/>
              </w:rPr>
              <w:t xml:space="preserve">b) Việc kết nối không thể khôi phục do sự cố hoặc do điều kiện khách quan mà cơ quan cung cấp dữ liệu không thể tiếp tục duy </w:t>
            </w:r>
            <w:r>
              <w:rPr>
                <w:rFonts w:ascii="Times New Roman" w:eastAsia="Times New Roman" w:hAnsi="Times New Roman"/>
                <w:sz w:val="24"/>
              </w:rPr>
              <w:lastRenderedPageBreak/>
              <w:t>trì các dịch vụ chia sẻ dữ liệu;</w:t>
            </w:r>
          </w:p>
          <w:p w14:paraId="1C9FB420" w14:textId="77777777" w:rsidR="00B33143" w:rsidRDefault="00000000">
            <w:pPr>
              <w:spacing w:before="40" w:after="40"/>
              <w:jc w:val="both"/>
            </w:pPr>
            <w:r>
              <w:rPr>
                <w:rFonts w:ascii="Times New Roman" w:eastAsia="Times New Roman" w:hAnsi="Times New Roman"/>
                <w:sz w:val="24"/>
              </w:rPr>
              <w:t>c) Theo yêu cầu của cơ quan có thẩm quyền phù hợp với các quy định của pháp luật;</w:t>
            </w:r>
          </w:p>
          <w:p w14:paraId="35CDE68C" w14:textId="77777777" w:rsidR="00B33143" w:rsidRDefault="00000000">
            <w:pPr>
              <w:spacing w:before="40" w:after="40"/>
              <w:jc w:val="both"/>
            </w:pPr>
            <w:r>
              <w:rPr>
                <w:rFonts w:ascii="Times New Roman" w:eastAsia="Times New Roman" w:hAnsi="Times New Roman"/>
                <w:sz w:val="24"/>
              </w:rPr>
              <w:t>d)  Cơ quan khai thác dữ liệu không có nhu cầu tiếp tục kết nối và khai thác dữ liệu.</w:t>
            </w:r>
          </w:p>
          <w:p w14:paraId="3712682B" w14:textId="77777777" w:rsidR="00B33143" w:rsidRDefault="00000000">
            <w:pPr>
              <w:spacing w:before="40" w:after="40"/>
              <w:jc w:val="both"/>
            </w:pPr>
            <w:r>
              <w:rPr>
                <w:rFonts w:ascii="Times New Roman" w:eastAsia="Times New Roman" w:hAnsi="Times New Roman"/>
                <w:sz w:val="24"/>
              </w:rPr>
              <w:t>2. Cơ quan cung cấp dữ liệu có trách nhiệm thông báo kết quả chấm dứt kết nối, chia sẻ dữ liệu cho cơ quan khai thác dữ liệu và các cơ quan có liên quan.</w:t>
            </w:r>
          </w:p>
          <w:p w14:paraId="58331542" w14:textId="77777777" w:rsidR="00B33143" w:rsidRDefault="00000000">
            <w:pPr>
              <w:spacing w:before="40" w:after="40"/>
              <w:jc w:val="both"/>
            </w:pPr>
            <w:r>
              <w:rPr>
                <w:rFonts w:ascii="Times New Roman" w:eastAsia="Times New Roman" w:hAnsi="Times New Roman"/>
                <w:sz w:val="24"/>
              </w:rPr>
              <w:t>3. Đối với dữ liệu thuộc danh mục dữ liệu dùng chung của Thành phố và dữ liệu thuộc danh mục kết nối, chia sẻ dữ liệu bắt buộc theo Nghị định số 278/2025/NĐ-CP, cơ quan cung cấp dữ liệu chỉ chấm dứt kết nối, chia sẻ trong trường hợp quy định tại điểm b, điểm c khoản 1 Điều này.</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AC36470"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74F0DFE5" w14:textId="77777777" w:rsidR="00B33143" w:rsidRDefault="00000000">
            <w:pPr>
              <w:spacing w:before="40" w:after="40"/>
              <w:jc w:val="both"/>
            </w:pPr>
            <w:r>
              <w:rPr>
                <w:rFonts w:ascii="Times New Roman" w:eastAsia="Times New Roman" w:hAnsi="Times New Roman"/>
                <w:sz w:val="24"/>
              </w:rPr>
              <w:t xml:space="preserve">Tiếp thu Bản góp ý của Nhóm chuyên môn – Trường Đại học Luật Thành phố Hồ Chí Minh: </w:t>
            </w:r>
            <w:r>
              <w:rPr>
                <w:rFonts w:ascii="Times New Roman" w:eastAsia="Times New Roman" w:hAnsi="Times New Roman"/>
                <w:sz w:val="24"/>
              </w:rPr>
              <w:lastRenderedPageBreak/>
              <w:t>bổ sung khoản 3, không chấm dứt kết nối đối với dữ liệu thuộc danh mục dữ liệu dùng chung của Thành phố, dữ liệu thuộc danh mục kết nối, chia sẻ dữ liệu bắt buộc trong các trường hợp tại điểm a, điểm d khoản 1.</w:t>
            </w:r>
          </w:p>
        </w:tc>
      </w:tr>
      <w:tr w:rsidR="00B33143" w14:paraId="2FADC26A"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7AFDCE5" w14:textId="77777777" w:rsidR="00B33143" w:rsidRDefault="00000000">
            <w:pPr>
              <w:spacing w:before="40" w:after="40"/>
            </w:pPr>
            <w:r>
              <w:rPr>
                <w:rFonts w:ascii="Times New Roman" w:eastAsia="Times New Roman" w:hAnsi="Times New Roman"/>
                <w:sz w:val="24"/>
              </w:rPr>
              <w:lastRenderedPageBreak/>
              <w:t xml:space="preserve">Khoản 3 Điều 37 Nghị định số 224/2026/NĐ-CP: </w:t>
            </w:r>
            <w:r>
              <w:rPr>
                <w:rFonts w:ascii="Times New Roman" w:eastAsia="Times New Roman" w:hAnsi="Times New Roman"/>
                <w:i/>
                <w:sz w:val="24"/>
              </w:rPr>
              <w:t>“Việc xây dựng, triển khai các dự án, nhiệm vụ chuyển đổi số phải bảo đảm nguyên tắc bảo vệ an ninh mạng theo quy định của pháp luật về an ninh mạng.”</w:t>
            </w:r>
          </w:p>
          <w:p w14:paraId="00B9E701"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6DFD279" w14:textId="77777777" w:rsidR="00B33143" w:rsidRDefault="00000000">
            <w:pPr>
              <w:tabs>
                <w:tab w:val="left" w:pos="345"/>
              </w:tabs>
              <w:spacing w:before="40" w:after="40"/>
              <w:rPr>
                <w:sz w:val="26"/>
                <w:szCs w:val="26"/>
              </w:rPr>
            </w:pPr>
            <w:r>
              <w:rPr>
                <w:rFonts w:ascii="Times New Roman" w:eastAsia="Times New Roman" w:hAnsi="Times New Roman"/>
                <w:b/>
                <w:sz w:val="24"/>
              </w:rPr>
              <w:t>Điều 22. Đảm bảo an toàn thông tin trong quá trình kết nối, chia sẻ dữ liệu</w:t>
            </w:r>
          </w:p>
          <w:p w14:paraId="039A663F" w14:textId="77777777" w:rsidR="00B33143" w:rsidRDefault="00000000">
            <w:pPr>
              <w:spacing w:before="40" w:after="40"/>
              <w:jc w:val="both"/>
            </w:pPr>
            <w:r>
              <w:rPr>
                <w:rFonts w:ascii="Times New Roman" w:eastAsia="Times New Roman" w:hAnsi="Times New Roman"/>
                <w:sz w:val="24"/>
              </w:rPr>
              <w:t>1. Chủ quản hệ thống thông tin tham gia vào quá trình kết nối, chia sẻ dữ liệu chịu trách nhiệm đảm bảo an toàn, an ninh thông tin khi dữ liệu được quản lý, lưu trữ, xử lý, truyền tải trên hệ thống của mình.</w:t>
            </w:r>
          </w:p>
          <w:p w14:paraId="55512852" w14:textId="77777777" w:rsidR="00B33143" w:rsidRDefault="00000000">
            <w:pPr>
              <w:spacing w:before="40" w:after="40"/>
              <w:jc w:val="both"/>
            </w:pPr>
            <w:r>
              <w:rPr>
                <w:rFonts w:ascii="Times New Roman" w:eastAsia="Times New Roman" w:hAnsi="Times New Roman"/>
                <w:sz w:val="24"/>
              </w:rPr>
              <w:t>2. Cơ quan khai thác dữ liệu có trách nhiệm đảm bảo an toàn, an ninh thông tin khi kết nối, tiếp nhận dữ liệu chia sẻ theo quy định của cơ quan cung cấp dữ liệu và các quy định của pháp luật.</w:t>
            </w:r>
          </w:p>
          <w:p w14:paraId="2584BCCA" w14:textId="77777777" w:rsidR="00B33143" w:rsidRDefault="00000000">
            <w:pPr>
              <w:spacing w:before="40" w:after="40"/>
              <w:jc w:val="both"/>
            </w:pPr>
            <w:r>
              <w:rPr>
                <w:rFonts w:ascii="Times New Roman" w:eastAsia="Times New Roman" w:hAnsi="Times New Roman"/>
                <w:sz w:val="24"/>
              </w:rPr>
              <w:t>3. Việc kết nối, chia sẻ, khai thác dữ liệu cơ quan nhà nước chỉ được thực hiện thông qua mạng truyền số liệu chuyên dùng của Thành phố.</w:t>
            </w:r>
          </w:p>
          <w:p w14:paraId="704B538B" w14:textId="77777777" w:rsidR="00B33143" w:rsidRDefault="00000000">
            <w:pPr>
              <w:spacing w:before="40" w:after="40"/>
              <w:jc w:val="both"/>
            </w:pPr>
            <w:r>
              <w:rPr>
                <w:rFonts w:ascii="Times New Roman" w:eastAsia="Times New Roman" w:hAnsi="Times New Roman"/>
                <w:sz w:val="24"/>
              </w:rPr>
              <w:t>4. Các hoạt động thay đổi về dữ liệu dùng chung phải được ghi vào nhật ký của Kho dữ liệu dùng chung.</w:t>
            </w:r>
          </w:p>
          <w:p w14:paraId="14D0E440" w14:textId="77777777" w:rsidR="00B33143" w:rsidRDefault="00000000">
            <w:pPr>
              <w:spacing w:before="40" w:after="40"/>
              <w:jc w:val="both"/>
            </w:pPr>
            <w:r>
              <w:rPr>
                <w:rFonts w:ascii="Times New Roman" w:eastAsia="Times New Roman" w:hAnsi="Times New Roman"/>
                <w:sz w:val="24"/>
              </w:rPr>
              <w:t xml:space="preserve">5. Khi xảy ra sự cố mất an toàn thông tin, lộ lọt dữ liệu trong quá trình kết nối, chia sẻ, cơ quan phát hiện sự cố có trách nhiệm </w:t>
            </w:r>
            <w:r>
              <w:rPr>
                <w:rFonts w:ascii="Times New Roman" w:eastAsia="Times New Roman" w:hAnsi="Times New Roman"/>
                <w:sz w:val="24"/>
              </w:rPr>
              <w:lastRenderedPageBreak/>
              <w:t>thông báo ngay cho cơ quan cung cấp dữ liệu, Trung tâm Chuyển đổi số Thành phố và Công an Thành phố để phối hợp xử lý; trách nhiệm được xác định theo phạm vi quản lý hệ thống quy định tại khoản 1, khoản 2 Điều này.</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CD11C54"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6D389B61"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bổ sung khoản 5 về thông báo, phối hợp xử lý sự cố mất an toàn thông tin, lộ lọt dữ liệu.</w:t>
            </w:r>
          </w:p>
        </w:tc>
      </w:tr>
      <w:tr w:rsidR="00B33143" w14:paraId="6AE43AE1"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8081ED2" w14:textId="77777777" w:rsidR="00B33143" w:rsidRDefault="00000000">
            <w:pPr>
              <w:spacing w:before="40" w:after="40"/>
            </w:pPr>
            <w:r>
              <w:rPr>
                <w:rFonts w:ascii="Times New Roman" w:eastAsia="Times New Roman" w:hAnsi="Times New Roman"/>
                <w:sz w:val="24"/>
              </w:rPr>
              <w:t xml:space="preserve">Khoản 5 Điều 23 Luật Chuyển đổi số số 148/2025/QH15: </w:t>
            </w:r>
            <w:r>
              <w:rPr>
                <w:rFonts w:ascii="Times New Roman" w:eastAsia="Times New Roman" w:hAnsi="Times New Roman"/>
                <w:i/>
                <w:sz w:val="24"/>
              </w:rPr>
              <w:t>“Cơ sở hạ tầng Trung tâm dữ liệu quốc gia là thành phần hạ tầng số quan trọng phục vụ chuyển đổi số quốc gia...”</w:t>
            </w:r>
          </w:p>
          <w:p w14:paraId="2A932E9D" w14:textId="77777777" w:rsidR="00B33143" w:rsidRDefault="00000000">
            <w:pPr>
              <w:spacing w:before="40" w:after="40"/>
            </w:pPr>
            <w:r>
              <w:rPr>
                <w:rFonts w:ascii="Times New Roman" w:eastAsia="Times New Roman" w:hAnsi="Times New Roman"/>
                <w:sz w:val="24"/>
              </w:rPr>
              <w:t xml:space="preserve">Khoản 2 Điều 33 Luật Chuyển đổi số số 148/2025/QH15: </w:t>
            </w:r>
            <w:r>
              <w:rPr>
                <w:rFonts w:ascii="Times New Roman" w:eastAsia="Times New Roman" w:hAnsi="Times New Roman"/>
                <w:i/>
                <w:sz w:val="24"/>
              </w:rPr>
              <w:t>“Cơ quan nhà nước có trách nhiệm kết nối, chia sẻ, khai thác dữ liệu từ cơ sở dữ liệu quốc gia, cơ sở dữ liệu chuyên ngành và hệ thống thông tin của cơ quan khác để giải quyết thủ tục hành chính, cung cấp dịch vụ công trực tuyến, bảo đảm liên thông xuyên suốt, không phân mảnh giữa trung ương và địa phương.”</w:t>
            </w:r>
          </w:p>
          <w:p w14:paraId="6B700C15" w14:textId="77777777" w:rsidR="00B33143" w:rsidRDefault="00000000">
            <w:pPr>
              <w:spacing w:before="40" w:after="40"/>
            </w:pPr>
            <w:r>
              <w:rPr>
                <w:rFonts w:ascii="Times New Roman" w:eastAsia="Times New Roman" w:hAnsi="Times New Roman"/>
                <w:sz w:val="24"/>
              </w:rPr>
              <w:t xml:space="preserve">Quy chế Quản lý, kết nối và chia sẻ dữ liệu số của Thành phố Hồ Chí Minh ban hành kèm theo Quyết định số 30/2026/QĐ-UBND ngày 23 tháng 5 năm 2026 của Ủy ban nhân dân Thành phố (nội dung </w:t>
            </w:r>
            <w:r>
              <w:rPr>
                <w:rFonts w:ascii="Times New Roman" w:eastAsia="Times New Roman" w:hAnsi="Times New Roman"/>
                <w:sz w:val="24"/>
              </w:rPr>
              <w:lastRenderedPageBreak/>
              <w:t>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48C73AB"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23. Thu thập, cập nhật, đồng bộ dữ liệu vào Trung tâm dữ liệu quốc gia</w:t>
            </w:r>
          </w:p>
          <w:p w14:paraId="5B3E52A4" w14:textId="77777777" w:rsidR="00B33143" w:rsidRDefault="00000000">
            <w:pPr>
              <w:spacing w:before="40" w:after="40"/>
              <w:jc w:val="both"/>
            </w:pPr>
            <w:r>
              <w:rPr>
                <w:rFonts w:ascii="Times New Roman" w:eastAsia="Times New Roman" w:hAnsi="Times New Roman"/>
                <w:sz w:val="24"/>
              </w:rPr>
              <w:t>1. Các Sở, ngành có trách nhiệm phối hợp với các Bộ, ngành, cơ quan Trung ương thực hiện việc xây dựng, tạo lập, chuẩn hóa, làm sạch, hoàn thiện cơ sở dữ liệu quốc gia, cơ sở dữ liệu chuyên ngành phục vụ việc khai thác, sử dụng dữ liệu dùng chung.</w:t>
            </w:r>
          </w:p>
          <w:p w14:paraId="00F55086" w14:textId="77777777" w:rsidR="00B33143" w:rsidRDefault="00000000">
            <w:pPr>
              <w:spacing w:before="40" w:after="40"/>
              <w:jc w:val="both"/>
            </w:pPr>
            <w:r>
              <w:rPr>
                <w:rFonts w:ascii="Times New Roman" w:eastAsia="Times New Roman" w:hAnsi="Times New Roman"/>
                <w:sz w:val="24"/>
              </w:rPr>
              <w:t>2. Trung tâm Chuyển đổi số Thành phố là đầu mối kỹ thuật thực hiện kết nối, tích hợp, đồng bộ dữ liệu từ Kho dữ liệu của Thành phố và Trung tâm dữ liệu quốc gia. Cơ sở dữ liệu chuyên ngành được kết nối, chia sẻ đồng thời với Kho dữ liệu dùng chung Thành phố và cơ sở dữ liệu của Bộ, ngành Trung ương theo yêu cầu quản lý chuyên ngành, bảo đảm nguyên tắc dữ liệu được tạo lập một lần, khai thác và sử dụng nhiều lần. Sở Khoa học và Công nghệ chủ trì, phối hợp Trung tâm Chuyển đổi số Thành phố hướng dẫn thống nhất về cấu trúc dữ liệu, tiêu chuẩn kỹ thuật, phương thức kết nối, giao diện lập trình ứng dụng (API) tần suất đồng bộ, việc ghi nhận lịch sử kết nối, chia sẻ quy định tại khoản 6 Điều 6 Quy định này, việc kết nối dữ liệu thời gian thực và việc kết nối các hệ thống thông tin hiện có của cơ quan, đơn vị để các sở, ngành triển khai thống nhất.</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E1ECA38"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5E40A042" w14:textId="77777777" w:rsidR="00B33143" w:rsidRDefault="00000000">
            <w:pPr>
              <w:spacing w:before="40" w:after="40"/>
              <w:jc w:val="both"/>
            </w:pPr>
            <w:r>
              <w:rPr>
                <w:rFonts w:ascii="Times New Roman" w:eastAsia="Times New Roman" w:hAnsi="Times New Roman"/>
                <w:sz w:val="24"/>
              </w:rPr>
              <w:t>Tiếp thu ý kiến của Sở Công Thương: khoản 2 bổ sung việc cơ sở dữ liệu chuyên ngành được kết nối, chia sẻ đồng thời với Kho dữ liệu dùng chung Thành phố và cơ sở dữ liệu của Bộ, ngành Trung ương; nguyên tắc dữ liệu được tạo lập một lần, khai thác và sử dụng nhiều lần.</w:t>
            </w:r>
          </w:p>
          <w:p w14:paraId="7050E814"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2 mở rộng nội dung hướng dẫn kỹ thuật thống nhất (cấu trúc dữ liệu, tiêu chuẩn kỹ thuật, phương thức kết nối, giao diện lập trình ứng dụng, tần suất đồng bộ, ghi nhận lịch sử kết nối, kết nối dữ liệu thời gian thực, kết nối hệ thống thông tin hiện có).</w:t>
            </w:r>
          </w:p>
        </w:tc>
      </w:tr>
      <w:tr w:rsidR="00B33143" w14:paraId="1829A469"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50B3AE11" w14:textId="77777777" w:rsidR="00B33143" w:rsidRDefault="00000000">
            <w:pPr>
              <w:spacing w:before="40" w:after="40"/>
              <w:jc w:val="center"/>
              <w:rPr>
                <w:sz w:val="26"/>
                <w:szCs w:val="26"/>
              </w:rPr>
            </w:pPr>
            <w:r>
              <w:rPr>
                <w:rFonts w:ascii="Times New Roman" w:eastAsia="Times New Roman" w:hAnsi="Times New Roman"/>
                <w:b/>
                <w:sz w:val="24"/>
              </w:rPr>
              <w:t>Mục 2. QUẢN TRỊ TIÊN TIẾN DỰA TRÊN DỮ LIỆU SỐ, ỨNG DỤNG CÔNG NGHỆ SỐ, TRÍ TUỆ NHÂN TẠO</w:t>
            </w:r>
          </w:p>
        </w:tc>
      </w:tr>
      <w:tr w:rsidR="00B33143" w14:paraId="2344489A"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09508A5" w14:textId="77777777" w:rsidR="00B33143" w:rsidRDefault="00000000">
            <w:pPr>
              <w:spacing w:before="40" w:after="40"/>
            </w:pPr>
            <w:r>
              <w:rPr>
                <w:rFonts w:ascii="Times New Roman" w:eastAsia="Times New Roman" w:hAnsi="Times New Roman"/>
                <w:sz w:val="24"/>
              </w:rPr>
              <w:t>Điểm c khoản 3 Điều 30 Luật Phát triển đô thị số 18/2026/QH16.</w:t>
            </w:r>
          </w:p>
          <w:p w14:paraId="407953C5" w14:textId="77777777" w:rsidR="00B33143" w:rsidRDefault="00000000">
            <w:pPr>
              <w:spacing w:before="40" w:after="40"/>
            </w:pPr>
            <w:r>
              <w:rPr>
                <w:rFonts w:ascii="Times New Roman" w:eastAsia="Times New Roman" w:hAnsi="Times New Roman"/>
                <w:sz w:val="24"/>
              </w:rPr>
              <w:t xml:space="preserve">Khoản 2 Điều 31 Luật Chuyển đổi số số 148/2025/QH15: </w:t>
            </w:r>
            <w:r>
              <w:rPr>
                <w:rFonts w:ascii="Times New Roman" w:eastAsia="Times New Roman" w:hAnsi="Times New Roman"/>
                <w:i/>
                <w:sz w:val="24"/>
              </w:rPr>
              <w:t>“Hoạt động chỉ đạo, điều hành, ra quyết định được thực hiện dựa trên dữ liệu số đầy đủ, chính xác, kịp thời.”</w:t>
            </w:r>
          </w:p>
          <w:p w14:paraId="098F7E64" w14:textId="77777777" w:rsidR="00B33143" w:rsidRDefault="00000000">
            <w:pPr>
              <w:spacing w:before="40" w:after="40"/>
            </w:pPr>
            <w:r>
              <w:rPr>
                <w:rFonts w:ascii="Times New Roman" w:eastAsia="Times New Roman" w:hAnsi="Times New Roman"/>
                <w:sz w:val="24"/>
              </w:rPr>
              <w:t>Khoản 1 Điều 24 Luật Chuyển đổi số số 148/2025/QH15 quy định Nhà nước khuyến khích tích hợp thiết bị cảm biến vào hạ tầng kỹ thuật giao thông, năng lượng, cấp thoát nước, đô thị (tương ứng khoản 2, khoản 5).</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0F0834A" w14:textId="77777777" w:rsidR="00B33143" w:rsidRDefault="00000000">
            <w:pPr>
              <w:tabs>
                <w:tab w:val="left" w:pos="345"/>
              </w:tabs>
              <w:spacing w:before="40" w:after="40"/>
              <w:rPr>
                <w:sz w:val="26"/>
                <w:szCs w:val="26"/>
              </w:rPr>
            </w:pPr>
            <w:r>
              <w:rPr>
                <w:rFonts w:ascii="Times New Roman" w:eastAsia="Times New Roman" w:hAnsi="Times New Roman"/>
                <w:b/>
                <w:sz w:val="24"/>
              </w:rPr>
              <w:t>Điều 24. Phương thức quản trị dựa trên dữ liệu và nền tảng số</w:t>
            </w:r>
          </w:p>
          <w:p w14:paraId="05E99A3C" w14:textId="77777777" w:rsidR="00B33143" w:rsidRDefault="00000000">
            <w:pPr>
              <w:spacing w:before="40" w:after="40"/>
              <w:jc w:val="both"/>
            </w:pPr>
            <w:r>
              <w:rPr>
                <w:rFonts w:ascii="Times New Roman" w:eastAsia="Times New Roman" w:hAnsi="Times New Roman"/>
                <w:sz w:val="24"/>
              </w:rPr>
              <w:t>1. Thành phố thực hiện phương thức quản trị và điều hành dựa trên dữ liệu nhằm chuyển đổi từ mô hình quản lý dựa trên hồ sơ, báo cáo thủ công sang mô hình quản trị, điều hành dựa trên dữ liệu số, dữ liệu thời gian thực, phân tích dữ liệu và các nền tảng số.</w:t>
            </w:r>
          </w:p>
          <w:p w14:paraId="6DCE95EF" w14:textId="77777777" w:rsidR="00B33143" w:rsidRDefault="00000000">
            <w:pPr>
              <w:spacing w:before="40" w:after="40"/>
              <w:jc w:val="both"/>
            </w:pPr>
            <w:r>
              <w:rPr>
                <w:rFonts w:ascii="Times New Roman" w:eastAsia="Times New Roman" w:hAnsi="Times New Roman"/>
                <w:sz w:val="24"/>
              </w:rPr>
              <w:t>2. Dữ liệu phục vụ quản lý nhà nước được thu thập từ các cơ sở dữ liệu quốc gia, cơ sở dữ liệu chuyên ngành, hệ thống thông tin nghiệp vụ, hệ thống cảm biến, camera, thiết bị kết nối vạn vật và các nguồn dữ liệu hợp pháp khác.</w:t>
            </w:r>
          </w:p>
          <w:p w14:paraId="295ADD20" w14:textId="77777777" w:rsidR="00B33143" w:rsidRDefault="00000000">
            <w:pPr>
              <w:spacing w:before="40" w:after="40"/>
              <w:jc w:val="both"/>
            </w:pPr>
            <w:r>
              <w:rPr>
                <w:rFonts w:ascii="Times New Roman" w:eastAsia="Times New Roman" w:hAnsi="Times New Roman"/>
                <w:sz w:val="24"/>
              </w:rPr>
              <w:t>3. Dữ liệu được kết nối, chia sẻ thông qua Nền tảng tích hợp, chia sẻ dữ liệu của Thành phố và được tập trung, chuẩn hóa, quản lý tại Kho dữ liệu dùng chung Thành phố.</w:t>
            </w:r>
          </w:p>
          <w:p w14:paraId="1DE1CC4D" w14:textId="77777777" w:rsidR="00B33143" w:rsidRDefault="00000000">
            <w:pPr>
              <w:spacing w:before="40" w:after="40"/>
              <w:jc w:val="both"/>
            </w:pPr>
            <w:r>
              <w:rPr>
                <w:rFonts w:ascii="Times New Roman" w:eastAsia="Times New Roman" w:hAnsi="Times New Roman"/>
                <w:sz w:val="24"/>
              </w:rPr>
              <w:t>4. Kho dữ liệu dùng chung là nền tảng dữ liệu tập trung của Thành phố, có chức năng tích hợp, chuẩn hóa, lưu trữ, quản lý, phân tích và cung cấp dữ liệu phục vụ công tác quản lý nhà nước, chỉ đạo điều hành, cung cấp dịch vụ công và phát triển kinh tế - xã hội.</w:t>
            </w:r>
          </w:p>
          <w:p w14:paraId="7A6757DF" w14:textId="77777777" w:rsidR="00B33143" w:rsidRDefault="00000000">
            <w:pPr>
              <w:spacing w:before="40" w:after="40"/>
              <w:jc w:val="both"/>
            </w:pPr>
            <w:r>
              <w:rPr>
                <w:rFonts w:ascii="Times New Roman" w:eastAsia="Times New Roman" w:hAnsi="Times New Roman"/>
                <w:sz w:val="24"/>
              </w:rPr>
              <w:t>5. Trung tâm Giám sát, điều hành thông minh, Bản sao số đô thị, các nền tảng phân tích dữ liệu và hệ thống trí tuệ nhân tạo khai thác dữ liệu từ Kho dữ liệu dùng chung, dữ liệu thời gian thực (từ camera, cảm biến, thiết bị kết nối vạn vật) để thực hiện chức năng giám sát, phân tích, dự báo, mô phỏng, cảnh báo và hỗ trợ ra quyết định.</w:t>
            </w:r>
          </w:p>
          <w:p w14:paraId="69A3052A" w14:textId="77777777" w:rsidR="00B33143" w:rsidRDefault="00000000">
            <w:pPr>
              <w:spacing w:before="40" w:after="40"/>
              <w:jc w:val="both"/>
            </w:pPr>
            <w:r>
              <w:rPr>
                <w:rFonts w:ascii="Times New Roman" w:eastAsia="Times New Roman" w:hAnsi="Times New Roman"/>
                <w:sz w:val="24"/>
              </w:rPr>
              <w:t xml:space="preserve">6. Các báo cáo điều hành, hệ thống chỉ số quản trị, bảng điều khiển, công cụ cảnh báo và hỗ trợ ra quyết định của Thành phố </w:t>
            </w:r>
            <w:r>
              <w:rPr>
                <w:rFonts w:ascii="Times New Roman" w:eastAsia="Times New Roman" w:hAnsi="Times New Roman"/>
                <w:sz w:val="24"/>
              </w:rPr>
              <w:lastRenderedPageBreak/>
              <w:t>được ưu tiên hình thành tự động từ dữ liệu trên Kho dữ liệu dùng chung và các nền tảng số.</w:t>
            </w:r>
          </w:p>
          <w:p w14:paraId="2E09FF8A" w14:textId="77777777" w:rsidR="00B33143" w:rsidRDefault="00000000">
            <w:pPr>
              <w:spacing w:before="40" w:after="40"/>
              <w:jc w:val="both"/>
            </w:pPr>
            <w:r>
              <w:rPr>
                <w:rFonts w:ascii="Times New Roman" w:eastAsia="Times New Roman" w:hAnsi="Times New Roman"/>
                <w:sz w:val="24"/>
              </w:rPr>
              <w:t>7. Các cơ quan nhà nước có trách nhiệm cập nhật, chia sẻ dữ liệu đầy đủ, chính xác, kịp thời nhằm bảo đảm vận hành thống nhất mô hình quản trị dựa trên dữ liệu của Thành phố.</w:t>
            </w:r>
          </w:p>
          <w:p w14:paraId="509D1E75" w14:textId="77777777" w:rsidR="00B33143" w:rsidRDefault="00000000">
            <w:pPr>
              <w:spacing w:before="40" w:after="40"/>
              <w:jc w:val="both"/>
            </w:pPr>
            <w:r>
              <w:rPr>
                <w:rFonts w:ascii="Times New Roman" w:eastAsia="Times New Roman" w:hAnsi="Times New Roman"/>
                <w:sz w:val="24"/>
              </w:rPr>
              <w:t>8. Người đứng đầu cơ quan, đơn vị có trách nhiệm tổ chức chỉ đạo, điều hành trên cơ sở dữ liệu được cung cấp từ Kho dữ liệu dùng chung và các nền tảng số của Thành phố.</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6A659BA"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26CD0BA4" w14:textId="77777777" w:rsidR="00B33143" w:rsidRDefault="00000000">
            <w:pPr>
              <w:spacing w:before="40" w:after="40"/>
              <w:jc w:val="both"/>
            </w:pPr>
            <w:r>
              <w:rPr>
                <w:rFonts w:ascii="Times New Roman" w:eastAsia="Times New Roman" w:hAnsi="Times New Roman"/>
                <w:sz w:val="24"/>
              </w:rPr>
              <w:t>Kế thừa Điều 7 (từ khoản 1 đến khoản 8) Quyết định số 103/2026/QĐ-UBND ngày 23 tháng 7 năm 2026 của Ủy ban nhân dân thành phố Hà Nội.</w:t>
            </w:r>
          </w:p>
        </w:tc>
      </w:tr>
      <w:tr w:rsidR="00B33143" w14:paraId="0E41A01F"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DA2145D" w14:textId="77777777" w:rsidR="00B33143" w:rsidRDefault="00000000">
            <w:pPr>
              <w:spacing w:before="40" w:after="40"/>
            </w:pPr>
            <w:r>
              <w:rPr>
                <w:rFonts w:ascii="Times New Roman" w:eastAsia="Times New Roman" w:hAnsi="Times New Roman"/>
                <w:sz w:val="24"/>
              </w:rPr>
              <w:t>Điểm c khoản 3 Điều 30 Luật Phát triển đô thị số 18/2026/QH16.</w:t>
            </w:r>
          </w:p>
          <w:p w14:paraId="1DF3F427" w14:textId="77777777" w:rsidR="00B33143" w:rsidRDefault="00000000">
            <w:pPr>
              <w:spacing w:before="40" w:after="40"/>
            </w:pPr>
            <w:r>
              <w:rPr>
                <w:rFonts w:ascii="Times New Roman" w:eastAsia="Times New Roman" w:hAnsi="Times New Roman"/>
                <w:sz w:val="24"/>
              </w:rPr>
              <w:t xml:space="preserve">Khoản 1 Điều 31 Luật Chuyển đổi số số 148/2025/QH15: </w:t>
            </w:r>
            <w:r>
              <w:rPr>
                <w:rFonts w:ascii="Times New Roman" w:eastAsia="Times New Roman" w:hAnsi="Times New Roman"/>
                <w:i/>
                <w:sz w:val="24"/>
              </w:rPr>
              <w:t>“Cơ quan nhà nước có trách nhiệm thực hiện cung cấp dịch vụ công, công tác quản trị nội bộ, chỉ đạo, điều hành, giám sát, kiểm tra thực hiện toàn trình trên môi trường số, trừ trường hợp pháp luật có quy định khác...”</w:t>
            </w:r>
          </w:p>
          <w:p w14:paraId="32EA30C5" w14:textId="77777777" w:rsidR="00B33143" w:rsidRDefault="00000000">
            <w:pPr>
              <w:spacing w:before="40" w:after="40"/>
            </w:pPr>
            <w:r>
              <w:rPr>
                <w:rFonts w:ascii="Times New Roman" w:eastAsia="Times New Roman" w:hAnsi="Times New Roman"/>
                <w:sz w:val="24"/>
              </w:rPr>
              <w:t xml:space="preserve">Khoản 2 Điều 31 Luật Chuyển đổi số số 148/2025/QH15: </w:t>
            </w:r>
            <w:r>
              <w:rPr>
                <w:rFonts w:ascii="Times New Roman" w:eastAsia="Times New Roman" w:hAnsi="Times New Roman"/>
                <w:i/>
                <w:sz w:val="24"/>
              </w:rPr>
              <w:t>“Hoạt động chỉ đạo, điều hành, ra quyết định được thực hiện dựa trên dữ liệu số đầy đủ, chính xác, kịp thời.”</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D5DBCAC" w14:textId="77777777" w:rsidR="00B33143" w:rsidRDefault="00000000">
            <w:pPr>
              <w:tabs>
                <w:tab w:val="left" w:pos="345"/>
              </w:tabs>
              <w:spacing w:before="40" w:after="40"/>
              <w:rPr>
                <w:sz w:val="26"/>
                <w:szCs w:val="26"/>
              </w:rPr>
            </w:pPr>
            <w:r>
              <w:rPr>
                <w:rFonts w:ascii="Times New Roman" w:eastAsia="Times New Roman" w:hAnsi="Times New Roman"/>
                <w:b/>
                <w:sz w:val="24"/>
              </w:rPr>
              <w:t>Điều 25. Quản trị thông qua Trung tâm Giám sát, điều hành thông minh Thành phố (IOC)</w:t>
            </w:r>
          </w:p>
          <w:p w14:paraId="701BFAC8" w14:textId="77777777" w:rsidR="00B33143" w:rsidRDefault="00000000">
            <w:pPr>
              <w:spacing w:before="40" w:after="40"/>
              <w:jc w:val="both"/>
            </w:pPr>
            <w:r>
              <w:rPr>
                <w:rFonts w:ascii="Times New Roman" w:eastAsia="Times New Roman" w:hAnsi="Times New Roman"/>
                <w:sz w:val="24"/>
              </w:rPr>
              <w:t>1. Trung tâm Giám sát, điều hành thông minh Thành phố là nền tảng phục vụ công tác chỉ đạo, điều hành tập trung, liên thông, trực tuyến trên cơ sở khai thác dữ liệu từ Kho dữ liệu dùng chung của Thành phố và các nguồn dữ liệu hợp pháp được phép kết nối theo quy định.</w:t>
            </w:r>
          </w:p>
          <w:p w14:paraId="7C70C4DC" w14:textId="77777777" w:rsidR="00B33143" w:rsidRDefault="00000000">
            <w:pPr>
              <w:spacing w:before="40" w:after="40"/>
              <w:jc w:val="both"/>
            </w:pPr>
            <w:r>
              <w:rPr>
                <w:rFonts w:ascii="Times New Roman" w:eastAsia="Times New Roman" w:hAnsi="Times New Roman"/>
                <w:sz w:val="24"/>
              </w:rPr>
              <w:t>2. Cơ quan được giao quản lý, vận hành Trung tâm Giám sát, điều hành thông minh Thành phố có trách nhiệm tổ chức khai thác, tổng hợp, phân tích dữ liệu thông qua Kho dữ liệu dùng chung Thành phố; kết nối, khai thác dữ liệu thời gian thực từ các hệ thống giám sát, cảm biến, thiết bị kết nối vạn vật (IoT) và các nguồn dữ liệu hợp pháp khác trong trường hợp cần thiết để phục vụ công tác chỉ đạo, điều hành theo thời gian thực, xử lý tình huống khẩn cấp hoặc theo quyết định của cơ quan có thẩm quyền.</w:t>
            </w:r>
          </w:p>
          <w:p w14:paraId="0D3D3605" w14:textId="77777777" w:rsidR="00B33143" w:rsidRDefault="00000000">
            <w:pPr>
              <w:spacing w:before="40" w:after="40"/>
              <w:jc w:val="both"/>
            </w:pPr>
            <w:r>
              <w:rPr>
                <w:rFonts w:ascii="Times New Roman" w:eastAsia="Times New Roman" w:hAnsi="Times New Roman"/>
                <w:sz w:val="24"/>
              </w:rPr>
              <w:t>3. Cơ quan được giao quản lý, vận hành Trung tâm Giám sát, điều hành thông minh Thành phố chủ trì, phối hợp với các cơ quan, đơn vị có liên quan cấu hình, phân quyền, cung cấp thông tin điều hành trên nền tảng phù hợp với chức năng, nhiệm vụ, thẩm quyền và nhu cầu khai thác của từng cấp lãnh đạo, từng vị trí việc làm và từng lĩnh vực chuyên môn.</w:t>
            </w:r>
          </w:p>
          <w:p w14:paraId="004E084E" w14:textId="77777777" w:rsidR="00B33143" w:rsidRDefault="00000000">
            <w:pPr>
              <w:spacing w:before="40" w:after="40"/>
              <w:jc w:val="both"/>
            </w:pPr>
            <w:r>
              <w:rPr>
                <w:rFonts w:ascii="Times New Roman" w:eastAsia="Times New Roman" w:hAnsi="Times New Roman"/>
                <w:sz w:val="24"/>
              </w:rPr>
              <w:lastRenderedPageBreak/>
              <w:t>4. Việc quản lý, vận hành, khai thác Trung tâm Giám sát, điều hành thông minh Thành phố phải bảo đảm an toàn thông tin mạng, an ninh dữ liệu, bảo vệ dữ liệu cá nhân; thực hiện phân quyền truy cập, ghi nhật ký khai thác, kiểm tra, giám sát và xử lý vi phạm theo quy định pháp luật.</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CA14B70"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62D7DCE1" w14:textId="77777777" w:rsidR="00B33143" w:rsidRDefault="00000000">
            <w:pPr>
              <w:spacing w:before="40" w:after="40"/>
              <w:jc w:val="both"/>
            </w:pPr>
            <w:r>
              <w:rPr>
                <w:rFonts w:ascii="Times New Roman" w:eastAsia="Times New Roman" w:hAnsi="Times New Roman"/>
                <w:sz w:val="24"/>
              </w:rPr>
              <w:t>Kế thừa Điều 9 (từ khoản 1 đến khoản 4) Quyết định số 103/2026/QĐ-UBND ngày 23 tháng 7 năm 2026 của Ủy ban nhân dân thành phố Hà Nội.</w:t>
            </w:r>
          </w:p>
        </w:tc>
      </w:tr>
      <w:tr w:rsidR="00B33143" w14:paraId="649313BD"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6A88CD2" w14:textId="77777777" w:rsidR="00B33143" w:rsidRDefault="00000000">
            <w:pPr>
              <w:spacing w:before="40" w:after="40"/>
            </w:pPr>
            <w:r>
              <w:rPr>
                <w:rFonts w:ascii="Times New Roman" w:eastAsia="Times New Roman" w:hAnsi="Times New Roman"/>
                <w:sz w:val="24"/>
              </w:rPr>
              <w:t>Điểm c khoản 3 Điều 30 Luật Phát triển đô thị số 18/2026/QH16.</w:t>
            </w:r>
          </w:p>
          <w:p w14:paraId="0B2F19AD" w14:textId="77777777" w:rsidR="00B33143" w:rsidRDefault="00000000">
            <w:pPr>
              <w:spacing w:before="40" w:after="40"/>
            </w:pPr>
            <w:r>
              <w:rPr>
                <w:rFonts w:ascii="Times New Roman" w:eastAsia="Times New Roman" w:hAnsi="Times New Roman"/>
                <w:sz w:val="24"/>
              </w:rPr>
              <w:t>Điều 29 Luật Chuyển đổi số số 148/2025/QH15 quy định về thúc đẩy phát triển và ứng dụng bản sao số.</w:t>
            </w:r>
          </w:p>
          <w:p w14:paraId="28F8BCF8" w14:textId="77777777" w:rsidR="00B33143" w:rsidRDefault="00000000">
            <w:pPr>
              <w:spacing w:before="40" w:after="40"/>
            </w:pPr>
            <w:r>
              <w:rPr>
                <w:rFonts w:ascii="Times New Roman" w:eastAsia="Times New Roman" w:hAnsi="Times New Roman"/>
                <w:sz w:val="24"/>
              </w:rPr>
              <w:t>Khoản 29 Điều 3 Nghị định số 224/2026/NĐ-CP định nghĩa bản sao số.</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97635A1" w14:textId="77777777" w:rsidR="00B33143" w:rsidRDefault="00000000">
            <w:pPr>
              <w:tabs>
                <w:tab w:val="left" w:pos="345"/>
              </w:tabs>
              <w:spacing w:before="40" w:after="40"/>
              <w:rPr>
                <w:sz w:val="26"/>
                <w:szCs w:val="26"/>
              </w:rPr>
            </w:pPr>
            <w:r>
              <w:rPr>
                <w:rFonts w:ascii="Times New Roman" w:eastAsia="Times New Roman" w:hAnsi="Times New Roman"/>
                <w:b/>
                <w:sz w:val="24"/>
              </w:rPr>
              <w:t>Điều 26. Quản trị đô thị dựa trên Bản sao số đô thị (Digital Twin)</w:t>
            </w:r>
          </w:p>
          <w:p w14:paraId="76F462E3" w14:textId="77777777" w:rsidR="00B33143" w:rsidRDefault="00000000">
            <w:pPr>
              <w:spacing w:before="40" w:after="40"/>
              <w:jc w:val="both"/>
            </w:pPr>
            <w:r>
              <w:rPr>
                <w:rFonts w:ascii="Times New Roman" w:eastAsia="Times New Roman" w:hAnsi="Times New Roman"/>
                <w:sz w:val="24"/>
              </w:rPr>
              <w:t>1. Bản sao số đô thị được hình thành trên cơ sở tích hợp dữ liệu không gian địa lý, dữ liệu chuyên ngành, dữ liệu thời gian thực và dữ liệu từ Kho dữ liệu dùng chung Thành phố nhằm tạo lập môi trường số phản ánh trạng thái vận hành của đô thị theo thời gian thực.</w:t>
            </w:r>
          </w:p>
          <w:p w14:paraId="188292E8" w14:textId="77777777" w:rsidR="00B33143" w:rsidRDefault="00000000">
            <w:pPr>
              <w:spacing w:before="40" w:after="40"/>
              <w:jc w:val="both"/>
            </w:pPr>
            <w:r>
              <w:rPr>
                <w:rFonts w:ascii="Times New Roman" w:eastAsia="Times New Roman" w:hAnsi="Times New Roman"/>
                <w:sz w:val="24"/>
              </w:rPr>
              <w:t>2. Bản sao số đô thị được sử dụng để dự báo, mô phỏng, hỗ trợ quy hoạch; đánh giá tác động của các dự án đầu tư; quản lý hạ tầng kỹ thuật; quản lý giao thông; quản lý môi trường; hỗ trợ ra quyết định trong quản trị đô thị.</w:t>
            </w:r>
          </w:p>
          <w:p w14:paraId="644A8C3F" w14:textId="77777777" w:rsidR="00B33143" w:rsidRDefault="00000000">
            <w:pPr>
              <w:spacing w:before="40" w:after="40"/>
              <w:jc w:val="both"/>
            </w:pPr>
            <w:r>
              <w:rPr>
                <w:rFonts w:ascii="Times New Roman" w:eastAsia="Times New Roman" w:hAnsi="Times New Roman"/>
                <w:sz w:val="24"/>
              </w:rPr>
              <w:t>3. Các cơ quan chuyên môn trên địa bàn Thành phố chịu trách nhiệm cung cấp các lớp dữ liệu không gian liên quan đến các đối tượng quản lý của mình phục vụ quản lý đô thị thống nhất.</w:t>
            </w:r>
          </w:p>
          <w:p w14:paraId="1AF32F0C" w14:textId="77777777" w:rsidR="00B33143" w:rsidRDefault="00000000">
            <w:pPr>
              <w:spacing w:before="40" w:after="40"/>
              <w:jc w:val="both"/>
            </w:pPr>
            <w:r>
              <w:rPr>
                <w:rFonts w:ascii="Times New Roman" w:eastAsia="Times New Roman" w:hAnsi="Times New Roman"/>
                <w:sz w:val="24"/>
              </w:rPr>
              <w:t>4. Cơ quan chủ trì triển khai Bản sao số đô thị có trách nhiệm hướng dẫn cơ quan, đơn vị trong các ngành, lĩnh vực chuẩn hóa; cập nhật thường xuyên dữ liệu phục vụ liên thông giữa các ngành; chia sẻ thống nhất trong toàn Thành phố.</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E6090E2"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mới được giao tại điểm c khoản 3 Điều 30 Luật Phát triển đô thị, chưa được quy định tại Quy chế ban hành kèm theo Quyết định số 30/2026/QĐ-UBND (mục I.3 điểm a Tờ trình).</w:t>
            </w:r>
          </w:p>
          <w:p w14:paraId="59A330C6" w14:textId="77777777" w:rsidR="00B33143" w:rsidRDefault="00000000">
            <w:pPr>
              <w:spacing w:before="40" w:after="40"/>
              <w:jc w:val="both"/>
            </w:pPr>
            <w:r>
              <w:rPr>
                <w:rFonts w:ascii="Times New Roman" w:eastAsia="Times New Roman" w:hAnsi="Times New Roman"/>
                <w:sz w:val="24"/>
              </w:rPr>
              <w:t>Kế thừa Điều 11 (từ khoản 1 đến khoản 4) Quyết định số 103/2026/QĐ-UBND ngày 23 tháng 7 năm 2026 của Ủy ban nhân dân thành phố Hà Nội.</w:t>
            </w:r>
          </w:p>
        </w:tc>
      </w:tr>
      <w:tr w:rsidR="00B33143" w14:paraId="52DB7F09"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9692481" w14:textId="77777777" w:rsidR="00B33143" w:rsidRDefault="00000000">
            <w:pPr>
              <w:spacing w:before="40" w:after="40"/>
            </w:pPr>
            <w:r>
              <w:rPr>
                <w:rFonts w:ascii="Times New Roman" w:eastAsia="Times New Roman" w:hAnsi="Times New Roman"/>
                <w:sz w:val="24"/>
              </w:rPr>
              <w:t>Điểm c khoản 3 Điều 30 Luật Phát triển đô thị số 18/2026/QH16.</w:t>
            </w:r>
          </w:p>
          <w:p w14:paraId="51AA69D0" w14:textId="77777777" w:rsidR="00B33143" w:rsidRDefault="00000000">
            <w:pPr>
              <w:spacing w:before="40" w:after="40"/>
            </w:pPr>
            <w:r>
              <w:rPr>
                <w:rFonts w:ascii="Times New Roman" w:eastAsia="Times New Roman" w:hAnsi="Times New Roman"/>
                <w:sz w:val="24"/>
              </w:rPr>
              <w:t xml:space="preserve">Khoản 3 Điều 31 Luật Chuyển đổi số số 148/2025/QH15: </w:t>
            </w:r>
            <w:r>
              <w:rPr>
                <w:rFonts w:ascii="Times New Roman" w:eastAsia="Times New Roman" w:hAnsi="Times New Roman"/>
                <w:i/>
                <w:sz w:val="24"/>
              </w:rPr>
              <w:t xml:space="preserve">“Quy trình nghiệp vụ phải được rà </w:t>
            </w:r>
            <w:r>
              <w:rPr>
                <w:rFonts w:ascii="Times New Roman" w:eastAsia="Times New Roman" w:hAnsi="Times New Roman"/>
                <w:i/>
                <w:sz w:val="24"/>
              </w:rPr>
              <w:lastRenderedPageBreak/>
              <w:t>soát, chuẩn hóa, tái cấu trúc và đơn giản hóa trước khi thực hiện số hóa; bảo đảm tinh gọn, không trùng lặp, tăng cường tự động hóa và không yêu cầu tổ chức, cá nhân cung cấp lại thông tin, dữ liệu số hợp lệ đã được cung cấp.”</w:t>
            </w:r>
          </w:p>
          <w:p w14:paraId="11AA41A2" w14:textId="77777777" w:rsidR="00B33143" w:rsidRDefault="00000000">
            <w:pPr>
              <w:spacing w:before="40" w:after="40"/>
            </w:pPr>
            <w:r>
              <w:rPr>
                <w:rFonts w:ascii="Times New Roman" w:eastAsia="Times New Roman" w:hAnsi="Times New Roman"/>
                <w:sz w:val="24"/>
              </w:rPr>
              <w:t>Khoản 4 Điều 18 Nghị định số 224/2026/NĐ-CP quy định Ủy ban nhân dân cấp tỉnh chủ động rà soát, tái cấu trúc quy trình, thủ tục giải quyết thủ tục hành chính theo hướng thay thế hoặc cắt giảm thành phần hồ sơ bằng việc khai thác thông tin từ các cơ sở dữ liệu.</w:t>
            </w:r>
          </w:p>
          <w:p w14:paraId="4BA49B00" w14:textId="77777777" w:rsidR="00B33143" w:rsidRDefault="00000000">
            <w:pPr>
              <w:spacing w:before="40" w:after="40"/>
            </w:pPr>
            <w:r>
              <w:rPr>
                <w:rFonts w:ascii="Times New Roman" w:eastAsia="Times New Roman" w:hAnsi="Times New Roman"/>
                <w:sz w:val="24"/>
              </w:rPr>
              <w:t>Khoản 25 Điều 3, Điều 17 Nghị định số 224/2026/NĐ-CP quy định về dịch vụ công trực tuyến chủ động (tương ứng khoản 5).</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4DB1CDB"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27. Quản lý dịch vụ công dựa trên dữ liệu số</w:t>
            </w:r>
          </w:p>
          <w:p w14:paraId="64EEA678" w14:textId="77777777" w:rsidR="00B33143" w:rsidRDefault="00000000">
            <w:pPr>
              <w:spacing w:before="40" w:after="40"/>
              <w:jc w:val="both"/>
            </w:pPr>
            <w:r>
              <w:rPr>
                <w:rFonts w:ascii="Times New Roman" w:eastAsia="Times New Roman" w:hAnsi="Times New Roman"/>
                <w:sz w:val="24"/>
              </w:rPr>
              <w:t xml:space="preserve">1. Hệ thống thông tin giải quyết thủ tục hành chính phải khai thác dữ liệu từ kết quả giải quyết thủ tục hành chính, Kho dữ liệu dùng chung Thành phố và các nền tảng số được kết nối, chia sẻ theo quy định của pháp luật để tự động điền thông tin, kiểm tra, đối </w:t>
            </w:r>
            <w:r>
              <w:rPr>
                <w:rFonts w:ascii="Times New Roman" w:eastAsia="Times New Roman" w:hAnsi="Times New Roman"/>
                <w:sz w:val="24"/>
              </w:rPr>
              <w:lastRenderedPageBreak/>
              <w:t>chiếu kết quả giải quyết thủ tục hành chính.</w:t>
            </w:r>
          </w:p>
          <w:p w14:paraId="32752A2D" w14:textId="77777777" w:rsidR="00B33143" w:rsidRDefault="00000000">
            <w:pPr>
              <w:spacing w:before="40" w:after="40"/>
              <w:jc w:val="both"/>
            </w:pPr>
            <w:r>
              <w:rPr>
                <w:rFonts w:ascii="Times New Roman" w:eastAsia="Times New Roman" w:hAnsi="Times New Roman"/>
                <w:sz w:val="24"/>
              </w:rPr>
              <w:t>2. Chuyển đổi từ quy trình kiểm tra hồ sơ giấy sang xác thực thông tin tự động thông qua kết nối, tích hợp với hệ thống định danh và xác thực điện tử.</w:t>
            </w:r>
          </w:p>
          <w:p w14:paraId="53DFDF5B" w14:textId="77777777" w:rsidR="00B33143" w:rsidRDefault="00000000">
            <w:pPr>
              <w:spacing w:before="40" w:after="40"/>
              <w:jc w:val="both"/>
            </w:pPr>
            <w:r>
              <w:rPr>
                <w:rFonts w:ascii="Times New Roman" w:eastAsia="Times New Roman" w:hAnsi="Times New Roman"/>
                <w:sz w:val="24"/>
              </w:rPr>
              <w:t>3. Thông tin của tổ chức, cá nhân đã có trong cơ sở dữ liệu nhà nước và đã được xác thực hợp pháp đủ điều kiện khai thác, tái sử dụng trong giải quyết thủ tục hành chính, cung cấp dịch vụ công theo quy định của pháp luật; không yêu cầu tổ chức, cá nhân cung cấp lại thông tin, dữ liệu, giấy tờ đã có, trừ trường hợp pháp luật có quy định khác.</w:t>
            </w:r>
          </w:p>
          <w:p w14:paraId="4E888C2F" w14:textId="77777777" w:rsidR="00B33143" w:rsidRDefault="00000000">
            <w:pPr>
              <w:spacing w:before="40" w:after="40"/>
              <w:jc w:val="both"/>
            </w:pPr>
            <w:r>
              <w:rPr>
                <w:rFonts w:ascii="Times New Roman" w:eastAsia="Times New Roman" w:hAnsi="Times New Roman"/>
                <w:sz w:val="24"/>
              </w:rPr>
              <w:t>4. Triển khai xác thực điện tử; chữ ký số; xác thực đa yếu tố; định danh số trong giải quyết thủ tục hành chính và cung cấp dịch vụ số.</w:t>
            </w:r>
          </w:p>
          <w:p w14:paraId="6776D704" w14:textId="77777777" w:rsidR="00B33143" w:rsidRDefault="00000000">
            <w:pPr>
              <w:spacing w:before="40" w:after="40"/>
              <w:jc w:val="both"/>
            </w:pPr>
            <w:r>
              <w:rPr>
                <w:rFonts w:ascii="Times New Roman" w:eastAsia="Times New Roman" w:hAnsi="Times New Roman"/>
                <w:sz w:val="24"/>
              </w:rPr>
              <w:t>5. Dựa trên phân tích dữ liệu cá nhân để cung cấp dịch vụ công chủ động phải có sự đồng ý rõ ràng của chủ thể dữ liệu; chủ thể được rút lại sự đồng ý; quá trình xử lý phải được lưu vết theo quy định của pháp luật về bảo vệ dữ liệu cá nhân và chính quyền chủ động thông báo và hướng dẫn người dân thực hiện các quyền lợi và nghĩa vụ khi đến hạn (như gia hạn giấy phép, lịch tiêm chủng, thủ tục an sinh xã hội…).</w:t>
            </w:r>
          </w:p>
          <w:p w14:paraId="55239C87" w14:textId="77777777" w:rsidR="00B33143" w:rsidRDefault="00000000">
            <w:pPr>
              <w:spacing w:before="40" w:after="40"/>
              <w:jc w:val="both"/>
            </w:pPr>
            <w:r>
              <w:rPr>
                <w:rFonts w:ascii="Times New Roman" w:eastAsia="Times New Roman" w:hAnsi="Times New Roman"/>
                <w:sz w:val="24"/>
              </w:rPr>
              <w:t>6. Cung cấp ứng dụng AI, trợ lý ảo thông minh để hướng dẫn dịch vụ hành chính công 24/7, cá nhân hóa thông tin theo nhu cầu của từng đối tượng.</w:t>
            </w:r>
          </w:p>
          <w:p w14:paraId="5238CC58" w14:textId="77777777" w:rsidR="00B33143" w:rsidRDefault="00000000">
            <w:pPr>
              <w:spacing w:before="40" w:after="40"/>
              <w:jc w:val="both"/>
            </w:pPr>
            <w:r>
              <w:rPr>
                <w:rFonts w:ascii="Times New Roman" w:eastAsia="Times New Roman" w:hAnsi="Times New Roman"/>
                <w:sz w:val="24"/>
              </w:rPr>
              <w:t>7. Các nhiệm vụ, chương trình, đề án, dự án, chỉ tiêu phát triển kinh tế - xã hội, nhiệm vụ do Ủy ban nhân dân Thành phố, Chủ tịch Ủy ban nhân dân Thành phố giao cho các cơ quan, đơn vị phải được quản lý, theo dõi, giám sát trên nền tảng số thống nhất của Thành phố.</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8043BFC"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057E2198" w14:textId="77777777" w:rsidR="00B33143" w:rsidRDefault="00000000">
            <w:pPr>
              <w:spacing w:before="40" w:after="40"/>
              <w:jc w:val="both"/>
            </w:pPr>
            <w:r>
              <w:rPr>
                <w:rFonts w:ascii="Times New Roman" w:eastAsia="Times New Roman" w:hAnsi="Times New Roman"/>
                <w:sz w:val="24"/>
              </w:rPr>
              <w:t xml:space="preserve">Kế thừa Điều 12 (từ khoản 1 đến khoản 7) Quyết </w:t>
            </w:r>
            <w:r>
              <w:rPr>
                <w:rFonts w:ascii="Times New Roman" w:eastAsia="Times New Roman" w:hAnsi="Times New Roman"/>
                <w:sz w:val="24"/>
              </w:rPr>
              <w:lastRenderedPageBreak/>
              <w:t>định số 103/2026/QĐ-UBND ngày 23 tháng 7 năm 2026 của Ủy ban nhân dân thành phố Hà Nội.</w:t>
            </w:r>
          </w:p>
        </w:tc>
      </w:tr>
      <w:tr w:rsidR="00B33143" w14:paraId="1B3450FC"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9A56CA9" w14:textId="77777777" w:rsidR="00B33143" w:rsidRDefault="00000000">
            <w:pPr>
              <w:spacing w:before="40" w:after="40"/>
            </w:pPr>
            <w:r>
              <w:rPr>
                <w:rFonts w:ascii="Times New Roman" w:eastAsia="Times New Roman" w:hAnsi="Times New Roman"/>
                <w:sz w:val="24"/>
              </w:rPr>
              <w:lastRenderedPageBreak/>
              <w:t xml:space="preserve">Điểm c khoản 3 Điều 30 Luật </w:t>
            </w:r>
            <w:r>
              <w:rPr>
                <w:rFonts w:ascii="Times New Roman" w:eastAsia="Times New Roman" w:hAnsi="Times New Roman"/>
                <w:sz w:val="24"/>
              </w:rPr>
              <w:lastRenderedPageBreak/>
              <w:t>Phát triển đô thị số 18/2026/QH16.</w:t>
            </w:r>
          </w:p>
          <w:p w14:paraId="6A467AEA" w14:textId="77777777" w:rsidR="00B33143" w:rsidRDefault="00000000">
            <w:pPr>
              <w:spacing w:before="40" w:after="40"/>
            </w:pPr>
            <w:r>
              <w:rPr>
                <w:rFonts w:ascii="Times New Roman" w:eastAsia="Times New Roman" w:hAnsi="Times New Roman"/>
                <w:sz w:val="24"/>
              </w:rPr>
              <w:t>Luật Trí tuệ nhân tạo (dự thảo dẫn chiếu tại khoản 3 Điều 28).</w:t>
            </w:r>
          </w:p>
          <w:p w14:paraId="2CE655F3" w14:textId="77777777" w:rsidR="00B33143" w:rsidRDefault="00000000">
            <w:pPr>
              <w:spacing w:before="40" w:after="40"/>
            </w:pPr>
            <w:r>
              <w:rPr>
                <w:rFonts w:ascii="Times New Roman" w:eastAsia="Times New Roman" w:hAnsi="Times New Roman"/>
                <w:sz w:val="24"/>
              </w:rPr>
              <w:t>Chương IV (từ Điều 41 đến Điều 45) Luật Công nghiệp công nghệ số số 71/2025/QH15 quy định về trí tuệ nhân tạo.</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B7C172F"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 xml:space="preserve">Điều 28. Ứng dụng trí tuệ nhân tạo và phân tích dữ liệu trong </w:t>
            </w:r>
            <w:r>
              <w:rPr>
                <w:rFonts w:ascii="Times New Roman" w:eastAsia="Times New Roman" w:hAnsi="Times New Roman"/>
                <w:b/>
                <w:sz w:val="24"/>
              </w:rPr>
              <w:lastRenderedPageBreak/>
              <w:t>quản lý nhà nước</w:t>
            </w:r>
          </w:p>
          <w:p w14:paraId="029219A1" w14:textId="77777777" w:rsidR="00B33143" w:rsidRDefault="00000000">
            <w:pPr>
              <w:spacing w:before="40" w:after="40"/>
              <w:jc w:val="both"/>
            </w:pPr>
            <w:r>
              <w:rPr>
                <w:rFonts w:ascii="Times New Roman" w:eastAsia="Times New Roman" w:hAnsi="Times New Roman"/>
                <w:sz w:val="24"/>
              </w:rPr>
              <w:t>1. Cơ quan nhà nước Thành phố được khuyến khích ứng dụng trí tuệ nhân tạo, dữ liệu lớn và công nghệ phân tích dữ liệu trong quản lý nhà nước, chỉ đạo, điều hành, cung cấp dịch vụ công và phục vụ người dân, doanh nghiệp.</w:t>
            </w:r>
          </w:p>
          <w:p w14:paraId="39EDE7C4" w14:textId="77777777" w:rsidR="00B33143" w:rsidRDefault="00000000">
            <w:pPr>
              <w:spacing w:before="40" w:after="40"/>
              <w:jc w:val="both"/>
            </w:pPr>
            <w:r>
              <w:rPr>
                <w:rFonts w:ascii="Times New Roman" w:eastAsia="Times New Roman" w:hAnsi="Times New Roman"/>
                <w:sz w:val="24"/>
              </w:rPr>
              <w:t>2. Việc khai thác dữ liệu từ Kho dữ liệu dùng chung Thành phố và các nền tảng số của Thành phố thông qua hệ thống trí tuệ nhân tạo phục vụ quản lý nhà nước phải bảo đảm các yêu cầu sau:</w:t>
            </w:r>
          </w:p>
          <w:p w14:paraId="76E11F79" w14:textId="77777777" w:rsidR="00B33143" w:rsidRDefault="00000000">
            <w:pPr>
              <w:spacing w:before="40" w:after="40"/>
              <w:jc w:val="both"/>
            </w:pPr>
            <w:r>
              <w:rPr>
                <w:rFonts w:ascii="Times New Roman" w:eastAsia="Times New Roman" w:hAnsi="Times New Roman"/>
                <w:sz w:val="24"/>
              </w:rPr>
              <w:t>a) Dữ liệu đầu vào là dữ liệu hợp pháp; không sử dụng dữ liệu thuộc giới hạn quy định tại khoản 12 Điều 5 Quy định này;</w:t>
            </w:r>
          </w:p>
          <w:p w14:paraId="35814A90" w14:textId="77777777" w:rsidR="00B33143" w:rsidRDefault="00000000">
            <w:pPr>
              <w:spacing w:before="40" w:after="40"/>
              <w:jc w:val="both"/>
            </w:pPr>
            <w:r>
              <w:rPr>
                <w:rFonts w:ascii="Times New Roman" w:eastAsia="Times New Roman" w:hAnsi="Times New Roman"/>
                <w:sz w:val="24"/>
              </w:rPr>
              <w:t>b) Việc truy cập dữ liệu thực hiện theo phân quyền quy định tại Điều 15 Quy định này;</w:t>
            </w:r>
          </w:p>
          <w:p w14:paraId="3C16357A" w14:textId="77777777" w:rsidR="00B33143" w:rsidRDefault="00000000">
            <w:pPr>
              <w:spacing w:before="40" w:after="40"/>
              <w:jc w:val="both"/>
            </w:pPr>
            <w:r>
              <w:rPr>
                <w:rFonts w:ascii="Times New Roman" w:eastAsia="Times New Roman" w:hAnsi="Times New Roman"/>
                <w:sz w:val="24"/>
              </w:rPr>
              <w:t>c) Dữ liệu đầu vào được kiểm tra, đánh giá chất lượng theo quy định tại Điều 13 Quy định này;</w:t>
            </w:r>
          </w:p>
          <w:p w14:paraId="3B0E67E1" w14:textId="77777777" w:rsidR="00B33143" w:rsidRDefault="00000000">
            <w:pPr>
              <w:spacing w:before="40" w:after="40"/>
              <w:jc w:val="both"/>
            </w:pPr>
            <w:r>
              <w:rPr>
                <w:rFonts w:ascii="Times New Roman" w:eastAsia="Times New Roman" w:hAnsi="Times New Roman"/>
                <w:sz w:val="24"/>
              </w:rPr>
              <w:t>d) Mọi hoạt động khai thác dữ liệu thông qua hệ thống trí tuệ nhân tạo phải được ghi nhật ký, bảo đảm khả năng kiểm tra, giám sát và truy vết.</w:t>
            </w:r>
          </w:p>
          <w:p w14:paraId="32B4056C" w14:textId="77777777" w:rsidR="00B33143" w:rsidRDefault="00000000">
            <w:pPr>
              <w:spacing w:before="40" w:after="40"/>
              <w:jc w:val="both"/>
            </w:pPr>
            <w:r>
              <w:rPr>
                <w:rFonts w:ascii="Times New Roman" w:eastAsia="Times New Roman" w:hAnsi="Times New Roman"/>
                <w:sz w:val="24"/>
              </w:rPr>
              <w:t>3. Việc phân loại, quản lý, kiểm soát rủi ro, yêu cầu kỹ thuật, bảo đảm an toàn đối với hệ thống trí tuệ nhân tạo và việc sử dụng kết quả do hệ thống trí tuệ nhân tạo tạo ra thực hiện theo quy định của Luật Trí tuệ nhân tạo và Quy định của Ủy ban nhân dân Thành phố về bảo đảm an toàn, quản lý rủi ro, biện pháp ứng dụng trí tuệ nhân tạo trong quản lý nhà nước trên địa bàn Thành phố Hồ Chí Minh.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F40BC2D"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Nhóm nội dung mới được giao tại điểm c khoản </w:t>
            </w:r>
            <w:r>
              <w:rPr>
                <w:rFonts w:ascii="Times New Roman" w:eastAsia="Times New Roman" w:hAnsi="Times New Roman"/>
                <w:sz w:val="24"/>
              </w:rPr>
              <w:lastRenderedPageBreak/>
              <w:t>3 Điều 30 Luật Phát triển đô thị, chưa được quy định tại Quy chế ban hành kèm theo Quyết định số 30/2026/QĐ-UBND (mục I.3 điểm a Tờ trình).</w:t>
            </w:r>
          </w:p>
          <w:p w14:paraId="317FF02D" w14:textId="77777777" w:rsidR="00B33143" w:rsidRDefault="00000000">
            <w:pPr>
              <w:spacing w:before="40" w:after="40"/>
              <w:jc w:val="both"/>
            </w:pPr>
            <w:r>
              <w:rPr>
                <w:rFonts w:ascii="Times New Roman" w:eastAsia="Times New Roman" w:hAnsi="Times New Roman"/>
                <w:sz w:val="24"/>
              </w:rPr>
              <w:t>Khoản 1 kế thừa khoản 1 Điều 13; điểm d khoản 2 kế thừa khoản 5 Điều 13 Quyết định số 103/2026/QĐ-UBND ngày 23 tháng 7 năm 2026 của Ủy ban nhân dân thành phố Hà Nội.</w:t>
            </w:r>
          </w:p>
          <w:p w14:paraId="142DC26C"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ý kiến tham vấn của Bộ Khoa học và Công nghệ (Công văn số 6955/BKHCN-PC ngày 10/9/2026): khoản 2 chỉ giữ yêu cầu về dữ liệu đầu vào, quyền truy cập, chất lượng dữ liệu, ghi nhật ký, truy vết; khoản 3 dẫn chiếu Luật Trí tuệ nhân tạo và Quy định riêng của Ủy ban nhân dân Thành phố về trí tuệ nhân tạo đối với việc quản lý, kiểm soát rủi ro, yêu cầu kỹ thuật (mục VI, mục I.3 điểm c Tờ trình).</w:t>
            </w:r>
          </w:p>
          <w:p w14:paraId="3A885511" w14:textId="77777777" w:rsidR="00B33143" w:rsidRDefault="00000000">
            <w:pPr>
              <w:spacing w:before="40" w:after="40"/>
              <w:jc w:val="both"/>
            </w:pPr>
            <w:r>
              <w:rPr>
                <w:rFonts w:ascii="Times New Roman" w:eastAsia="Times New Roman" w:hAnsi="Times New Roman"/>
                <w:sz w:val="24"/>
              </w:rPr>
              <w:t>Dự thảo không quy định lại nội dung tại Chương IV Luật Công nghiệp công nghệ số; khoản 3 dẫn chiếu thực hiện theo pháp luật về trí tuệ nhân tạo (mục I.3 điểm e Tờ trình).</w:t>
            </w:r>
          </w:p>
        </w:tc>
      </w:tr>
      <w:tr w:rsidR="00B33143" w14:paraId="4ABA5103"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11384ED"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p w14:paraId="24DF467A" w14:textId="77777777" w:rsidR="00B33143" w:rsidRDefault="00000000">
            <w:pPr>
              <w:spacing w:before="40" w:after="40"/>
            </w:pPr>
            <w:r>
              <w:rPr>
                <w:rFonts w:ascii="Times New Roman" w:eastAsia="Times New Roman" w:hAnsi="Times New Roman"/>
                <w:sz w:val="24"/>
              </w:rPr>
              <w:t xml:space="preserve">Điều 43 Luật Giao dịch điện tử số 20/2023/QH15 quy định về </w:t>
            </w:r>
            <w:r>
              <w:rPr>
                <w:rFonts w:ascii="Times New Roman" w:eastAsia="Times New Roman" w:hAnsi="Times New Roman"/>
                <w:sz w:val="24"/>
              </w:rPr>
              <w:lastRenderedPageBreak/>
              <w:t>dữ liệu mở của cơ quan nhà nước. (tương ứng điểm c khoản 1, khoản 2).</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49F69A6"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29. Quản trị, khai thác và cung cấp dữ liệu</w:t>
            </w:r>
          </w:p>
          <w:p w14:paraId="12A4C90B" w14:textId="77777777" w:rsidR="00B33143" w:rsidRDefault="00000000">
            <w:pPr>
              <w:spacing w:before="40" w:after="40"/>
              <w:jc w:val="both"/>
            </w:pPr>
            <w:r>
              <w:rPr>
                <w:rFonts w:ascii="Times New Roman" w:eastAsia="Times New Roman" w:hAnsi="Times New Roman"/>
                <w:sz w:val="24"/>
              </w:rPr>
              <w:t>1. Dữ liệu được cung cấp theo các hình thức:</w:t>
            </w:r>
          </w:p>
          <w:p w14:paraId="56C16643" w14:textId="77777777" w:rsidR="00B33143" w:rsidRDefault="00000000">
            <w:pPr>
              <w:spacing w:before="40" w:after="40"/>
              <w:jc w:val="both"/>
            </w:pPr>
            <w:r>
              <w:rPr>
                <w:rFonts w:ascii="Times New Roman" w:eastAsia="Times New Roman" w:hAnsi="Times New Roman"/>
                <w:sz w:val="24"/>
              </w:rPr>
              <w:t>a) Chia sẻ giữa các cơ quan nhà nước phục vụ hoạt động quản lý nhà nước;</w:t>
            </w:r>
          </w:p>
          <w:p w14:paraId="547D0C2E" w14:textId="77777777" w:rsidR="00B33143" w:rsidRDefault="00000000">
            <w:pPr>
              <w:spacing w:before="40" w:after="40"/>
              <w:jc w:val="both"/>
            </w:pPr>
            <w:r>
              <w:rPr>
                <w:rFonts w:ascii="Times New Roman" w:eastAsia="Times New Roman" w:hAnsi="Times New Roman"/>
                <w:sz w:val="24"/>
              </w:rPr>
              <w:t>b) Cung cấp cho tổ chức, cá nhân theo quy định của pháp luật;</w:t>
            </w:r>
          </w:p>
          <w:p w14:paraId="5C491381" w14:textId="77777777" w:rsidR="00B33143" w:rsidRDefault="00000000">
            <w:pPr>
              <w:spacing w:before="40" w:after="40"/>
              <w:jc w:val="both"/>
            </w:pPr>
            <w:r>
              <w:rPr>
                <w:rFonts w:ascii="Times New Roman" w:eastAsia="Times New Roman" w:hAnsi="Times New Roman"/>
                <w:sz w:val="24"/>
              </w:rPr>
              <w:lastRenderedPageBreak/>
              <w:t>c) Cung cấp dưới dạng dữ liệu mở;</w:t>
            </w:r>
          </w:p>
          <w:p w14:paraId="7A7E310C" w14:textId="77777777" w:rsidR="00B33143" w:rsidRDefault="00000000">
            <w:pPr>
              <w:spacing w:before="40" w:after="40"/>
              <w:jc w:val="both"/>
            </w:pPr>
            <w:r>
              <w:rPr>
                <w:rFonts w:ascii="Times New Roman" w:eastAsia="Times New Roman" w:hAnsi="Times New Roman"/>
                <w:sz w:val="24"/>
              </w:rPr>
              <w:t>e) Cung cấp thông qua các nền tảng số, giao diện lập trình ứng dụng (API) và các phương thức điện tử khác theo quy định.</w:t>
            </w:r>
          </w:p>
          <w:p w14:paraId="562C9CDC" w14:textId="77777777" w:rsidR="00B33143" w:rsidRDefault="00000000">
            <w:pPr>
              <w:spacing w:before="40" w:after="40"/>
              <w:jc w:val="both"/>
            </w:pPr>
            <w:r>
              <w:rPr>
                <w:rFonts w:ascii="Times New Roman" w:eastAsia="Times New Roman" w:hAnsi="Times New Roman"/>
                <w:sz w:val="24"/>
              </w:rPr>
              <w:t>2. Thành phố tổ chức công bố và cung cấp dữ liệu mở theo lộ trình phù hợp, bảo đảm minh bạch, thúc đẩy đổi mới sáng tạo, phát triển kinh tế số, xã hội số và đô thị thông minh.</w:t>
            </w:r>
          </w:p>
          <w:p w14:paraId="088A755F" w14:textId="77777777" w:rsidR="00B33143" w:rsidRDefault="00000000">
            <w:pPr>
              <w:spacing w:before="40" w:after="40"/>
              <w:jc w:val="both"/>
            </w:pPr>
            <w:r>
              <w:rPr>
                <w:rFonts w:ascii="Times New Roman" w:eastAsia="Times New Roman" w:hAnsi="Times New Roman"/>
                <w:sz w:val="24"/>
              </w:rPr>
              <w:t>3. Cơ quan tạo lập dữ liệu có trách nhiệm kiểm tra, giám sát chất lượng dữ liệu trong quá trình tạo lập, cập nhật dữ liệu, kịp thời chỉnh sửa, cập nhật dữ liệu và giải trình khi phát hiện sai lệch.</w:t>
            </w:r>
          </w:p>
          <w:p w14:paraId="42C581FF" w14:textId="77777777" w:rsidR="00B33143" w:rsidRDefault="00000000">
            <w:pPr>
              <w:spacing w:before="40" w:after="40"/>
              <w:jc w:val="both"/>
            </w:pPr>
            <w:r>
              <w:rPr>
                <w:rFonts w:ascii="Times New Roman" w:eastAsia="Times New Roman" w:hAnsi="Times New Roman"/>
                <w:sz w:val="24"/>
              </w:rPr>
              <w:t>4. Cơ quan chủ quản dữ liệu có trách nhiệm kiểm tra, giám sát chất lượng dữ liệu trong quá trình chuẩn hóa, kết nối, chia sẻ, khai thác và sử dụng; kịp thời phối hợp cơ quan tạo lập dữ liệu chỉnh sửa, cập nhật dữ liệu và giải trình khi phát hiện dữ liệu sai lệch. Trường hợp phát hiện việc chia sẻ dữ liệu không đúng thẩm quyền hoặc dữ liệu được khai thác, sử dụng không đúng mục đích, cơ quan chủ quản dữ liệu có trách nhiệm tạm dừng việc chia sẻ, khai thác dữ liệu, xác định nguyên nhân, khắc phục hậu quả và xử lý hoặc kiến nghị xử lý theo quy định của pháp luật. Trường hợp sau khi xác minh không khắc phục được, việc chấm dứt kết nối, chia sẻ thực hiện theo quy định tại Điều 21 Quy định này.</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E18EE3A"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0D77F1B4" w14:textId="77777777" w:rsidR="00B33143" w:rsidRDefault="00000000">
            <w:pPr>
              <w:spacing w:before="40" w:after="40"/>
              <w:jc w:val="both"/>
            </w:pPr>
            <w:r>
              <w:rPr>
                <w:rFonts w:ascii="Times New Roman" w:eastAsia="Times New Roman" w:hAnsi="Times New Roman"/>
                <w:sz w:val="24"/>
              </w:rPr>
              <w:lastRenderedPageBreak/>
              <w:t>Kế thừa Điều 14 (từ khoản 1 đến khoản 4) Quyết định số 103/2026/QĐ-UBND ngày 23 tháng 7 năm 2026 của Ủy ban nhân dân thành phố Hà Nội.</w:t>
            </w:r>
          </w:p>
          <w:p w14:paraId="4D803692"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4 dẫn chiếu Điều 21 Quy định này khi sau xác minh không khắc phục được sai phạm.</w:t>
            </w:r>
          </w:p>
        </w:tc>
      </w:tr>
      <w:tr w:rsidR="00B33143" w14:paraId="7FB07D2D"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8C2AEFD"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p w14:paraId="0FC00405" w14:textId="77777777" w:rsidR="00B33143" w:rsidRDefault="00000000">
            <w:pPr>
              <w:spacing w:before="40" w:after="40"/>
            </w:pPr>
            <w:r>
              <w:rPr>
                <w:rFonts w:ascii="Times New Roman" w:eastAsia="Times New Roman" w:hAnsi="Times New Roman"/>
                <w:sz w:val="24"/>
              </w:rPr>
              <w:t xml:space="preserve">Khoản 25 Điều 3 Nghị định số 224/2026/NĐ-CP: </w:t>
            </w:r>
            <w:r>
              <w:rPr>
                <w:rFonts w:ascii="Times New Roman" w:eastAsia="Times New Roman" w:hAnsi="Times New Roman"/>
                <w:i/>
                <w:sz w:val="24"/>
              </w:rPr>
              <w:t xml:space="preserve">“…là dịch vụ công trực tuyến được cơ quan nhà nước cung cấp trên môi trường số, trên cơ sở ứng dụng công nghệ số và khai thác hợp </w:t>
            </w:r>
            <w:r>
              <w:rPr>
                <w:rFonts w:ascii="Times New Roman" w:eastAsia="Times New Roman" w:hAnsi="Times New Roman"/>
                <w:i/>
                <w:sz w:val="24"/>
              </w:rPr>
              <w:lastRenderedPageBreak/>
              <w:t>pháp dữ liệu sẵn có, nhằm chủ động phát hiện nhu cầu, sự kiện hoặc nghĩa vụ của tổ chức, cá nhân; trên cơ sở đó, cơ quan nhà nước chủ động thực hiện việc nhắc nhở, chuẩn bị hồ sơ, dự báo và cung cấp dịch vụ cho tổ chức, cá nhân.”</w:t>
            </w:r>
          </w:p>
          <w:p w14:paraId="5466DAB4" w14:textId="77777777" w:rsidR="00B33143" w:rsidRDefault="00000000">
            <w:pPr>
              <w:spacing w:before="40" w:after="40"/>
            </w:pPr>
            <w:r>
              <w:rPr>
                <w:rFonts w:ascii="Times New Roman" w:eastAsia="Times New Roman" w:hAnsi="Times New Roman"/>
                <w:sz w:val="24"/>
              </w:rPr>
              <w:t>Điều 16 Nghị định số 224/2026/NĐ-CP quy định 04 mức độ dịch vụ công trực tuyến chủ động.</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8E10FA6"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30. Chính quyền chủ động phục vụ người dân và doanh nghiệp</w:t>
            </w:r>
          </w:p>
          <w:p w14:paraId="3D220821" w14:textId="77777777" w:rsidR="00B33143" w:rsidRDefault="00000000">
            <w:pPr>
              <w:spacing w:before="40" w:after="40"/>
              <w:jc w:val="both"/>
            </w:pPr>
            <w:r>
              <w:rPr>
                <w:rFonts w:ascii="Times New Roman" w:eastAsia="Times New Roman" w:hAnsi="Times New Roman"/>
                <w:sz w:val="24"/>
              </w:rPr>
              <w:t>1. Cơ quan nhà nước được sử dụng dữ liệu hợp pháp để chủ động cung cấp thông tin, hỗ trợ và hướng dẫn người dân, doanh nghiệp thực hiện quyền, nghĩa vụ theo quy định của pháp luật.</w:t>
            </w:r>
          </w:p>
          <w:p w14:paraId="5D9EB600" w14:textId="77777777" w:rsidR="00B33143" w:rsidRDefault="00000000">
            <w:pPr>
              <w:spacing w:before="40" w:after="40"/>
              <w:jc w:val="both"/>
            </w:pPr>
            <w:r>
              <w:rPr>
                <w:rFonts w:ascii="Times New Roman" w:eastAsia="Times New Roman" w:hAnsi="Times New Roman"/>
                <w:sz w:val="24"/>
              </w:rPr>
              <w:t>2. Việc cung cấp dịch vụ công chủ động được thực hiện đối với các trường hợp:</w:t>
            </w:r>
          </w:p>
          <w:p w14:paraId="2CB8F9F0" w14:textId="77777777" w:rsidR="00B33143" w:rsidRDefault="00000000">
            <w:pPr>
              <w:spacing w:before="40" w:after="40"/>
              <w:jc w:val="both"/>
            </w:pPr>
            <w:r>
              <w:rPr>
                <w:rFonts w:ascii="Times New Roman" w:eastAsia="Times New Roman" w:hAnsi="Times New Roman"/>
                <w:sz w:val="24"/>
              </w:rPr>
              <w:t>a) Gia hạn giấy phép;</w:t>
            </w:r>
          </w:p>
          <w:p w14:paraId="4F594128" w14:textId="77777777" w:rsidR="00B33143" w:rsidRDefault="00000000">
            <w:pPr>
              <w:spacing w:before="40" w:after="40"/>
              <w:jc w:val="both"/>
            </w:pPr>
            <w:r>
              <w:rPr>
                <w:rFonts w:ascii="Times New Roman" w:eastAsia="Times New Roman" w:hAnsi="Times New Roman"/>
                <w:sz w:val="24"/>
              </w:rPr>
              <w:t>b) Nghĩa vụ tài chính;</w:t>
            </w:r>
          </w:p>
          <w:p w14:paraId="2E25749F" w14:textId="77777777" w:rsidR="00B33143" w:rsidRDefault="00000000">
            <w:pPr>
              <w:spacing w:before="40" w:after="40"/>
              <w:jc w:val="both"/>
            </w:pPr>
            <w:r>
              <w:rPr>
                <w:rFonts w:ascii="Times New Roman" w:eastAsia="Times New Roman" w:hAnsi="Times New Roman"/>
                <w:sz w:val="24"/>
              </w:rPr>
              <w:lastRenderedPageBreak/>
              <w:t>c) Chính sách an sinh xã hội;</w:t>
            </w:r>
          </w:p>
          <w:p w14:paraId="6DF7D079" w14:textId="77777777" w:rsidR="00B33143" w:rsidRDefault="00000000">
            <w:pPr>
              <w:spacing w:before="40" w:after="40"/>
              <w:jc w:val="both"/>
            </w:pPr>
            <w:r>
              <w:rPr>
                <w:rFonts w:ascii="Times New Roman" w:eastAsia="Times New Roman" w:hAnsi="Times New Roman"/>
                <w:sz w:val="24"/>
              </w:rPr>
              <w:t>d) Hỗ trợ doanh nghiệp;</w:t>
            </w:r>
          </w:p>
          <w:p w14:paraId="5705B48E" w14:textId="77777777" w:rsidR="00B33143" w:rsidRDefault="00000000">
            <w:pPr>
              <w:spacing w:before="40" w:after="40"/>
              <w:jc w:val="both"/>
            </w:pPr>
            <w:r>
              <w:rPr>
                <w:rFonts w:ascii="Times New Roman" w:eastAsia="Times New Roman" w:hAnsi="Times New Roman"/>
                <w:sz w:val="24"/>
              </w:rPr>
              <w:t>đ) Các dịch vụ công khác do Chủ tịch Ủy ban nhân dân Thành phố quyết định.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0EC9C82"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603CD06F" w14:textId="77777777" w:rsidR="00B33143" w:rsidRDefault="00000000">
            <w:pPr>
              <w:spacing w:before="40" w:after="40"/>
              <w:jc w:val="both"/>
            </w:pPr>
            <w:r>
              <w:rPr>
                <w:rFonts w:ascii="Times New Roman" w:eastAsia="Times New Roman" w:hAnsi="Times New Roman"/>
                <w:sz w:val="24"/>
              </w:rPr>
              <w:t>Kế thừa Điều 15 (khoản 1, khoản 2) Quyết định số 103/2026/QĐ-UBND ngày 23 tháng 7 năm 2026 của Ủy ban nhân dân thành phố Hà Nội.</w:t>
            </w:r>
          </w:p>
          <w:p w14:paraId="18152EC8" w14:textId="77777777" w:rsidR="00B33143" w:rsidRDefault="00000000">
            <w:pPr>
              <w:spacing w:before="40" w:after="40"/>
              <w:jc w:val="both"/>
            </w:pPr>
            <w:r>
              <w:rPr>
                <w:rFonts w:ascii="Times New Roman" w:eastAsia="Times New Roman" w:hAnsi="Times New Roman"/>
                <w:sz w:val="24"/>
              </w:rPr>
              <w:t xml:space="preserve">Tiếp thu Bản góp ý của Nhóm chuyên môn – </w:t>
            </w:r>
            <w:r>
              <w:rPr>
                <w:rFonts w:ascii="Times New Roman" w:eastAsia="Times New Roman" w:hAnsi="Times New Roman"/>
                <w:sz w:val="24"/>
              </w:rPr>
              <w:lastRenderedPageBreak/>
              <w:t>Trường Đại học Luật Thành phố Hồ Chí Minh: điểm đ khoản 2 bổ sung dịch vụ công chủ động khác do Chủ tịch Ủy ban nhân dân Thành phố quyết định.</w:t>
            </w:r>
          </w:p>
        </w:tc>
      </w:tr>
      <w:tr w:rsidR="00B33143" w14:paraId="326E062D"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30BF3557" w14:textId="77777777" w:rsidR="00B33143" w:rsidRDefault="00000000">
            <w:pPr>
              <w:spacing w:before="40" w:after="40"/>
              <w:jc w:val="center"/>
              <w:rPr>
                <w:sz w:val="26"/>
                <w:szCs w:val="26"/>
              </w:rPr>
            </w:pPr>
            <w:r>
              <w:rPr>
                <w:rFonts w:ascii="Times New Roman" w:eastAsia="Times New Roman" w:hAnsi="Times New Roman"/>
                <w:b/>
                <w:sz w:val="24"/>
              </w:rPr>
              <w:lastRenderedPageBreak/>
              <w:t>Chương III. DỮ LIỆU MỞ CỦA CƠ QUAN NHÀ NƯỚC</w:t>
            </w:r>
          </w:p>
        </w:tc>
      </w:tr>
      <w:tr w:rsidR="00B33143" w14:paraId="774500D7"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1EFAF55" w14:textId="77777777" w:rsidR="00B33143" w:rsidRDefault="00000000">
            <w:pPr>
              <w:spacing w:before="40" w:after="40"/>
            </w:pPr>
            <w:r>
              <w:rPr>
                <w:rFonts w:ascii="Times New Roman" w:eastAsia="Times New Roman" w:hAnsi="Times New Roman"/>
                <w:sz w:val="24"/>
              </w:rPr>
              <w:t>Điều 43 Luật Giao dịch điện tử số 20/2023/QH15 quy định về dữ liệu mở của cơ quan nhà nước.</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326388E" w14:textId="77777777" w:rsidR="00B33143" w:rsidRDefault="00000000">
            <w:pPr>
              <w:tabs>
                <w:tab w:val="left" w:pos="345"/>
              </w:tabs>
              <w:spacing w:before="40" w:after="40"/>
              <w:rPr>
                <w:sz w:val="26"/>
                <w:szCs w:val="26"/>
              </w:rPr>
            </w:pPr>
            <w:r>
              <w:rPr>
                <w:rFonts w:ascii="Times New Roman" w:eastAsia="Times New Roman" w:hAnsi="Times New Roman"/>
                <w:b/>
                <w:sz w:val="24"/>
              </w:rPr>
              <w:t>Điều 31. Nguyên tắc cung cấp dữ liệu mở của cơ quan nhà nước</w:t>
            </w:r>
          </w:p>
          <w:p w14:paraId="0C546FEA" w14:textId="77777777" w:rsidR="00B33143" w:rsidRDefault="00000000">
            <w:pPr>
              <w:spacing w:before="40" w:after="40"/>
              <w:jc w:val="both"/>
            </w:pPr>
            <w:r>
              <w:rPr>
                <w:rFonts w:ascii="Times New Roman" w:eastAsia="Times New Roman" w:hAnsi="Times New Roman"/>
                <w:sz w:val="24"/>
              </w:rPr>
              <w:t>1. Hoạt động cung cấp dữ liệu mở của cơ quan nhà nước cho tổ chức, cá nhân thực hiện theo các nguyên tắc sau:</w:t>
            </w:r>
          </w:p>
          <w:p w14:paraId="1E560CB2" w14:textId="77777777" w:rsidR="00B33143" w:rsidRDefault="00000000">
            <w:pPr>
              <w:spacing w:before="40" w:after="40"/>
              <w:jc w:val="both"/>
            </w:pPr>
            <w:r>
              <w:rPr>
                <w:rFonts w:ascii="Times New Roman" w:eastAsia="Times New Roman" w:hAnsi="Times New Roman"/>
                <w:sz w:val="24"/>
              </w:rPr>
              <w:t>a) Dữ liệu mở phải toàn vẹn và phản ánh đúng đủ dữ liệu từ nguồn dữ liệu gốc;</w:t>
            </w:r>
          </w:p>
          <w:p w14:paraId="6631D457" w14:textId="77777777" w:rsidR="00B33143" w:rsidRDefault="00000000">
            <w:pPr>
              <w:spacing w:before="40" w:after="40"/>
              <w:jc w:val="both"/>
            </w:pPr>
            <w:r>
              <w:rPr>
                <w:rFonts w:ascii="Times New Roman" w:eastAsia="Times New Roman" w:hAnsi="Times New Roman"/>
                <w:sz w:val="24"/>
              </w:rPr>
              <w:t>b) Dữ liệu mở không được tiết lộ thông tin cá nhân; đã được đánh giá và hạn chế nguy cơ, rủi ro tiết lộ thông tin cá nhân khi dữ liệu mở kết hợp với các thông tin khác;</w:t>
            </w:r>
          </w:p>
          <w:p w14:paraId="20ABF8FB" w14:textId="77777777" w:rsidR="00B33143" w:rsidRDefault="00000000">
            <w:pPr>
              <w:spacing w:before="40" w:after="40"/>
              <w:jc w:val="both"/>
            </w:pPr>
            <w:r>
              <w:rPr>
                <w:rFonts w:ascii="Times New Roman" w:eastAsia="Times New Roman" w:hAnsi="Times New Roman"/>
                <w:sz w:val="24"/>
              </w:rPr>
              <w:t>c) Dữ liệu mở được cung cấp là dữ liệu được cập nhật mới nhất theo tần suất cập nhật được công bố;</w:t>
            </w:r>
          </w:p>
          <w:p w14:paraId="007B73D4" w14:textId="77777777" w:rsidR="00B33143" w:rsidRDefault="00000000">
            <w:pPr>
              <w:spacing w:before="40" w:after="40"/>
              <w:jc w:val="both"/>
            </w:pPr>
            <w:r>
              <w:rPr>
                <w:rFonts w:ascii="Times New Roman" w:eastAsia="Times New Roman" w:hAnsi="Times New Roman"/>
                <w:sz w:val="24"/>
              </w:rPr>
              <w:t>d) Dữ liệu mở phải có khả năng truy cập sử dụng được trên môi trường mạng;</w:t>
            </w:r>
          </w:p>
          <w:p w14:paraId="1B1739CD" w14:textId="77777777" w:rsidR="00B33143" w:rsidRDefault="00000000">
            <w:pPr>
              <w:spacing w:before="40" w:after="40"/>
              <w:jc w:val="both"/>
            </w:pPr>
            <w:r>
              <w:rPr>
                <w:rFonts w:ascii="Times New Roman" w:eastAsia="Times New Roman" w:hAnsi="Times New Roman"/>
                <w:sz w:val="24"/>
              </w:rPr>
              <w:t>đ) Dữ liệu mở phải đảm bảo khả năng thiết bị số có thể gửi, nhận, lưu trữ và xử lý được;</w:t>
            </w:r>
          </w:p>
          <w:p w14:paraId="65112046" w14:textId="77777777" w:rsidR="00B33143" w:rsidRDefault="00000000">
            <w:pPr>
              <w:spacing w:before="40" w:after="40"/>
              <w:jc w:val="both"/>
            </w:pPr>
            <w:r>
              <w:rPr>
                <w:rFonts w:ascii="Times New Roman" w:eastAsia="Times New Roman" w:hAnsi="Times New Roman"/>
                <w:sz w:val="24"/>
              </w:rPr>
              <w:lastRenderedPageBreak/>
              <w:t>e) Tổ chức, cá nhân được tự do truy cập sử dụng dữ liệu mở, khai thác, sử dụng dữ liệu mở;</w:t>
            </w:r>
          </w:p>
          <w:p w14:paraId="5D10089D" w14:textId="77777777" w:rsidR="00B33143" w:rsidRDefault="00000000">
            <w:pPr>
              <w:spacing w:before="40" w:after="40"/>
              <w:jc w:val="both"/>
            </w:pPr>
            <w:r>
              <w:rPr>
                <w:rFonts w:ascii="Times New Roman" w:eastAsia="Times New Roman" w:hAnsi="Times New Roman"/>
                <w:sz w:val="24"/>
              </w:rPr>
              <w:t>g) Sử dụng dữ liệu mở là miễn phí;</w:t>
            </w:r>
          </w:p>
          <w:p w14:paraId="4B2755D6" w14:textId="77777777" w:rsidR="00B33143" w:rsidRDefault="00000000">
            <w:pPr>
              <w:spacing w:before="40" w:after="40"/>
              <w:jc w:val="both"/>
            </w:pPr>
            <w:r>
              <w:rPr>
                <w:rFonts w:ascii="Times New Roman" w:eastAsia="Times New Roman" w:hAnsi="Times New Roman"/>
                <w:sz w:val="24"/>
              </w:rPr>
              <w:t>h) Cơ quan, đơn vị cung cấp dữ liệu mở bảo đảm an toàn thông tin mạng, an ninh mạng trong quá trình công bố, cung cấp dữ liệu mở; tổ chức, cá nhân khai thác, sử dụng dữ liệu mở chịu trách nhiệm bảo đảm an toàn thông tin mạng, an ninh mạng và kiểm soát rủi ro phát sinh khi khai thác, kết hợp, sử dụng dữ liệu mở;</w:t>
            </w:r>
          </w:p>
          <w:p w14:paraId="3F14D4AD" w14:textId="77777777" w:rsidR="00B33143" w:rsidRDefault="00000000">
            <w:pPr>
              <w:spacing w:before="40" w:after="40"/>
              <w:jc w:val="both"/>
            </w:pPr>
            <w:r>
              <w:rPr>
                <w:rFonts w:ascii="Times New Roman" w:eastAsia="Times New Roman" w:hAnsi="Times New Roman"/>
                <w:sz w:val="24"/>
              </w:rPr>
              <w:t>i) Ưu tiên cung cấp dữ liệu mở đối với dữ liệu mà người dân, doanh nghiệp có nhu cầu sử dụng cao.</w:t>
            </w:r>
          </w:p>
          <w:p w14:paraId="1D2FB3D6" w14:textId="77777777" w:rsidR="00B33143" w:rsidRDefault="00000000">
            <w:pPr>
              <w:spacing w:before="40" w:after="40"/>
              <w:jc w:val="both"/>
            </w:pPr>
            <w:r>
              <w:rPr>
                <w:rFonts w:ascii="Times New Roman" w:eastAsia="Times New Roman" w:hAnsi="Times New Roman"/>
                <w:sz w:val="24"/>
              </w:rPr>
              <w:t>2. Sở Khoa học và Công nghệ chủ trì phối hợp với Đơn vị chủ quản dữ liệu, Trung tâm Chuyển đổi số Thành phố có trách nhiệm tham mưu Chủ tịch Ủy ban nhân dân Thành phố ban hành danh mục dữ liệu mở của Thành phố.</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A12DB0E"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Cụ thể hóa Điều 43 Luật Giao dịch điện tử về dữ liệu mở của cơ quan nhà nước; không đặt ra quy định khác với văn bản của cơ quan nhà nước ở trung ương (mục I.3 điểm a Tờ trình).</w:t>
            </w:r>
          </w:p>
          <w:p w14:paraId="506A7869" w14:textId="77777777" w:rsidR="00B33143" w:rsidRDefault="00000000">
            <w:pPr>
              <w:spacing w:before="40" w:after="40"/>
              <w:jc w:val="both"/>
            </w:pPr>
            <w:r>
              <w:rPr>
                <w:rFonts w:ascii="Times New Roman" w:eastAsia="Times New Roman" w:hAnsi="Times New Roman"/>
                <w:sz w:val="24"/>
              </w:rPr>
              <w:t>Một số điểm tại khoản 1 kế thừa khoản 4 Điều 18, khoản 1 Điều 19 Quyết định số 103/2026/QĐ-UBND ngày 23 tháng 7 năm 2026 của Ủy ban nhân dân thành phố Hà Nội.</w:t>
            </w:r>
          </w:p>
          <w:p w14:paraId="1F9A2332"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điểm h khoản 1 xác định chủ thể bảo đảm an toàn thông tin mạng, an ninh mạng đối với dữ liệu mở.</w:t>
            </w:r>
          </w:p>
        </w:tc>
      </w:tr>
      <w:tr w:rsidR="00B33143" w14:paraId="5FC66FAE"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D3E237B" w14:textId="77777777" w:rsidR="00B33143" w:rsidRDefault="00000000">
            <w:pPr>
              <w:spacing w:before="40" w:after="40"/>
            </w:pPr>
            <w:r>
              <w:rPr>
                <w:rFonts w:ascii="Times New Roman" w:eastAsia="Times New Roman" w:hAnsi="Times New Roman"/>
                <w:sz w:val="24"/>
              </w:rPr>
              <w:t>Điều 43 Luật Giao dịch điện tử số 20/2023/QH15 quy định về dữ liệu mở của cơ quan nhà nước.</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3E3E466" w14:textId="77777777" w:rsidR="00B33143" w:rsidRDefault="00000000">
            <w:pPr>
              <w:tabs>
                <w:tab w:val="left" w:pos="345"/>
              </w:tabs>
              <w:spacing w:before="40" w:after="40"/>
              <w:rPr>
                <w:sz w:val="26"/>
                <w:szCs w:val="26"/>
              </w:rPr>
            </w:pPr>
            <w:r>
              <w:rPr>
                <w:rFonts w:ascii="Times New Roman" w:eastAsia="Times New Roman" w:hAnsi="Times New Roman"/>
                <w:b/>
                <w:sz w:val="24"/>
              </w:rPr>
              <w:t>Điều 32. Quy định sử dụng dữ liệu mở của cơ quan nhà nước</w:t>
            </w:r>
          </w:p>
          <w:p w14:paraId="18BDF82C" w14:textId="77777777" w:rsidR="00B33143" w:rsidRDefault="00000000">
            <w:pPr>
              <w:spacing w:before="40" w:after="40"/>
              <w:jc w:val="both"/>
            </w:pPr>
            <w:r>
              <w:rPr>
                <w:rFonts w:ascii="Times New Roman" w:eastAsia="Times New Roman" w:hAnsi="Times New Roman"/>
                <w:sz w:val="24"/>
              </w:rPr>
              <w:t>1. Cơ quan, tổ chức, cá nhân được phép tự do sao chép, chia sẻ, trao đổi, sử dụng dữ liệu mở hoặc kết hợp dữ liệu mở với dữ liệu khác; sử dụng dữ liệu mở vào sản phẩm, dịch vụ thương mại hoặc phi thương mại của mình, trừ trường hợp pháp luật có quy định khác.</w:t>
            </w:r>
          </w:p>
          <w:p w14:paraId="4AE65EAA" w14:textId="77777777" w:rsidR="00B33143" w:rsidRDefault="00000000">
            <w:pPr>
              <w:spacing w:before="40" w:after="40"/>
              <w:jc w:val="both"/>
            </w:pPr>
            <w:r>
              <w:rPr>
                <w:rFonts w:ascii="Times New Roman" w:eastAsia="Times New Roman" w:hAnsi="Times New Roman"/>
                <w:sz w:val="24"/>
              </w:rPr>
              <w:t>2. Cơ quan, tổ chức, cá nhân phải trích dẫn, ghi nhận thông tin sử dụng dữ liệu mở trong các sản phẩm, tài liệu liên quan có sử dụng dữ liệu mở. Trung tâm Chuyển đổi số Thành phố công bố hướng dẫn hình thức trích dẫn, ghi nhận nguồn trên Cổng dữ liệu Thành phố, bao gồm trường hợp dữ liệu được khai thác tự động qua giao diện lập trình ứng dụng (API) hoặc được tích hợp vào sản phẩm, dịch vụ số.</w:t>
            </w:r>
          </w:p>
          <w:p w14:paraId="02CA7FD2" w14:textId="77777777" w:rsidR="00B33143" w:rsidRDefault="00000000">
            <w:pPr>
              <w:spacing w:before="40" w:after="40"/>
              <w:jc w:val="both"/>
            </w:pPr>
            <w:r>
              <w:rPr>
                <w:rFonts w:ascii="Times New Roman" w:eastAsia="Times New Roman" w:hAnsi="Times New Roman"/>
                <w:sz w:val="24"/>
              </w:rPr>
              <w:t xml:space="preserve">3. Dữ liệu mở của cơ quan nhà nước là dữ liệu nguyên trạng như được công bố; không bao gồm các hình thức trình bày và các </w:t>
            </w:r>
            <w:r>
              <w:rPr>
                <w:rFonts w:ascii="Times New Roman" w:eastAsia="Times New Roman" w:hAnsi="Times New Roman"/>
                <w:sz w:val="24"/>
              </w:rPr>
              <w:lastRenderedPageBreak/>
              <w:t>thông tin phát sinh từ dữ liệu mở đã được cung cấp.</w:t>
            </w:r>
          </w:p>
          <w:p w14:paraId="2D964985" w14:textId="77777777" w:rsidR="00B33143" w:rsidRDefault="00000000">
            <w:pPr>
              <w:spacing w:before="40" w:after="40"/>
              <w:jc w:val="both"/>
            </w:pPr>
            <w:r>
              <w:rPr>
                <w:rFonts w:ascii="Times New Roman" w:eastAsia="Times New Roman" w:hAnsi="Times New Roman"/>
                <w:sz w:val="24"/>
              </w:rPr>
              <w:t>4. Cơ quan nhà nước không chịu trách nhiệm đối với tổn thất hoặc thiệt hại phát sinh từ việc cơ quan, tổ chức, cá nhân xử lý, diễn giải, kết hợp hoặc sử dụng dữ liệu mở sau khi dữ liệu được công bố, trừ trường hợp thiệt hại phát sinh do việc cung cấp, công bố dữ liệu không tuân thủ Quy định này hoặc pháp luật có quy định khác.</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98F4FED"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Cụ thể hóa Điều 43 Luật Giao dịch điện tử về dữ liệu mở của cơ quan nhà nước; không đặt ra quy định khác với văn bản của cơ quan nhà nước ở trung ương (mục I.3 điểm a Tờ trình).</w:t>
            </w:r>
          </w:p>
          <w:p w14:paraId="09FA3B6D"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2 giao Trung tâm Chuyển đổi số Thành phố công bố hướng dẫn trích dẫn, ghi nhận nguồn; khoản 4 sửa quy định miễn trừ trách nhiệm của cơ quan nhà nước.</w:t>
            </w:r>
          </w:p>
        </w:tc>
      </w:tr>
      <w:tr w:rsidR="00B33143" w14:paraId="42D5A2F2"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AB7510F" w14:textId="77777777" w:rsidR="00B33143" w:rsidRDefault="00000000">
            <w:pPr>
              <w:spacing w:before="40" w:after="40"/>
            </w:pPr>
            <w:r>
              <w:rPr>
                <w:rFonts w:ascii="Times New Roman" w:eastAsia="Times New Roman" w:hAnsi="Times New Roman"/>
                <w:sz w:val="24"/>
              </w:rPr>
              <w:t>Điều 43 Luật Giao dịch điện tử số 20/2023/QH15 quy định về dữ liệu mở của cơ quan nhà nước.</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5AD870A" w14:textId="77777777" w:rsidR="00B33143" w:rsidRDefault="00000000">
            <w:pPr>
              <w:tabs>
                <w:tab w:val="left" w:pos="345"/>
              </w:tabs>
              <w:spacing w:before="40" w:after="40"/>
              <w:rPr>
                <w:sz w:val="26"/>
                <w:szCs w:val="26"/>
              </w:rPr>
            </w:pPr>
            <w:r>
              <w:rPr>
                <w:rFonts w:ascii="Times New Roman" w:eastAsia="Times New Roman" w:hAnsi="Times New Roman"/>
                <w:b/>
                <w:sz w:val="24"/>
              </w:rPr>
              <w:t>Điều 33. Phương thức, cách thức công bố dữ liệu mở của cơ quan nhà nước</w:t>
            </w:r>
          </w:p>
          <w:p w14:paraId="2D225543" w14:textId="77777777" w:rsidR="00B33143" w:rsidRDefault="00000000">
            <w:pPr>
              <w:spacing w:before="40" w:after="40"/>
              <w:jc w:val="both"/>
            </w:pPr>
            <w:r>
              <w:rPr>
                <w:rFonts w:ascii="Times New Roman" w:eastAsia="Times New Roman" w:hAnsi="Times New Roman"/>
                <w:sz w:val="24"/>
              </w:rPr>
              <w:t>1. Dữ liệu mở của cơ quan nhà nước được cung cấp qua các phương thức sau:</w:t>
            </w:r>
          </w:p>
          <w:p w14:paraId="192DC1E2" w14:textId="77777777" w:rsidR="00B33143" w:rsidRDefault="00000000">
            <w:pPr>
              <w:spacing w:before="40" w:after="40"/>
              <w:jc w:val="both"/>
            </w:pPr>
            <w:r>
              <w:rPr>
                <w:rFonts w:ascii="Times New Roman" w:eastAsia="Times New Roman" w:hAnsi="Times New Roman"/>
                <w:sz w:val="24"/>
              </w:rPr>
              <w:t>a) Cung cấp dữ liệu được đóng gói và cho phép tổ chức, cá nhân tải về sử dụng;</w:t>
            </w:r>
          </w:p>
          <w:p w14:paraId="0B73CD14" w14:textId="77777777" w:rsidR="00B33143" w:rsidRDefault="00000000">
            <w:pPr>
              <w:spacing w:before="40" w:after="40"/>
              <w:jc w:val="both"/>
            </w:pPr>
            <w:r>
              <w:rPr>
                <w:rFonts w:ascii="Times New Roman" w:eastAsia="Times New Roman" w:hAnsi="Times New Roman"/>
                <w:sz w:val="24"/>
              </w:rPr>
              <w:t>b) Cung cấp dữ liệu thông qua các dịch vụ chia sẻ dữ liệu.</w:t>
            </w:r>
          </w:p>
          <w:p w14:paraId="748F20CD" w14:textId="77777777" w:rsidR="00B33143" w:rsidRDefault="00000000">
            <w:pPr>
              <w:spacing w:before="40" w:after="40"/>
              <w:jc w:val="both"/>
            </w:pPr>
            <w:r>
              <w:rPr>
                <w:rFonts w:ascii="Times New Roman" w:eastAsia="Times New Roman" w:hAnsi="Times New Roman"/>
                <w:sz w:val="24"/>
              </w:rPr>
              <w:t>2. Dữ liệu mở phải được công bố trên Cổng dữ liệu Thành phố.</w:t>
            </w:r>
          </w:p>
          <w:p w14:paraId="31EA3C94" w14:textId="77777777" w:rsidR="00B33143" w:rsidRDefault="00000000">
            <w:pPr>
              <w:spacing w:before="40" w:after="40"/>
              <w:jc w:val="both"/>
            </w:pPr>
            <w:r>
              <w:rPr>
                <w:rFonts w:ascii="Times New Roman" w:eastAsia="Times New Roman" w:hAnsi="Times New Roman"/>
                <w:sz w:val="24"/>
              </w:rPr>
              <w:t>3. Khi phát hiện dữ liệu mở đã công bố có nguy cơ tiết lộ, tái nhận diện thông tin cá nhân, Đơn vị chủ quản dữ liệu phối hợp Trung tâm Chuyển đổi số Thành phố tạm ngừng công bố, điều chỉnh hoặc thu hồi tập dữ liệu trên Cổng dữ liệu Thành phố.</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222C705" w14:textId="77777777" w:rsidR="00B33143" w:rsidRDefault="00000000">
            <w:pPr>
              <w:tabs>
                <w:tab w:val="left" w:pos="364"/>
              </w:tabs>
              <w:spacing w:before="40" w:after="40"/>
              <w:jc w:val="both"/>
              <w:rPr>
                <w:sz w:val="26"/>
                <w:szCs w:val="26"/>
              </w:rPr>
            </w:pPr>
            <w:r>
              <w:rPr>
                <w:rFonts w:ascii="Times New Roman" w:eastAsia="Times New Roman" w:hAnsi="Times New Roman"/>
                <w:sz w:val="24"/>
              </w:rPr>
              <w:t>Cụ thể hóa Điều 43 Luật Giao dịch điện tử về dữ liệu mở của cơ quan nhà nước; không đặt ra quy định khác với văn bản của cơ quan nhà nước ở trung ương (mục I.3 điểm a Tờ trình).</w:t>
            </w:r>
          </w:p>
          <w:p w14:paraId="0B39C8B6"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bổ sung khoản 3 về tạm ngừng công bố, điều chỉnh, thu hồi tập dữ liệu mở có nguy cơ tái nhận diện.</w:t>
            </w:r>
          </w:p>
        </w:tc>
      </w:tr>
      <w:tr w:rsidR="00B33143" w14:paraId="54AB3389"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18D8EA8F" w14:textId="77777777" w:rsidR="00B33143" w:rsidRDefault="00000000">
            <w:pPr>
              <w:spacing w:before="40" w:after="40"/>
              <w:jc w:val="center"/>
              <w:rPr>
                <w:sz w:val="26"/>
                <w:szCs w:val="26"/>
              </w:rPr>
            </w:pPr>
            <w:r>
              <w:rPr>
                <w:rFonts w:ascii="Times New Roman" w:eastAsia="Times New Roman" w:hAnsi="Times New Roman"/>
                <w:b/>
                <w:sz w:val="24"/>
              </w:rPr>
              <w:t>Chương IV. CƠ CHẾ CHIA SẺ DỮ LIỆU CÔNG - TƯ THEO HỢP ĐỒNG KHAI THÁC DỮ LIỆU</w:t>
            </w:r>
          </w:p>
        </w:tc>
      </w:tr>
      <w:tr w:rsidR="00B33143" w14:paraId="5FECE080"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6E4E277" w14:textId="77777777" w:rsidR="00B33143" w:rsidRDefault="00000000">
            <w:pPr>
              <w:spacing w:before="40" w:after="40"/>
            </w:pPr>
            <w:r>
              <w:rPr>
                <w:rFonts w:ascii="Times New Roman" w:eastAsia="Times New Roman" w:hAnsi="Times New Roman"/>
                <w:sz w:val="24"/>
              </w:rPr>
              <w:t>Điểm c khoản 3 Điều 30 Luật Phát triển đô thị số 18/2026/QH16.</w:t>
            </w:r>
          </w:p>
          <w:p w14:paraId="55D0C4F3" w14:textId="77777777" w:rsidR="00B33143" w:rsidRDefault="00000000">
            <w:pPr>
              <w:spacing w:before="40" w:after="40"/>
            </w:pPr>
            <w:r>
              <w:rPr>
                <w:rFonts w:ascii="Times New Roman" w:eastAsia="Times New Roman" w:hAnsi="Times New Roman"/>
                <w:sz w:val="24"/>
              </w:rPr>
              <w:t xml:space="preserve">Điểm b khoản 2, điểm b khoản 3 Điều 22 Luật Công nghiệp công nghệ số số 71/2025/QH15 quy định phương thức đối tác </w:t>
            </w:r>
            <w:r>
              <w:rPr>
                <w:rFonts w:ascii="Times New Roman" w:eastAsia="Times New Roman" w:hAnsi="Times New Roman"/>
                <w:sz w:val="24"/>
              </w:rPr>
              <w:lastRenderedPageBreak/>
              <w:t>công tư đối với đầu tư xây dựng, kinh doanh kết cấu hạ tầng khu công nghệ số tập trung.</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5207053"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34. Phạm vi dữ liệu được chia sẻ, khai thác theo hợp đồng</w:t>
            </w:r>
          </w:p>
          <w:p w14:paraId="0881F606" w14:textId="77777777" w:rsidR="00B33143" w:rsidRDefault="00000000">
            <w:pPr>
              <w:spacing w:before="40" w:after="40"/>
              <w:jc w:val="both"/>
            </w:pPr>
            <w:r>
              <w:rPr>
                <w:rFonts w:ascii="Times New Roman" w:eastAsia="Times New Roman" w:hAnsi="Times New Roman"/>
                <w:sz w:val="24"/>
              </w:rPr>
              <w:t>1. Dữ liệu được chia sẻ, khai thác theo hợp đồng là dữ liệu do cơ quan nhà nước của Thành phố quản lý, có khả năng phục vụ phát triển kinh tế số, đổi mới sáng tạo, quản trị đô thị, cung cấp dịch vụ số, nâng cao chất lượng phục vụ người dân, doanh nghiệp và hỗ trợ hoạt động quản lý nhà nước.</w:t>
            </w:r>
          </w:p>
          <w:p w14:paraId="7CC7FDCC" w14:textId="77777777" w:rsidR="00B33143" w:rsidRDefault="00000000">
            <w:pPr>
              <w:spacing w:before="40" w:after="40"/>
              <w:jc w:val="both"/>
            </w:pPr>
            <w:r>
              <w:rPr>
                <w:rFonts w:ascii="Times New Roman" w:eastAsia="Times New Roman" w:hAnsi="Times New Roman"/>
                <w:sz w:val="24"/>
              </w:rPr>
              <w:lastRenderedPageBreak/>
              <w:t>2. Dữ liệu được xem xét chia sẻ, khai thác theo hợp đồng bao gồm:</w:t>
            </w:r>
          </w:p>
          <w:p w14:paraId="1F606F1A" w14:textId="77777777" w:rsidR="00B33143" w:rsidRDefault="00000000">
            <w:pPr>
              <w:spacing w:before="40" w:after="40"/>
              <w:jc w:val="both"/>
            </w:pPr>
            <w:r>
              <w:rPr>
                <w:rFonts w:ascii="Times New Roman" w:eastAsia="Times New Roman" w:hAnsi="Times New Roman"/>
                <w:sz w:val="24"/>
              </w:rPr>
              <w:t>a) Dữ liệu được xác định rõ cơ quan quản lý, cơ quan cung cấp, phạm vi dữ liệu, mức độ sẵn sàng kỹ thuật và mục đích khai thác.</w:t>
            </w:r>
          </w:p>
          <w:p w14:paraId="5192F2D0" w14:textId="77777777" w:rsidR="00B33143" w:rsidRDefault="00000000">
            <w:pPr>
              <w:spacing w:before="40" w:after="40"/>
              <w:jc w:val="both"/>
            </w:pPr>
            <w:r>
              <w:rPr>
                <w:rFonts w:ascii="Times New Roman" w:eastAsia="Times New Roman" w:hAnsi="Times New Roman"/>
                <w:sz w:val="24"/>
              </w:rPr>
              <w:t>b) Dữ liệu đã được tổng hợp, xử lý để bảo đảm không làm lộ bí mật nhà nước, dữ liệu cá nhân, dữ liệu hạn chế tiếp cận hoặc thông tin khác được pháp luật bảo vệ.</w:t>
            </w:r>
          </w:p>
          <w:p w14:paraId="0D7A0283" w14:textId="77777777" w:rsidR="00B33143" w:rsidRDefault="00000000">
            <w:pPr>
              <w:spacing w:before="40" w:after="40"/>
              <w:jc w:val="both"/>
            </w:pPr>
            <w:r>
              <w:rPr>
                <w:rFonts w:ascii="Times New Roman" w:eastAsia="Times New Roman" w:hAnsi="Times New Roman"/>
                <w:sz w:val="24"/>
              </w:rPr>
              <w:t>c) Dữ liệu thuộc phạm vi quản lý của Thành phố được cơ quan, người có thẩm quyền cho phép chia sẻ, khai thác theo quy định của pháp luật.</w:t>
            </w:r>
          </w:p>
          <w:p w14:paraId="1CBF131D" w14:textId="77777777" w:rsidR="00B33143" w:rsidRDefault="00000000">
            <w:pPr>
              <w:spacing w:before="40" w:after="40"/>
              <w:jc w:val="both"/>
            </w:pPr>
            <w:r>
              <w:rPr>
                <w:rFonts w:ascii="Times New Roman" w:eastAsia="Times New Roman" w:hAnsi="Times New Roman"/>
                <w:sz w:val="24"/>
              </w:rPr>
              <w:t>3. Dữ liệu mở được cơ quan nhà nước cung cấp miễn phí trên Cổng dữ liệu của Thành phố, Trang thông tin điện tử của các cơ quan nhà nước để phục vụ phát triển kinh tế - xã hội.</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94D09DD"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4B804451" w14:textId="77777777" w:rsidR="00B33143" w:rsidRDefault="00000000">
            <w:pPr>
              <w:spacing w:before="40" w:after="40"/>
              <w:jc w:val="both"/>
            </w:pPr>
            <w:r>
              <w:rPr>
                <w:rFonts w:ascii="Times New Roman" w:eastAsia="Times New Roman" w:hAnsi="Times New Roman"/>
                <w:sz w:val="24"/>
              </w:rPr>
              <w:t xml:space="preserve">Kế thừa Điều 20 (từ khoản 1 đến khoản 3) Quyết định số 103/2026/QĐ-UBND ngày 23 tháng 7 </w:t>
            </w:r>
            <w:r>
              <w:rPr>
                <w:rFonts w:ascii="Times New Roman" w:eastAsia="Times New Roman" w:hAnsi="Times New Roman"/>
                <w:sz w:val="24"/>
              </w:rPr>
              <w:lastRenderedPageBreak/>
              <w:t>năm 2026 của Ủy ban nhân dân thành phố Hà Nội.</w:t>
            </w:r>
          </w:p>
          <w:p w14:paraId="12C9B9E2" w14:textId="77777777" w:rsidR="00B33143" w:rsidRDefault="00000000">
            <w:pPr>
              <w:spacing w:before="40" w:after="40"/>
              <w:jc w:val="both"/>
            </w:pPr>
            <w:r>
              <w:rPr>
                <w:rFonts w:ascii="Times New Roman" w:eastAsia="Times New Roman" w:hAnsi="Times New Roman"/>
                <w:sz w:val="24"/>
              </w:rPr>
              <w:t>Qua rà soát Luật Giao dịch điện tử số 20/2023/QH15 và Luật Công nghiệp công nghệ số số 71/2025/QH15, hai luật này không có quy định về hợp đồng khai thác dữ liệu công - tư; Luật Công nghiệp công nghệ số chỉ quy định phương thức đối tác công tư đối với đầu tư xây dựng, kinh doanh kết cấu hạ tầng khu công nghệ số tập trung (mục I.3 điểm a, điểm e Tờ trình).</w:t>
            </w:r>
          </w:p>
        </w:tc>
      </w:tr>
      <w:tr w:rsidR="00B33143" w14:paraId="65658F1A"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D6D80B1"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p w14:paraId="0CEED940" w14:textId="77777777" w:rsidR="00B33143" w:rsidRDefault="00000000">
            <w:pPr>
              <w:spacing w:before="40" w:after="40"/>
            </w:pPr>
            <w:r>
              <w:rPr>
                <w:rFonts w:ascii="Times New Roman" w:eastAsia="Times New Roman" w:hAnsi="Times New Roman"/>
                <w:sz w:val="24"/>
              </w:rPr>
              <w:t>Điểm b khoản 2, điểm b khoản 3 Điều 22 Luật Công nghiệp công nghệ số số 71/2025/QH15 quy định phương thức đối tác công tư đối với đầu tư xây dựng, kinh doanh kết cấu hạ tầng khu công nghệ số tập trung.</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21122A6" w14:textId="77777777" w:rsidR="00B33143" w:rsidRDefault="00000000">
            <w:pPr>
              <w:tabs>
                <w:tab w:val="left" w:pos="345"/>
              </w:tabs>
              <w:spacing w:before="40" w:after="40"/>
              <w:rPr>
                <w:sz w:val="26"/>
                <w:szCs w:val="26"/>
              </w:rPr>
            </w:pPr>
            <w:r>
              <w:rPr>
                <w:rFonts w:ascii="Times New Roman" w:eastAsia="Times New Roman" w:hAnsi="Times New Roman"/>
                <w:b/>
                <w:sz w:val="24"/>
              </w:rPr>
              <w:t>Điều 35. Nguyên tắc chia sẻ, khai thác dữ liệu công - tư theo hợp đồng</w:t>
            </w:r>
          </w:p>
          <w:p w14:paraId="266B0F33" w14:textId="77777777" w:rsidR="00B33143" w:rsidRDefault="00000000">
            <w:pPr>
              <w:spacing w:before="40" w:after="40"/>
              <w:jc w:val="both"/>
            </w:pPr>
            <w:r>
              <w:rPr>
                <w:rFonts w:ascii="Times New Roman" w:eastAsia="Times New Roman" w:hAnsi="Times New Roman"/>
                <w:sz w:val="24"/>
              </w:rPr>
              <w:t>1. Việc chia sẻ, khai thác dữ liệu công - tư theo hợp đồng phải bảo đảm đúng thẩm quyền, đúng mục đích, đúng phạm vi dữ liệu, đúng đối tượng, đúng thời hạn, đúng phương thức khai thác và phù hợp với quy định của pháp luật.</w:t>
            </w:r>
          </w:p>
          <w:p w14:paraId="7432E9A5" w14:textId="77777777" w:rsidR="00B33143" w:rsidRDefault="00000000">
            <w:pPr>
              <w:spacing w:before="40" w:after="40"/>
              <w:jc w:val="both"/>
            </w:pPr>
            <w:r>
              <w:rPr>
                <w:rFonts w:ascii="Times New Roman" w:eastAsia="Times New Roman" w:hAnsi="Times New Roman"/>
                <w:sz w:val="24"/>
              </w:rPr>
              <w:t>2. Đối với dữ liệu chuyên ngành, việc kết nối, chia sẻ, khai thác dữ liệu theo hợp đồng phải tuân thủ tiêu chuẩn, quy chuẩn kỹ thuật, định dạng dữ liệu và yêu cầu kỹ thuật chuyên ngành do cơ quan nhà nước có thẩm quyền quy định, công bố hoặc hướng dẫn áp dụng.</w:t>
            </w:r>
          </w:p>
          <w:p w14:paraId="603A6224" w14:textId="77777777" w:rsidR="00B33143" w:rsidRDefault="00000000">
            <w:pPr>
              <w:spacing w:before="40" w:after="40"/>
              <w:jc w:val="both"/>
            </w:pPr>
            <w:r>
              <w:rPr>
                <w:rFonts w:ascii="Times New Roman" w:eastAsia="Times New Roman" w:hAnsi="Times New Roman"/>
                <w:sz w:val="24"/>
              </w:rPr>
              <w:t>3. Việc chia sẻ, khai thác dữ liệu phải bảo đảm công khai, minh bạch, hiệu quả; không làm thất thoát, lãng phí tài sản công, tài nguyên dữ liệu và lợi ích hợp pháp của Nhà nước.</w:t>
            </w:r>
          </w:p>
          <w:p w14:paraId="3AD3DB04" w14:textId="77777777" w:rsidR="00B33143" w:rsidRDefault="00000000">
            <w:pPr>
              <w:spacing w:before="40" w:after="40"/>
              <w:jc w:val="both"/>
            </w:pPr>
            <w:r>
              <w:rPr>
                <w:rFonts w:ascii="Times New Roman" w:eastAsia="Times New Roman" w:hAnsi="Times New Roman"/>
                <w:sz w:val="24"/>
              </w:rPr>
              <w:t xml:space="preserve">4. Dữ liệu được chia sẻ, khai thác theo hợp đồng chỉ được sử dụng trong phạm vi cần thiết để thực hiện mục đích đã được xác </w:t>
            </w:r>
            <w:r>
              <w:rPr>
                <w:rFonts w:ascii="Times New Roman" w:eastAsia="Times New Roman" w:hAnsi="Times New Roman"/>
                <w:sz w:val="24"/>
              </w:rPr>
              <w:lastRenderedPageBreak/>
              <w:t>định trong hợp đồng; không được sử dụng dữ liệu ngoài phạm vi, mục đích, thời hạn và phương thức đã được thỏa thuận, trừ trường hợp được cơ quan, người có thẩm quyền cho phép theo quy định của pháp luật.</w:t>
            </w:r>
          </w:p>
          <w:p w14:paraId="6C85FD6B" w14:textId="77777777" w:rsidR="00B33143" w:rsidRDefault="00000000">
            <w:pPr>
              <w:spacing w:before="40" w:after="40"/>
              <w:jc w:val="both"/>
            </w:pPr>
            <w:r>
              <w:rPr>
                <w:rFonts w:ascii="Times New Roman" w:eastAsia="Times New Roman" w:hAnsi="Times New Roman"/>
                <w:sz w:val="24"/>
              </w:rPr>
              <w:t>5. Việc chia sẻ, khai thác dữ liệu phải gắn với trách nhiệm giải trình của các bên tham gia; mọi hoạt động truy cập, xử lý, phân tích, tích hợp, chia sẻ hoặc tạo lập sản phẩm từ dữ liệu phải có khả năng ghi nhận, truy vết, kiểm tra và đánh giá.</w:t>
            </w:r>
          </w:p>
          <w:p w14:paraId="6B57F152" w14:textId="77777777" w:rsidR="00B33143" w:rsidRDefault="00000000">
            <w:pPr>
              <w:spacing w:before="40" w:after="40"/>
              <w:jc w:val="both"/>
            </w:pPr>
            <w:r>
              <w:rPr>
                <w:rFonts w:ascii="Times New Roman" w:eastAsia="Times New Roman" w:hAnsi="Times New Roman"/>
                <w:sz w:val="24"/>
              </w:rPr>
              <w:t>6. Không sử dụng cơ chế chia sẻ dữ liệu công - tư theo hợp đồng khai thác dữ liệu để chuyển giao quyền quản lý dữ liệu gốc, hợp thức hóa việc cung cấp dữ liệu trái phép, độc quyền hóa nguồn dữ liệu công hoặc tạo lợi thế cạnh tranh không công bằng cho một tổ chức, doanh nghiệp.</w:t>
            </w:r>
          </w:p>
          <w:p w14:paraId="27D1D5F2" w14:textId="77777777" w:rsidR="00B33143" w:rsidRDefault="00000000">
            <w:pPr>
              <w:spacing w:before="40" w:after="40"/>
              <w:jc w:val="both"/>
            </w:pPr>
            <w:r>
              <w:rPr>
                <w:rFonts w:ascii="Times New Roman" w:eastAsia="Times New Roman" w:hAnsi="Times New Roman"/>
                <w:sz w:val="24"/>
              </w:rPr>
              <w:t>7. Ranh giới dữ liệu được phép và không được phép đưa vào hợp đồng khai thác dữ liệu công - tư thực hiện theo giới hạn quy định tại khoản 12 Điều 5 và tiêu chí quy định tại điểm b khoản 2 Điều 34 Quy định này, bảo đảm không để lộ, mất an toàn dữ liệu cá nhân và không thương mại hóa trái phép dữ liệu thuộc phạm vi bảo vệ của Nhà nước.</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80961D5"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5AFAF5B4" w14:textId="77777777" w:rsidR="00B33143" w:rsidRDefault="00000000">
            <w:pPr>
              <w:spacing w:before="40" w:after="40"/>
              <w:jc w:val="both"/>
            </w:pPr>
            <w:r>
              <w:rPr>
                <w:rFonts w:ascii="Times New Roman" w:eastAsia="Times New Roman" w:hAnsi="Times New Roman"/>
                <w:sz w:val="24"/>
              </w:rPr>
              <w:t>Khoản 1 đến khoản 6 kế thừa khoản 1 đến khoản 6 Điều 21 Quyết định số 103/2026/QĐ-UBND ngày 23 tháng 7 năm 2026 của Ủy ban nhân dân thành phố Hà Nội.</w:t>
            </w:r>
          </w:p>
          <w:p w14:paraId="68B0E59C" w14:textId="77777777" w:rsidR="00B33143" w:rsidRDefault="00000000">
            <w:pPr>
              <w:spacing w:before="40" w:after="40"/>
              <w:jc w:val="both"/>
            </w:pPr>
            <w:r>
              <w:rPr>
                <w:rFonts w:ascii="Times New Roman" w:eastAsia="Times New Roman" w:hAnsi="Times New Roman"/>
                <w:sz w:val="24"/>
              </w:rPr>
              <w:t>Tiếp thu ý kiến của Ban Thường trực Ủy ban Mặt trận Tổ quốc Việt Nam Thành phố: bổ sung khoản 7 xác định ranh giới dữ liệu được phép và không được phép đưa vào hợp đồng khai thác dữ liệu công - tư (mục I.3 điểm c Tờ trình).</w:t>
            </w:r>
          </w:p>
        </w:tc>
      </w:tr>
      <w:tr w:rsidR="00B33143" w14:paraId="6FF8D7D1"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42FB4D6" w14:textId="77777777" w:rsidR="00B33143" w:rsidRDefault="00000000">
            <w:pPr>
              <w:spacing w:before="40" w:after="40"/>
            </w:pPr>
            <w:r>
              <w:rPr>
                <w:rFonts w:ascii="Times New Roman" w:eastAsia="Times New Roman" w:hAnsi="Times New Roman"/>
                <w:sz w:val="24"/>
              </w:rPr>
              <w:t>Điểm c khoản 3 Điều 30 Luật Phát triển đô thị số 18/2026/QH16.</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53927CC" w14:textId="77777777" w:rsidR="00B33143" w:rsidRDefault="00000000">
            <w:pPr>
              <w:tabs>
                <w:tab w:val="left" w:pos="345"/>
              </w:tabs>
              <w:spacing w:before="40" w:after="40"/>
              <w:rPr>
                <w:sz w:val="26"/>
                <w:szCs w:val="26"/>
              </w:rPr>
            </w:pPr>
            <w:r>
              <w:rPr>
                <w:rFonts w:ascii="Times New Roman" w:eastAsia="Times New Roman" w:hAnsi="Times New Roman"/>
                <w:b/>
                <w:sz w:val="24"/>
              </w:rPr>
              <w:t>Điều 36. Thí điểm hợp tác khai thác dữ liệu và phát triển sản phẩm dữ liệu công - tư</w:t>
            </w:r>
          </w:p>
          <w:p w14:paraId="6CB87D78" w14:textId="77777777" w:rsidR="00B33143" w:rsidRDefault="00000000">
            <w:pPr>
              <w:spacing w:before="40" w:after="40"/>
              <w:jc w:val="both"/>
            </w:pPr>
            <w:r>
              <w:rPr>
                <w:rFonts w:ascii="Times New Roman" w:eastAsia="Times New Roman" w:hAnsi="Times New Roman"/>
                <w:sz w:val="24"/>
              </w:rPr>
              <w:t>1. Thành phố thí điểm hợp tác khai thác dữ liệu và phát triển sản phẩm dữ liệu công - tư giữa cơ quan nhà nước được giao quản lý dữ liệu với tổ chức, doanh nghiệp, viện nghiên cứu, tổ chức khoa học và công nghệ đáp ứng điều kiện tham gia khai thác dữ liệu theo quy định của pháp luật. Việc thí điểm được thực hiện trên cơ sở hợp đồng khai thác dữ liệu và quyết định của cơ quan, người có thẩm quyền theo quy định của pháp luật.</w:t>
            </w:r>
          </w:p>
          <w:p w14:paraId="7CB265EB" w14:textId="77777777" w:rsidR="00B33143" w:rsidRDefault="00000000">
            <w:pPr>
              <w:spacing w:before="40" w:after="40"/>
              <w:jc w:val="both"/>
            </w:pPr>
            <w:r>
              <w:rPr>
                <w:rFonts w:ascii="Times New Roman" w:eastAsia="Times New Roman" w:hAnsi="Times New Roman"/>
                <w:sz w:val="24"/>
              </w:rPr>
              <w:t>2. Các hình thức thí điểm hợp tác bao gồm:</w:t>
            </w:r>
          </w:p>
          <w:p w14:paraId="62FCD5FD" w14:textId="77777777" w:rsidR="00B33143" w:rsidRDefault="00000000">
            <w:pPr>
              <w:spacing w:before="40" w:after="40"/>
              <w:jc w:val="both"/>
            </w:pPr>
            <w:r>
              <w:rPr>
                <w:rFonts w:ascii="Times New Roman" w:eastAsia="Times New Roman" w:hAnsi="Times New Roman"/>
                <w:sz w:val="24"/>
              </w:rPr>
              <w:lastRenderedPageBreak/>
              <w:t>a) Khai thác dữ liệu mở đã được cơ quan nhà nước công bố theo quy định của pháp luật để phục vụ nghiên cứu, phát triển sản phẩm, dịch vụ số, đổi mới sáng tạo và lợi ích cộng đồng;</w:t>
            </w:r>
          </w:p>
          <w:p w14:paraId="18AA413A" w14:textId="77777777" w:rsidR="00B33143" w:rsidRDefault="00000000">
            <w:pPr>
              <w:spacing w:before="40" w:after="40"/>
              <w:jc w:val="both"/>
            </w:pPr>
            <w:r>
              <w:rPr>
                <w:rFonts w:ascii="Times New Roman" w:eastAsia="Times New Roman" w:hAnsi="Times New Roman"/>
                <w:sz w:val="24"/>
              </w:rPr>
              <w:t>b) Cung cấp quyền truy cập có kiểm soát đối với dữ liệu được phép khai thác để tổ chức, doanh nghiệp xây dựng sản phẩm, dịch vụ số, công cụ phân tích, nền tảng, mô hình khai thác dữ liệu phục vụ phát triển kinh tế - xã hội;</w:t>
            </w:r>
          </w:p>
          <w:p w14:paraId="5694FA47" w14:textId="77777777" w:rsidR="00B33143" w:rsidRDefault="00000000">
            <w:pPr>
              <w:spacing w:before="40" w:after="40"/>
              <w:jc w:val="both"/>
            </w:pPr>
            <w:r>
              <w:rPr>
                <w:rFonts w:ascii="Times New Roman" w:eastAsia="Times New Roman" w:hAnsi="Times New Roman"/>
                <w:sz w:val="24"/>
              </w:rPr>
              <w:t>c) Tổ chức, doanh nghiệp tham gia cung cấp nền tảng số, phần mềm ứng dụng hoặc giải pháp kỹ thuật phục vụ hoạt động chuyên môn của cơ quan nhà nước theo quy định của pháp luật về đấu thầu, ngân sách nhà nước, quản lý, sử dụng tài sản công và pháp luật có liên quan. Việc khai thác dữ liệu phát sinh trong quá trình vận hành hệ thống, nếu có, không được coi là lợi ích đối ứng đương nhiên từ việc cung cấp nền tảng số, phần mềm ứng dụng hoặc giải pháp kỹ thuật; chỉ được thực hiện trên cơ sở hợp đồng hoặc nội dung hợp đồng được cơ quan có thẩm quyền phê duyệt, đối với dữ liệu được phép khai thác;</w:t>
            </w:r>
          </w:p>
          <w:p w14:paraId="2C525614" w14:textId="77777777" w:rsidR="00B33143" w:rsidRDefault="00000000">
            <w:pPr>
              <w:spacing w:before="40" w:after="40"/>
              <w:jc w:val="both"/>
            </w:pPr>
            <w:r>
              <w:rPr>
                <w:rFonts w:ascii="Times New Roman" w:eastAsia="Times New Roman" w:hAnsi="Times New Roman"/>
                <w:sz w:val="24"/>
              </w:rPr>
              <w:t>d) Hợp tác nghiên cứu, thử nghiệm, đồng nghiên cứu, đồng phát triển sản phẩm dữ liệu, dữ liệu dẫn xuất, báo cáo phân tích, bản đồ số, mô hình phân tích, mô hình dự báo, mô hình trí tuệ nhân tạo, bản sao số đô thị, nền tảng số, tiện ích số hoặc giải pháp đổi mới sáng tạo phục vụ Thành phố, người dân và doanh nghiệp;</w:t>
            </w:r>
          </w:p>
          <w:p w14:paraId="6DBD0066" w14:textId="77777777" w:rsidR="00B33143" w:rsidRDefault="00000000">
            <w:pPr>
              <w:spacing w:before="40" w:after="40"/>
              <w:jc w:val="both"/>
            </w:pPr>
            <w:r>
              <w:rPr>
                <w:rFonts w:ascii="Times New Roman" w:eastAsia="Times New Roman" w:hAnsi="Times New Roman"/>
                <w:sz w:val="24"/>
              </w:rPr>
              <w:t>đ) Hình thức hợp tác khác phù hợp với mục đích khai thác dữ liệu, yêu cầu phát triển sản phẩm dữ liệu, khả năng kiểm soát rủi ro và quy định của pháp luật.</w:t>
            </w:r>
          </w:p>
          <w:p w14:paraId="06C53FAC" w14:textId="77777777" w:rsidR="00B33143" w:rsidRDefault="00000000">
            <w:pPr>
              <w:spacing w:before="40" w:after="40"/>
              <w:jc w:val="both"/>
            </w:pPr>
            <w:r>
              <w:rPr>
                <w:rFonts w:ascii="Times New Roman" w:eastAsia="Times New Roman" w:hAnsi="Times New Roman"/>
                <w:sz w:val="24"/>
              </w:rPr>
              <w:t xml:space="preserve">3. Việc thí điểm hợp tác chỉ được thực hiện đối với dữ liệu hợp pháp, dữ liệu được phép khai thác, dữ liệu mở, dữ liệu công khai, dữ liệu tổng hợp hoặc dữ liệu đã được ẩn danh hóa. Không khai thác dữ liệu thuộc bí mật nhà nước, dữ liệu cá nhân (trừ dữ liệu đã được tổng hợp, xử lý bảo đảm không làm lộ dữ liệu cá nhân theo </w:t>
            </w:r>
            <w:r>
              <w:rPr>
                <w:rFonts w:ascii="Times New Roman" w:eastAsia="Times New Roman" w:hAnsi="Times New Roman"/>
                <w:sz w:val="24"/>
              </w:rPr>
              <w:lastRenderedPageBreak/>
              <w:t>điểm b khoản 2 Điều 34 Quy định này), dữ liệu hạn chế tiếp cận, bí mật kinh doanh, dữ liệu có nguy cơ ảnh hưởng đến quốc phòng, an ninh, trật tự, an toàn xã hội hoặc quyền, lợi ích hợp pháp của tổ chức, cá nhân.</w:t>
            </w:r>
          </w:p>
          <w:p w14:paraId="58284B47" w14:textId="77777777" w:rsidR="00B33143" w:rsidRDefault="00000000">
            <w:pPr>
              <w:spacing w:before="40" w:after="40"/>
              <w:jc w:val="both"/>
            </w:pPr>
            <w:r>
              <w:rPr>
                <w:rFonts w:ascii="Times New Roman" w:eastAsia="Times New Roman" w:hAnsi="Times New Roman"/>
                <w:sz w:val="24"/>
              </w:rPr>
              <w:t>4. Hợp đồng khai thác dữ liệu phải xác định rõ chủ thể tham gia; dữ liệu được khai thác; mục đích, phạm vi, phương thức, thời hạn, điều kiện khai thác; quyền, nghĩa vụ, trách nhiệm của các bên; quyền sở hữu, quyền quản lý, quyền sử dụng, quyền khai thác đối với sản phẩm, dịch vụ, nền tảng, mô hình, dữ liệu dẫn xuất hoặc kết quả khác hình thành từ quá trình hợp tác; cơ chế phân chia lợi ích, nếu có; yêu cầu bảo mật, an toàn dữ liệu, bảo vệ dữ liệu cá nhân, bảo vệ bí mật nhà nước; cơ chế kiểm tra, giám sát, báo cáo, tạm dừng, chấm dứt, thu hồi quyền khai thác dữ liệu và xử lý vi phạm. Việc thỏa thuận về quyền sở hữu, quyền quản lý, quyền sử dụng, quyền khai thác đối với các kết quả nêu trên chỉ được thực hiện trong phạm vi quyền mà từng bên được phép định đoạt theo quy định của pháp luật và quyết định của cơ quan, người có thẩm quyền.</w:t>
            </w:r>
          </w:p>
          <w:p w14:paraId="1CDCB990" w14:textId="77777777" w:rsidR="00B33143" w:rsidRDefault="00000000">
            <w:pPr>
              <w:spacing w:before="40" w:after="40"/>
              <w:jc w:val="both"/>
            </w:pPr>
            <w:r>
              <w:rPr>
                <w:rFonts w:ascii="Times New Roman" w:eastAsia="Times New Roman" w:hAnsi="Times New Roman"/>
                <w:sz w:val="24"/>
              </w:rPr>
              <w:t>5. Việc thí điểm hợp tác khai thác dữ liệu và phát triển sản phẩm dữ liệu công - tư phải được thực hiện trên cơ sở hồ sơ, đề án hoặc phương án thí điểm được cơ quan, người có thẩm quyền xem xét, quyết định. Hồ sơ, đề án hoặc phương án thí điểm phải xác định rõ chủ thể tham gia; loại dữ liệu được khai thác; mục tiêu, phạm vi, thời hạn, phương thức khai thác; nội dung chủ yếu của hợp đồng; tiêu chí đánh giá kết quả; cơ chế giám sát, báo cáo; phương án xử lý rủi ro, tạm dừng, chấm dứt, thu hồi quyền khai thác dữ liệu và xử lý vi phạm theo quy định của pháp luật.</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AC789D3"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33FF4C8E" w14:textId="77777777" w:rsidR="00B33143" w:rsidRDefault="00000000">
            <w:pPr>
              <w:spacing w:before="40" w:after="40"/>
              <w:jc w:val="both"/>
            </w:pPr>
            <w:r>
              <w:rPr>
                <w:rFonts w:ascii="Times New Roman" w:eastAsia="Times New Roman" w:hAnsi="Times New Roman"/>
                <w:sz w:val="24"/>
              </w:rPr>
              <w:t>Kế thừa Điều 22 (từ khoản 1 đến khoản 5) Quyết định số 103/2026/QĐ-UBND ngày 23 tháng 7 năm 2026 của Ủy ban nhân dân thành phố Hà Nội.</w:t>
            </w:r>
          </w:p>
          <w:p w14:paraId="6428A273" w14:textId="77777777" w:rsidR="00B33143" w:rsidRDefault="00000000">
            <w:pPr>
              <w:spacing w:before="40" w:after="40"/>
              <w:jc w:val="both"/>
            </w:pPr>
            <w:r>
              <w:rPr>
                <w:rFonts w:ascii="Times New Roman" w:eastAsia="Times New Roman" w:hAnsi="Times New Roman"/>
                <w:sz w:val="24"/>
              </w:rPr>
              <w:t xml:space="preserve">Hợp tác khai thác dữ liệu công - tư thực hiện </w:t>
            </w:r>
            <w:r>
              <w:rPr>
                <w:rFonts w:ascii="Times New Roman" w:eastAsia="Times New Roman" w:hAnsi="Times New Roman"/>
                <w:sz w:val="24"/>
              </w:rPr>
              <w:lastRenderedPageBreak/>
              <w:t>theo hình thức thí điểm, trên cơ sở hồ sơ, đề án hoặc phương án được cơ quan, người có thẩm quyền quyết định, có thời hạn, tiêu chí đánh giá, cơ chế tạm dừng, chấm dứt (khoản 5; mục I.3 điểm d Tờ trình).</w:t>
            </w:r>
          </w:p>
          <w:p w14:paraId="05ECFED5"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3 thống nhất tiêu chí dữ liệu cá nhân trong Chương IV (dẫn chiếu điểm b khoản 2 Điều 34); khoản 4 giới hạn việc thỏa thuận quyền trong phạm vi quyền mà từng bên được phép định đoạt theo quy định của pháp luật.</w:t>
            </w:r>
          </w:p>
        </w:tc>
      </w:tr>
      <w:tr w:rsidR="00B33143" w14:paraId="7BE22358"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87C4DBC"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p w14:paraId="13BEF2DA" w14:textId="77777777" w:rsidR="00B33143" w:rsidRDefault="00000000">
            <w:pPr>
              <w:spacing w:before="40" w:after="40"/>
            </w:pPr>
            <w:r>
              <w:rPr>
                <w:rFonts w:ascii="Times New Roman" w:eastAsia="Times New Roman" w:hAnsi="Times New Roman"/>
                <w:sz w:val="24"/>
              </w:rPr>
              <w:lastRenderedPageBreak/>
              <w:t>Pháp luật về ngân sách nhà nước, quản lý, sử dụng tài sản công (dự thảo dẫn chiếu tại khoản 4).</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F774899"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37. Cơ chế chia sẻ lợi ích từ khai thác dữ liệu</w:t>
            </w:r>
          </w:p>
          <w:p w14:paraId="3E28E049" w14:textId="77777777" w:rsidR="00B33143" w:rsidRDefault="00000000">
            <w:pPr>
              <w:spacing w:before="40" w:after="40"/>
              <w:jc w:val="both"/>
            </w:pPr>
            <w:r>
              <w:rPr>
                <w:rFonts w:ascii="Times New Roman" w:eastAsia="Times New Roman" w:hAnsi="Times New Roman"/>
                <w:sz w:val="24"/>
              </w:rPr>
              <w:t xml:space="preserve">1. Trường hợp dữ liệu của Thành phố được sử dụng để tạo ra sản phẩm, dịch vụ hoặc giá trị kinh tế, các bên tham gia được thỏa </w:t>
            </w:r>
            <w:r>
              <w:rPr>
                <w:rFonts w:ascii="Times New Roman" w:eastAsia="Times New Roman" w:hAnsi="Times New Roman"/>
                <w:sz w:val="24"/>
              </w:rPr>
              <w:lastRenderedPageBreak/>
              <w:t>thuận cơ chế chia sẻ lợi ích phù hợp với quy định của pháp luật.</w:t>
            </w:r>
          </w:p>
          <w:p w14:paraId="41312E08" w14:textId="77777777" w:rsidR="00B33143" w:rsidRDefault="00000000">
            <w:pPr>
              <w:spacing w:before="40" w:after="40"/>
              <w:jc w:val="both"/>
            </w:pPr>
            <w:r>
              <w:rPr>
                <w:rFonts w:ascii="Times New Roman" w:eastAsia="Times New Roman" w:hAnsi="Times New Roman"/>
                <w:sz w:val="24"/>
              </w:rPr>
              <w:t>2. Giá trị chia sẻ có thể được thực hiện dưới các hình thức:</w:t>
            </w:r>
          </w:p>
          <w:p w14:paraId="16BFB6C2" w14:textId="77777777" w:rsidR="00B33143" w:rsidRDefault="00000000">
            <w:pPr>
              <w:spacing w:before="40" w:after="40"/>
              <w:jc w:val="both"/>
            </w:pPr>
            <w:r>
              <w:rPr>
                <w:rFonts w:ascii="Times New Roman" w:eastAsia="Times New Roman" w:hAnsi="Times New Roman"/>
                <w:sz w:val="24"/>
              </w:rPr>
              <w:t>a) Chia sẻ doanh thu;</w:t>
            </w:r>
          </w:p>
          <w:p w14:paraId="53D2FFC0" w14:textId="77777777" w:rsidR="00B33143" w:rsidRDefault="00000000">
            <w:pPr>
              <w:spacing w:before="40" w:after="40"/>
              <w:jc w:val="both"/>
            </w:pPr>
            <w:r>
              <w:rPr>
                <w:rFonts w:ascii="Times New Roman" w:eastAsia="Times New Roman" w:hAnsi="Times New Roman"/>
                <w:sz w:val="24"/>
              </w:rPr>
              <w:t>b) Chia sẻ sản phẩm;</w:t>
            </w:r>
          </w:p>
          <w:p w14:paraId="60AA4955" w14:textId="77777777" w:rsidR="00B33143" w:rsidRDefault="00000000">
            <w:pPr>
              <w:spacing w:before="40" w:after="40"/>
              <w:jc w:val="both"/>
            </w:pPr>
            <w:r>
              <w:rPr>
                <w:rFonts w:ascii="Times New Roman" w:eastAsia="Times New Roman" w:hAnsi="Times New Roman"/>
                <w:sz w:val="24"/>
              </w:rPr>
              <w:t>c) Chia sẻ quyền sử dụng công nghệ;</w:t>
            </w:r>
          </w:p>
          <w:p w14:paraId="7FCC20E2" w14:textId="77777777" w:rsidR="00B33143" w:rsidRDefault="00000000">
            <w:pPr>
              <w:spacing w:before="40" w:after="40"/>
              <w:jc w:val="both"/>
            </w:pPr>
            <w:r>
              <w:rPr>
                <w:rFonts w:ascii="Times New Roman" w:eastAsia="Times New Roman" w:hAnsi="Times New Roman"/>
                <w:sz w:val="24"/>
              </w:rPr>
              <w:t>d) Chia sẻ kết quả nghiên cứu;</w:t>
            </w:r>
          </w:p>
          <w:p w14:paraId="55168A97" w14:textId="77777777" w:rsidR="00B33143" w:rsidRDefault="00000000">
            <w:pPr>
              <w:spacing w:before="40" w:after="40"/>
              <w:jc w:val="both"/>
            </w:pPr>
            <w:r>
              <w:rPr>
                <w:rFonts w:ascii="Times New Roman" w:eastAsia="Times New Roman" w:hAnsi="Times New Roman"/>
                <w:sz w:val="24"/>
              </w:rPr>
              <w:t>đ) Hình thức khác theo hợp đồng.</w:t>
            </w:r>
          </w:p>
          <w:p w14:paraId="5CCFB2DF" w14:textId="77777777" w:rsidR="00B33143" w:rsidRDefault="00000000">
            <w:pPr>
              <w:spacing w:before="40" w:after="40"/>
              <w:jc w:val="both"/>
            </w:pPr>
            <w:r>
              <w:rPr>
                <w:rFonts w:ascii="Times New Roman" w:eastAsia="Times New Roman" w:hAnsi="Times New Roman"/>
                <w:sz w:val="24"/>
              </w:rPr>
              <w:t>3. Việc xác định giá trị dữ liệu, giá trị khai thác và tỷ lệ phân chia lợi ích phải bảo đảm công khai, minh bạch, hiệu quả và không làm thất thoát tài sản công; trường hợp pháp luật yêu cầu xác định giá trị quyền khai thác dữ liệu thì thực hiện trên cơ sở kết quả đánh giá theo quy định tại Điều 45 Quy định này.</w:t>
            </w:r>
          </w:p>
          <w:p w14:paraId="270E040F" w14:textId="77777777" w:rsidR="00B33143" w:rsidRDefault="00000000">
            <w:pPr>
              <w:spacing w:before="40" w:after="40"/>
              <w:jc w:val="both"/>
            </w:pPr>
            <w:r>
              <w:rPr>
                <w:rFonts w:ascii="Times New Roman" w:eastAsia="Times New Roman" w:hAnsi="Times New Roman"/>
                <w:sz w:val="24"/>
              </w:rPr>
              <w:t>4. Nguồn thu từ khai thác dữ liệu được quản lý, sử dụng theo quy định của pháp luật về ngân sách nhà nước, quản lý, sử dụng tài sản công và pháp luật có liên quan; Thành phố ưu tiên bố trí nguồn lực để tái đầu tư phát triển hạ tầng dữ liệu, nền tảng số và hệ sinh thái đổi mới sáng tạo.</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FBE6E44"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Nhóm nội dung mới được giao tại điểm c khoản 3 Điều 30 Luật Phát triển đô thị, chưa được quy định tại Quy chế ban hành kèm theo Quyết định </w:t>
            </w:r>
            <w:r>
              <w:rPr>
                <w:rFonts w:ascii="Times New Roman" w:eastAsia="Times New Roman" w:hAnsi="Times New Roman"/>
                <w:sz w:val="24"/>
              </w:rPr>
              <w:lastRenderedPageBreak/>
              <w:t>số 30/2026/QĐ-UBND (mục I.3 điểm a Tờ trình).</w:t>
            </w:r>
          </w:p>
          <w:p w14:paraId="27991719" w14:textId="77777777" w:rsidR="00B33143" w:rsidRDefault="00000000">
            <w:pPr>
              <w:spacing w:before="40" w:after="40"/>
              <w:jc w:val="both"/>
            </w:pPr>
            <w:r>
              <w:rPr>
                <w:rFonts w:ascii="Times New Roman" w:eastAsia="Times New Roman" w:hAnsi="Times New Roman"/>
                <w:sz w:val="24"/>
              </w:rPr>
              <w:t>Kế thừa Điều 23 (từ khoản 1 đến khoản 4) Quyết định số 103/2026/QĐ-UBND ngày 23 tháng 7 năm 2026 của Ủy ban nhân dân thành phố Hà Nội.</w:t>
            </w:r>
          </w:p>
          <w:p w14:paraId="3717DF3E"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3 liên kết việc xác định giá trị quyền khai thác dữ liệu với kết quả đánh giá theo Điều 45.</w:t>
            </w:r>
          </w:p>
          <w:p w14:paraId="29DC1A1A" w14:textId="77777777" w:rsidR="00B33143" w:rsidRDefault="00000000">
            <w:pPr>
              <w:spacing w:before="40" w:after="40"/>
              <w:jc w:val="both"/>
            </w:pPr>
            <w:r>
              <w:rPr>
                <w:rFonts w:ascii="Times New Roman" w:eastAsia="Times New Roman" w:hAnsi="Times New Roman"/>
                <w:sz w:val="24"/>
              </w:rPr>
              <w:t>Khoản 4: nguồn thu từ khai thác dữ liệu, nếu có, được quản lý, sử dụng theo pháp luật về ngân sách nhà nước, tài sản công (mục VII.1 điểm d Tờ trình).</w:t>
            </w:r>
          </w:p>
        </w:tc>
      </w:tr>
      <w:tr w:rsidR="00B33143" w14:paraId="04C35151"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D72E73F"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C1E3487" w14:textId="77777777" w:rsidR="00B33143" w:rsidRDefault="00000000">
            <w:pPr>
              <w:tabs>
                <w:tab w:val="left" w:pos="345"/>
              </w:tabs>
              <w:spacing w:before="40" w:after="40"/>
              <w:rPr>
                <w:sz w:val="26"/>
                <w:szCs w:val="26"/>
              </w:rPr>
            </w:pPr>
            <w:r>
              <w:rPr>
                <w:rFonts w:ascii="Times New Roman" w:eastAsia="Times New Roman" w:hAnsi="Times New Roman"/>
                <w:b/>
                <w:sz w:val="24"/>
              </w:rPr>
              <w:t>Điều 38. Danh mục dữ liệu có giá trị khai thác</w:t>
            </w:r>
          </w:p>
          <w:p w14:paraId="1DD1F450" w14:textId="77777777" w:rsidR="00B33143" w:rsidRDefault="00000000">
            <w:pPr>
              <w:spacing w:before="40" w:after="40"/>
              <w:jc w:val="both"/>
            </w:pPr>
            <w:r>
              <w:rPr>
                <w:rFonts w:ascii="Times New Roman" w:eastAsia="Times New Roman" w:hAnsi="Times New Roman"/>
                <w:sz w:val="24"/>
              </w:rPr>
              <w:t>1. Ủy ban nhân dân Thành phố ban hành danh mục dữ liệu có giá trị khai thác phục vụ phát triển kinh tế số, đổi mới sáng tạo, nghiên cứu khoa học và quản trị đô thị.</w:t>
            </w:r>
          </w:p>
          <w:p w14:paraId="1A966FAA" w14:textId="77777777" w:rsidR="00B33143" w:rsidRDefault="00000000">
            <w:pPr>
              <w:spacing w:before="40" w:after="40"/>
              <w:jc w:val="both"/>
            </w:pPr>
            <w:r>
              <w:rPr>
                <w:rFonts w:ascii="Times New Roman" w:eastAsia="Times New Roman" w:hAnsi="Times New Roman"/>
                <w:sz w:val="24"/>
              </w:rPr>
              <w:t>2. Danh mục dữ liệu có giá trị khai thác bao gồm:</w:t>
            </w:r>
          </w:p>
          <w:p w14:paraId="184694FE" w14:textId="77777777" w:rsidR="00B33143" w:rsidRDefault="00000000">
            <w:pPr>
              <w:spacing w:before="40" w:after="40"/>
              <w:jc w:val="both"/>
            </w:pPr>
            <w:r>
              <w:rPr>
                <w:rFonts w:ascii="Times New Roman" w:eastAsia="Times New Roman" w:hAnsi="Times New Roman"/>
                <w:sz w:val="24"/>
              </w:rPr>
              <w:t>a) Dữ liệu giao thông, vận tải;</w:t>
            </w:r>
          </w:p>
          <w:p w14:paraId="66CE8BA5" w14:textId="77777777" w:rsidR="00B33143" w:rsidRDefault="00000000">
            <w:pPr>
              <w:spacing w:before="40" w:after="40"/>
              <w:jc w:val="both"/>
            </w:pPr>
            <w:r>
              <w:rPr>
                <w:rFonts w:ascii="Times New Roman" w:eastAsia="Times New Roman" w:hAnsi="Times New Roman"/>
                <w:sz w:val="24"/>
              </w:rPr>
              <w:t>b) Dữ liệu quy hoạch, kiến trúc, xây dựng, hạ tầng kỹ thuật đô thị;</w:t>
            </w:r>
          </w:p>
          <w:p w14:paraId="1CD01BB3" w14:textId="77777777" w:rsidR="00B33143" w:rsidRDefault="00000000">
            <w:pPr>
              <w:spacing w:before="40" w:after="40"/>
              <w:jc w:val="both"/>
            </w:pPr>
            <w:r>
              <w:rPr>
                <w:rFonts w:ascii="Times New Roman" w:eastAsia="Times New Roman" w:hAnsi="Times New Roman"/>
                <w:sz w:val="24"/>
              </w:rPr>
              <w:t>c) Dữ liệu đất đai, nhà ở, bất động sản theo phạm vi được phép khai thác;</w:t>
            </w:r>
          </w:p>
          <w:p w14:paraId="76C364EF" w14:textId="77777777" w:rsidR="00B33143" w:rsidRDefault="00000000">
            <w:pPr>
              <w:spacing w:before="40" w:after="40"/>
              <w:jc w:val="both"/>
            </w:pPr>
            <w:r>
              <w:rPr>
                <w:rFonts w:ascii="Times New Roman" w:eastAsia="Times New Roman" w:hAnsi="Times New Roman"/>
                <w:sz w:val="24"/>
              </w:rPr>
              <w:t>d) Dữ liệu tài nguyên, môi trường, khí tượng thủy văn, phòng chống thiên tai;</w:t>
            </w:r>
          </w:p>
          <w:p w14:paraId="41042CE5" w14:textId="77777777" w:rsidR="00B33143" w:rsidRDefault="00000000">
            <w:pPr>
              <w:spacing w:before="40" w:after="40"/>
              <w:jc w:val="both"/>
            </w:pPr>
            <w:r>
              <w:rPr>
                <w:rFonts w:ascii="Times New Roman" w:eastAsia="Times New Roman" w:hAnsi="Times New Roman"/>
                <w:sz w:val="24"/>
              </w:rPr>
              <w:lastRenderedPageBreak/>
              <w:t>đ) Dữ liệu du lịch, văn hóa, thể thao, sự kiện;</w:t>
            </w:r>
          </w:p>
          <w:p w14:paraId="583B21A2" w14:textId="77777777" w:rsidR="00B33143" w:rsidRDefault="00000000">
            <w:pPr>
              <w:spacing w:before="40" w:after="40"/>
              <w:jc w:val="both"/>
            </w:pPr>
            <w:r>
              <w:rPr>
                <w:rFonts w:ascii="Times New Roman" w:eastAsia="Times New Roman" w:hAnsi="Times New Roman"/>
                <w:sz w:val="24"/>
              </w:rPr>
              <w:t>e) Dữ liệu thương mại, dịch vụ, logistics, thị trường;</w:t>
            </w:r>
          </w:p>
          <w:p w14:paraId="6F8638E3" w14:textId="77777777" w:rsidR="00B33143" w:rsidRDefault="00000000">
            <w:pPr>
              <w:spacing w:before="40" w:after="40"/>
              <w:jc w:val="both"/>
            </w:pPr>
            <w:r>
              <w:rPr>
                <w:rFonts w:ascii="Times New Roman" w:eastAsia="Times New Roman" w:hAnsi="Times New Roman"/>
                <w:sz w:val="24"/>
              </w:rPr>
              <w:t>g) Dữ liệu năng lượng, chiếu sáng, cấp nước, thoát nước và các dịch vụ hạ tầng đô thị;</w:t>
            </w:r>
          </w:p>
          <w:p w14:paraId="0B415208" w14:textId="77777777" w:rsidR="00B33143" w:rsidRDefault="00000000">
            <w:pPr>
              <w:spacing w:before="40" w:after="40"/>
              <w:jc w:val="both"/>
            </w:pPr>
            <w:r>
              <w:rPr>
                <w:rFonts w:ascii="Times New Roman" w:eastAsia="Times New Roman" w:hAnsi="Times New Roman"/>
                <w:sz w:val="24"/>
              </w:rPr>
              <w:t>h) Dữ liệu doanh nghiệp, đầu tư, công nghiệp, sản xuất, chuỗi cung ứng;</w:t>
            </w:r>
          </w:p>
          <w:p w14:paraId="63F4B03B" w14:textId="77777777" w:rsidR="00B33143" w:rsidRDefault="00000000">
            <w:pPr>
              <w:spacing w:before="40" w:after="40"/>
              <w:jc w:val="both"/>
            </w:pPr>
            <w:r>
              <w:rPr>
                <w:rFonts w:ascii="Times New Roman" w:eastAsia="Times New Roman" w:hAnsi="Times New Roman"/>
                <w:sz w:val="24"/>
              </w:rPr>
              <w:t>i) Dữ liệu nông nghiệp, tài nguyên nước, thủy lợi;</w:t>
            </w:r>
          </w:p>
          <w:p w14:paraId="3D19B188" w14:textId="77777777" w:rsidR="00B33143" w:rsidRDefault="00000000">
            <w:pPr>
              <w:spacing w:before="40" w:after="40"/>
              <w:jc w:val="both"/>
            </w:pPr>
            <w:r>
              <w:rPr>
                <w:rFonts w:ascii="Times New Roman" w:eastAsia="Times New Roman" w:hAnsi="Times New Roman"/>
                <w:sz w:val="24"/>
              </w:rPr>
              <w:t>k) Dữ liệu y tế, giáo dục, lao động, an sinh xã hội ở dạng tổng hợp, thống kê, ẩn danh hóa hoặc hình thức khác đáp ứng điều kiện khai thác theo quy định của pháp luật;</w:t>
            </w:r>
          </w:p>
          <w:p w14:paraId="1DBC900A" w14:textId="77777777" w:rsidR="00B33143" w:rsidRDefault="00000000">
            <w:pPr>
              <w:spacing w:before="40" w:after="40"/>
              <w:jc w:val="both"/>
            </w:pPr>
            <w:r>
              <w:rPr>
                <w:rFonts w:ascii="Times New Roman" w:eastAsia="Times New Roman" w:hAnsi="Times New Roman"/>
                <w:sz w:val="24"/>
              </w:rPr>
              <w:t>l) Dữ liệu tài chính, ngân sách, giá cả, mua sắm công, đầu tư công theo phạm vi được phép công khai, chia sẻ, khai thác;</w:t>
            </w:r>
          </w:p>
          <w:p w14:paraId="65EE9D1B" w14:textId="77777777" w:rsidR="00B33143" w:rsidRDefault="00000000">
            <w:pPr>
              <w:spacing w:before="40" w:after="40"/>
              <w:jc w:val="both"/>
            </w:pPr>
            <w:r>
              <w:rPr>
                <w:rFonts w:ascii="Times New Roman" w:eastAsia="Times New Roman" w:hAnsi="Times New Roman"/>
                <w:sz w:val="24"/>
              </w:rPr>
              <w:t>m) Dữ liệu khoa học, công nghệ, đổi mới sáng tạo, sở hữu trí tuệ, tiêu chuẩn, đo lường, chất lượng;</w:t>
            </w:r>
          </w:p>
          <w:p w14:paraId="0E0E0DF9" w14:textId="77777777" w:rsidR="00B33143" w:rsidRDefault="00000000">
            <w:pPr>
              <w:spacing w:before="40" w:after="40"/>
              <w:jc w:val="both"/>
            </w:pPr>
            <w:r>
              <w:rPr>
                <w:rFonts w:ascii="Times New Roman" w:eastAsia="Times New Roman" w:hAnsi="Times New Roman"/>
                <w:sz w:val="24"/>
              </w:rPr>
              <w:t>n) Dữ liệu phản ánh, kiến nghị, mức độ hài lòng, chất lượng phục vụ người dân, doanh nghiệp;</w:t>
            </w:r>
          </w:p>
          <w:p w14:paraId="4C3AB1EB" w14:textId="77777777" w:rsidR="00B33143" w:rsidRDefault="00000000">
            <w:pPr>
              <w:spacing w:before="40" w:after="40"/>
              <w:jc w:val="both"/>
            </w:pPr>
            <w:r>
              <w:rPr>
                <w:rFonts w:ascii="Times New Roman" w:eastAsia="Times New Roman" w:hAnsi="Times New Roman"/>
                <w:sz w:val="24"/>
              </w:rPr>
              <w:t>o) Dữ liệu không gian địa lý, bản đồ số, viễn thám và dữ liệu phục vụ bản sao số đô thị;</w:t>
            </w:r>
          </w:p>
          <w:p w14:paraId="02C86183" w14:textId="77777777" w:rsidR="00B33143" w:rsidRDefault="00000000">
            <w:pPr>
              <w:spacing w:before="40" w:after="40"/>
              <w:jc w:val="both"/>
            </w:pPr>
            <w:r>
              <w:rPr>
                <w:rFonts w:ascii="Times New Roman" w:eastAsia="Times New Roman" w:hAnsi="Times New Roman"/>
                <w:sz w:val="24"/>
              </w:rPr>
              <w:t>p) Các loại dữ liệu khác theo quyết định của Ủy ban nhân dân Thành phố, phù hợp với quy định của pháp luật.</w:t>
            </w:r>
          </w:p>
          <w:p w14:paraId="5C518999" w14:textId="77777777" w:rsidR="00B33143" w:rsidRDefault="00000000">
            <w:pPr>
              <w:spacing w:before="40" w:after="40"/>
              <w:jc w:val="both"/>
            </w:pPr>
            <w:r>
              <w:rPr>
                <w:rFonts w:ascii="Times New Roman" w:eastAsia="Times New Roman" w:hAnsi="Times New Roman"/>
                <w:sz w:val="24"/>
              </w:rPr>
              <w:t>3. Việc đưa dữ liệu vào danh mục dữ liệu có giá trị khai thác phải căn cứ vào kết quả phân loại dữ liệu, mục đích khai thác, phạm vi chia sẻ, khả năng kiểm soát rủi ro và quy định của pháp luật. Việc đưa dữ liệu vào danh mục quy định tại Điều này không đương nhiên làm phát sinh quyền được chia sẻ hoặc thương mại hóa đối với dữ liệu đó và không thay thế việc xem xét, cho phép khai thác đối với từng dữ liệu cụ thể theo quy định của pháp luật. Các loại dữ liệu không được khai thác, chia sẻ, thương mại hóa thực hiện theo giới hạn quy định tại khoản 12 Điều 5 Quy định này.</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F189677"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2D512295" w14:textId="77777777" w:rsidR="00B33143" w:rsidRDefault="00000000">
            <w:pPr>
              <w:spacing w:before="40" w:after="40"/>
              <w:jc w:val="both"/>
            </w:pPr>
            <w:r>
              <w:rPr>
                <w:rFonts w:ascii="Times New Roman" w:eastAsia="Times New Roman" w:hAnsi="Times New Roman"/>
                <w:sz w:val="24"/>
              </w:rPr>
              <w:t>Kế thừa Điều 24 (từ khoản 1 đến khoản 3) Quyết định số 103/2026/QĐ-UBND ngày 23 tháng 7 năm 2026 của Ủy ban nhân dân thành phố Hà Nội.</w:t>
            </w:r>
          </w:p>
          <w:p w14:paraId="1CA86F52" w14:textId="77777777" w:rsidR="00B33143" w:rsidRDefault="00000000">
            <w:pPr>
              <w:spacing w:before="40" w:after="40"/>
              <w:jc w:val="both"/>
            </w:pPr>
            <w:r>
              <w:rPr>
                <w:rFonts w:ascii="Times New Roman" w:eastAsia="Times New Roman" w:hAnsi="Times New Roman"/>
                <w:sz w:val="24"/>
              </w:rPr>
              <w:t xml:space="preserve">Tiếp thu ý kiến tham vấn của Bộ Khoa học và Công nghệ (Công văn số 6955/BKHCN-PC ngày 10/9/2026): khoản 3 quy định việc đưa dữ liệu </w:t>
            </w:r>
            <w:r>
              <w:rPr>
                <w:rFonts w:ascii="Times New Roman" w:eastAsia="Times New Roman" w:hAnsi="Times New Roman"/>
                <w:sz w:val="24"/>
              </w:rPr>
              <w:lastRenderedPageBreak/>
              <w:t>vào danh mục không đương nhiên làm phát sinh quyền được chia sẻ hoặc thương mại hóa và không thay thế việc xem xét, cho phép khai thác đối với từng dữ liệu cụ thể (mục I.3 điểm c Tờ trình).</w:t>
            </w:r>
          </w:p>
        </w:tc>
      </w:tr>
      <w:tr w:rsidR="00B33143" w14:paraId="5830725C"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4135090"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p w14:paraId="040690BD" w14:textId="77777777" w:rsidR="00B33143" w:rsidRDefault="00000000">
            <w:pPr>
              <w:spacing w:before="40" w:after="40"/>
            </w:pPr>
            <w:r>
              <w:rPr>
                <w:rFonts w:ascii="Times New Roman" w:eastAsia="Times New Roman" w:hAnsi="Times New Roman"/>
                <w:sz w:val="24"/>
              </w:rPr>
              <w:t xml:space="preserve">Khoản 1 Điều 39 Nghị định số 224/2026/NĐ-CP: </w:t>
            </w:r>
            <w:r>
              <w:rPr>
                <w:rFonts w:ascii="Times New Roman" w:eastAsia="Times New Roman" w:hAnsi="Times New Roman"/>
                <w:i/>
                <w:sz w:val="24"/>
              </w:rPr>
              <w:t>“Đối với các hoạt động phát triển thử nghiệm trong chuyển đổi số quy định tại khoản 11 Điều 4 Luật Chuyển đổi số, cơ quan nhà nước xem xét áp dụng cơ chế thử nghiệm trong phạm vi giới hạn nhằm đánh giá hiệu quả trước khi thực hiện các thủ tục đầu tư, thuê, mua sắm. Cơ chế thử nghiệm thực hiện theo quy định tại Điều này.”</w:t>
            </w:r>
          </w:p>
          <w:p w14:paraId="0AEB4FC5" w14:textId="77777777" w:rsidR="00B33143" w:rsidRDefault="00000000">
            <w:pPr>
              <w:spacing w:before="40" w:after="40"/>
            </w:pPr>
            <w:r>
              <w:rPr>
                <w:rFonts w:ascii="Times New Roman" w:eastAsia="Times New Roman" w:hAnsi="Times New Roman"/>
                <w:sz w:val="24"/>
              </w:rPr>
              <w:t>Khoản 5 Điều 39 Nghị định số 224/2026/NĐ-CP (dự thảo dẫn chiếu tại khoản 4 về thẩm quyền quyết định thử nghiệm).</w:t>
            </w:r>
          </w:p>
          <w:p w14:paraId="005FF962" w14:textId="77777777" w:rsidR="00B33143" w:rsidRDefault="00000000">
            <w:pPr>
              <w:spacing w:before="40" w:after="40"/>
            </w:pPr>
            <w:r>
              <w:rPr>
                <w:rFonts w:ascii="Times New Roman" w:eastAsia="Times New Roman" w:hAnsi="Times New Roman"/>
                <w:sz w:val="24"/>
              </w:rPr>
              <w:t xml:space="preserve">Khoản 3 Điều 4 Luật Công nghiệp công nghệ số số 71/2025/QH15: </w:t>
            </w:r>
            <w:r>
              <w:rPr>
                <w:rFonts w:ascii="Times New Roman" w:eastAsia="Times New Roman" w:hAnsi="Times New Roman"/>
                <w:i/>
                <w:sz w:val="24"/>
              </w:rPr>
              <w:t>“Có cơ chế thử nghiệm có kiểm soát đối với sản phẩm, dịch vụ ứng dụng công nghệ số trong các ngành, lĩnh vực, trong đó có cơ chế loại trừ trách nhiệm đối với cơ quan, tổ chức, doanh nghiệp, cá nhân trong thử nghiệm.”</w:t>
            </w:r>
          </w:p>
          <w:p w14:paraId="7CEEDCA5" w14:textId="77777777" w:rsidR="00B33143" w:rsidRDefault="00000000">
            <w:pPr>
              <w:spacing w:before="40" w:after="40"/>
            </w:pPr>
            <w:r>
              <w:rPr>
                <w:rFonts w:ascii="Times New Roman" w:eastAsia="Times New Roman" w:hAnsi="Times New Roman"/>
                <w:sz w:val="24"/>
              </w:rPr>
              <w:lastRenderedPageBreak/>
              <w:t xml:space="preserve">Điều 8 Luật Công nghiệp công nghệ số số 71/2025/QH15: </w:t>
            </w:r>
            <w:r>
              <w:rPr>
                <w:rFonts w:ascii="Times New Roman" w:eastAsia="Times New Roman" w:hAnsi="Times New Roman"/>
                <w:i/>
                <w:sz w:val="24"/>
              </w:rPr>
              <w:t>“Tổ chức, doanh nghiệp được triển khai thử nghiệm có kiểm soát đối với sản phẩm, dịch vụ ứng dụng công nghệ số theo quy định của pháp luật về khoa học, công nghệ và đổi mới sáng tạo và pháp luật về công nghiệp công nghệ số.”</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293A10C"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39. Thử nghiệm mô hình kinh tế dữ liệu và đổi mới sáng tạo dựa trên dữ liệu</w:t>
            </w:r>
          </w:p>
          <w:p w14:paraId="2496425F" w14:textId="77777777" w:rsidR="00B33143" w:rsidRDefault="00000000">
            <w:pPr>
              <w:spacing w:before="40" w:after="40"/>
              <w:jc w:val="both"/>
            </w:pPr>
            <w:r>
              <w:rPr>
                <w:rFonts w:ascii="Times New Roman" w:eastAsia="Times New Roman" w:hAnsi="Times New Roman"/>
                <w:sz w:val="24"/>
              </w:rPr>
              <w:t>1. Thành phố khuyến khích nghiên cứu, đề xuất thử nghiệm có kiểm soát đối với mô hình khai thác giá trị dữ liệu, sản phẩm dữ liệu, dịch vụ dữ liệu, ứng dụng trí tuệ nhân tạo, nền tảng số và giải pháp đổi mới sáng tạo dựa trên dữ liệu theo quy định của pháp luật.</w:t>
            </w:r>
          </w:p>
          <w:p w14:paraId="337CF77A" w14:textId="77777777" w:rsidR="00B33143" w:rsidRDefault="00000000">
            <w:pPr>
              <w:spacing w:before="40" w:after="40"/>
              <w:jc w:val="both"/>
            </w:pPr>
            <w:r>
              <w:rPr>
                <w:rFonts w:ascii="Times New Roman" w:eastAsia="Times New Roman" w:hAnsi="Times New Roman"/>
                <w:sz w:val="24"/>
              </w:rPr>
              <w:t>2. Dữ liệu sử dụng trong thử nghiệm phải là dữ liệu hợp pháp, dữ liệu được phép khai thác; không sử dụng dữ liệu thuộc bí mật nhà nước, dữ liệu cá nhân chưa đáp ứng điều kiện xử lý, dữ liệu hạn chế tiếp cận, bí mật kinh doanh hoặc dữ liệu có nguy cơ ảnh hưởng đến quốc phòng, an ninh, trật tự, an toàn xã hội, quyền và lợi ích hợp pháp của tổ chức, cá nhân.</w:t>
            </w:r>
          </w:p>
          <w:p w14:paraId="5C2EC94D" w14:textId="77777777" w:rsidR="00B33143" w:rsidRDefault="00000000">
            <w:pPr>
              <w:spacing w:before="40" w:after="40"/>
              <w:jc w:val="both"/>
            </w:pPr>
            <w:r>
              <w:rPr>
                <w:rFonts w:ascii="Times New Roman" w:eastAsia="Times New Roman" w:hAnsi="Times New Roman"/>
                <w:sz w:val="24"/>
              </w:rPr>
              <w:t>3. Việc thử nghiệm được thực hiện trên cơ sở quyết định của Chủ tịch Ủy ban nhân dân Thành phố hoặc cơ quan, người được phân cấp, ủy quyền theo quy định của pháp luật; phải xác định rõ mục tiêu, phạm vi, thời hạn, chủ thể tham gia, loại dữ liệu được sử dụng, tiêu chí đánh giá, cơ chế giám sát, phương án xử lý rủi ro và trách nhiệm của các bên liên quan.</w:t>
            </w:r>
          </w:p>
          <w:p w14:paraId="09ED81D7" w14:textId="77777777" w:rsidR="00B33143" w:rsidRDefault="00000000">
            <w:pPr>
              <w:spacing w:before="40" w:after="40"/>
              <w:jc w:val="both"/>
            </w:pPr>
            <w:r>
              <w:rPr>
                <w:rFonts w:ascii="Times New Roman" w:eastAsia="Times New Roman" w:hAnsi="Times New Roman"/>
                <w:sz w:val="24"/>
              </w:rPr>
              <w:t>4. Việc quyết định thử nghiệm và triển khai thử nghiệm đối với hệ thống số, nền tảng số, dịch vụ số chưa sẵn có trên thị trường và dự án chưa có tiền lệ thực hiện theo quy định tại Điều 39 Nghị định số 224/2026/NĐ-CP ngày 24 tháng 6 năm 2026 của Chính phủ quy định chi tiết một số điều và biện pháp thi hành Luật Chuyển đổi số; thẩm quyền quyết định thử nghiệm thực hiện theo khoản 5 Điều 39 Nghị định số 224/2026/NĐ-CP.</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79ADA09"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mới được giao tại điểm c khoản 3 Điều 30 Luật Phát triển đô thị, chưa được quy định tại Quy chế ban hành kèm theo Quyết định số 30/2026/QĐ-UBND (mục I.3 điểm a Tờ trình).</w:t>
            </w:r>
          </w:p>
          <w:p w14:paraId="0AAB8FAC" w14:textId="77777777" w:rsidR="00B33143" w:rsidRDefault="00000000">
            <w:pPr>
              <w:spacing w:before="40" w:after="40"/>
              <w:jc w:val="both"/>
            </w:pPr>
            <w:r>
              <w:rPr>
                <w:rFonts w:ascii="Times New Roman" w:eastAsia="Times New Roman" w:hAnsi="Times New Roman"/>
                <w:sz w:val="24"/>
              </w:rPr>
              <w:t>Kế thừa Điều 25 (từ khoản 1 đến khoản 4) Quyết định số 103/2026/QĐ-UBND ngày 23 tháng 7 năm 2026 của Ủy ban nhân dân thành phố Hà Nội.</w:t>
            </w:r>
          </w:p>
          <w:p w14:paraId="72B36B75" w14:textId="77777777" w:rsidR="00B33143" w:rsidRDefault="00000000">
            <w:pPr>
              <w:spacing w:before="40" w:after="40"/>
              <w:jc w:val="both"/>
            </w:pPr>
            <w:r>
              <w:rPr>
                <w:rFonts w:ascii="Times New Roman" w:eastAsia="Times New Roman" w:hAnsi="Times New Roman"/>
                <w:sz w:val="24"/>
              </w:rPr>
              <w:t>Tiếp thu ý kiến của Sở Nội vụ (Công văn số 18696/SNV-TCBC&amp;TCPCP ngày 18/9/2026): khoản 4 bỏ nội dung ủy quyền của Chủ tịch Ủy ban nhân dân Thành phố; dẫn chiếu khoản 5 Điều 39 Nghị định số 224/2026/NĐ-CP về thẩm quyền quyết định thử nghiệm.</w:t>
            </w:r>
          </w:p>
          <w:p w14:paraId="682E6DA0" w14:textId="77777777" w:rsidR="00B33143" w:rsidRDefault="00000000">
            <w:pPr>
              <w:spacing w:before="40" w:after="40"/>
              <w:jc w:val="both"/>
            </w:pPr>
            <w:r>
              <w:rPr>
                <w:rFonts w:ascii="Times New Roman" w:eastAsia="Times New Roman" w:hAnsi="Times New Roman"/>
                <w:sz w:val="24"/>
              </w:rPr>
              <w:t>Việc thử nghiệm có kiểm soát được thực hiện theo quy định của pháp luật và quyết định của cấp có thẩm quyền, phù hợp khoản 3 Điều 4, Điều 8 Luật Công nghiệp công nghệ số (mục I.3 điểm e Tờ trình).</w:t>
            </w:r>
          </w:p>
        </w:tc>
      </w:tr>
      <w:tr w:rsidR="00B33143" w14:paraId="4A077996"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5A00817" w14:textId="77777777" w:rsidR="00B33143" w:rsidRDefault="00000000">
            <w:pPr>
              <w:spacing w:before="40" w:after="40"/>
            </w:pPr>
            <w:r>
              <w:rPr>
                <w:rFonts w:ascii="Times New Roman" w:eastAsia="Times New Roman" w:hAnsi="Times New Roman"/>
                <w:sz w:val="24"/>
              </w:rPr>
              <w:t>Điểm c khoản 3 Điều 30 Luật Phát triển đô thị số 18/2026/QH16.</w:t>
            </w:r>
          </w:p>
          <w:p w14:paraId="77633DEF" w14:textId="77777777" w:rsidR="00B33143" w:rsidRDefault="00000000">
            <w:pPr>
              <w:spacing w:before="40" w:after="40"/>
            </w:pPr>
            <w:r>
              <w:rPr>
                <w:rFonts w:ascii="Times New Roman" w:eastAsia="Times New Roman" w:hAnsi="Times New Roman"/>
                <w:sz w:val="24"/>
              </w:rPr>
              <w:t>Pháp luật về đấu thầu, đặt hàng, ngân sách nhà nước, quản lý tài sản công (dự thảo dẫn chiếu tại khoản 2).</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54BE306" w14:textId="77777777" w:rsidR="00B33143" w:rsidRDefault="00000000">
            <w:pPr>
              <w:tabs>
                <w:tab w:val="left" w:pos="345"/>
              </w:tabs>
              <w:spacing w:before="40" w:after="40"/>
              <w:rPr>
                <w:sz w:val="26"/>
                <w:szCs w:val="26"/>
              </w:rPr>
            </w:pPr>
            <w:r>
              <w:rPr>
                <w:rFonts w:ascii="Times New Roman" w:eastAsia="Times New Roman" w:hAnsi="Times New Roman"/>
                <w:b/>
                <w:sz w:val="24"/>
              </w:rPr>
              <w:t>Điều 40. Đặt hàng doanh nghiệp làm giàu dữ liệu</w:t>
            </w:r>
          </w:p>
          <w:p w14:paraId="3B5137EB" w14:textId="77777777" w:rsidR="00B33143" w:rsidRDefault="00000000">
            <w:pPr>
              <w:spacing w:before="40" w:after="40"/>
              <w:jc w:val="both"/>
            </w:pPr>
            <w:r>
              <w:rPr>
                <w:rFonts w:ascii="Times New Roman" w:eastAsia="Times New Roman" w:hAnsi="Times New Roman"/>
                <w:sz w:val="24"/>
              </w:rPr>
              <w:t>1. Thành phố được đặt hàng doanh nghiệp, viện nghiên cứu, trường đại học thực hiện chuẩn hóa, làm giàu, phân tích, mô hình hóa và phát triển dữ liệu phục vụ quản trị đô thị.</w:t>
            </w:r>
          </w:p>
          <w:p w14:paraId="35DB0AF0" w14:textId="77777777" w:rsidR="00B33143" w:rsidRDefault="00000000">
            <w:pPr>
              <w:spacing w:before="40" w:after="40"/>
              <w:jc w:val="both"/>
            </w:pPr>
            <w:r>
              <w:rPr>
                <w:rFonts w:ascii="Times New Roman" w:eastAsia="Times New Roman" w:hAnsi="Times New Roman"/>
                <w:sz w:val="24"/>
              </w:rPr>
              <w:t>2. Việc đặt hàng, thanh toán, nghiệm thu thực hiện theo kết quả đầu ra, giá trị dữ liệu gia tăng hoặc hiệu quả khai thác thực tế và theo quy định của pháp luật về đấu thầu, đặt hàng, ngân sách nhà nước, quản lý tài sản công và pháp luật có liên quan.</w:t>
            </w:r>
          </w:p>
          <w:p w14:paraId="2F3F677D" w14:textId="77777777" w:rsidR="00B33143" w:rsidRDefault="00000000">
            <w:pPr>
              <w:spacing w:before="40" w:after="40"/>
              <w:jc w:val="both"/>
            </w:pPr>
            <w:r>
              <w:rPr>
                <w:rFonts w:ascii="Times New Roman" w:eastAsia="Times New Roman" w:hAnsi="Times New Roman"/>
                <w:sz w:val="24"/>
              </w:rPr>
              <w:t>3. Kết quả dữ liệu hình thành từ nhiệm vụ đặt hàng của Thành phố thuộc quyền quản lý của Thành phố theo quy định của pháp luật; quyền hợp pháp của đơn vị thực hiện đối với công nghệ, công cụ, mô hình hoặc tài sản có trước hoặc độc lập với nhiệm vụ đặt hàng được xác định trong hợp đồng đặt hàng. Đơn vị thực hiện chỉ được khai thác thương mại kết quả dữ liệu trong phạm vi hợp đồng, theo quyết định của cơ quan có thẩm quyền và quy định của pháp luật. Trường hợp hoạt động vừa thực hiện theo cơ chế đặt hàng vừa có nội dung hợp tác khai thác dữ liệu, quyền đối với kết quả dữ liệu hình thành từ nhiệm vụ đặt hàng thực hiện theo khoản này; quyền đối với kết quả khác thực hiện theo khoản 4 Điều 36 Quy định này.</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E71F922"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mới được giao tại điểm c khoản 3 Điều 30 Luật Phát triển đô thị, chưa được quy định tại Quy chế ban hành kèm theo Quyết định số 30/2026/QĐ-UBND (mục I.3 điểm a Tờ trình).</w:t>
            </w:r>
          </w:p>
          <w:p w14:paraId="656F5535" w14:textId="77777777" w:rsidR="00B33143" w:rsidRDefault="00000000">
            <w:pPr>
              <w:spacing w:before="40" w:after="40"/>
              <w:jc w:val="both"/>
            </w:pPr>
            <w:r>
              <w:rPr>
                <w:rFonts w:ascii="Times New Roman" w:eastAsia="Times New Roman" w:hAnsi="Times New Roman"/>
                <w:sz w:val="24"/>
              </w:rPr>
              <w:t>Khoản 1, khoản 2 kế thừa khoản 1, khoản 2 Điều 26 Quyết định số 103/2026/QĐ-UBND ngày 23 tháng 7 năm 2026 của Ủy ban nhân dân thành phố Hà Nội.</w:t>
            </w:r>
          </w:p>
          <w:p w14:paraId="7B24B382"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3 phân định quyền đối với kết quả dữ liệu hình thành từ nhiệm vụ đặt hàng và quyền đối với công nghệ, công cụ, mô hình, tài sản có trước của đơn vị thực hiện.</w:t>
            </w:r>
          </w:p>
        </w:tc>
      </w:tr>
      <w:tr w:rsidR="00B33143" w14:paraId="61A41522"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BD056F8"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2A53C04" w14:textId="77777777" w:rsidR="00B33143" w:rsidRDefault="00000000">
            <w:pPr>
              <w:tabs>
                <w:tab w:val="left" w:pos="345"/>
              </w:tabs>
              <w:spacing w:before="40" w:after="40"/>
              <w:rPr>
                <w:sz w:val="26"/>
                <w:szCs w:val="26"/>
              </w:rPr>
            </w:pPr>
            <w:r>
              <w:rPr>
                <w:rFonts w:ascii="Times New Roman" w:eastAsia="Times New Roman" w:hAnsi="Times New Roman"/>
                <w:b/>
                <w:sz w:val="24"/>
              </w:rPr>
              <w:t>Điều 41. Trách nhiệm của cơ quan nhà nước và đối tác khai thác dữ liệu</w:t>
            </w:r>
          </w:p>
          <w:p w14:paraId="37FC29B7" w14:textId="77777777" w:rsidR="00B33143" w:rsidRDefault="00000000">
            <w:pPr>
              <w:spacing w:before="40" w:after="40"/>
              <w:jc w:val="both"/>
            </w:pPr>
            <w:r>
              <w:rPr>
                <w:rFonts w:ascii="Times New Roman" w:eastAsia="Times New Roman" w:hAnsi="Times New Roman"/>
                <w:sz w:val="24"/>
              </w:rPr>
              <w:t>1. Sở Khoa học và Công nghệ là cơ quan đầu mối tham mưu Ủy ban nhân dân Thành phố tổ chức thực hiện cơ chế chia sẻ dữ liệu công - tư theo hợp đồng khai thác dữ liệu; hướng dẫn, theo dõi, tổng hợp, kiểm tra và báo cáo kết quả thực hiện; chủ trì xây dựng mẫu hợp đồng khai thác dữ liệu, trình Ủy ban nhân dân Thành phố ban hành.</w:t>
            </w:r>
          </w:p>
          <w:p w14:paraId="5FD9172A" w14:textId="77777777" w:rsidR="00B33143" w:rsidRDefault="00000000">
            <w:pPr>
              <w:spacing w:before="40" w:after="40"/>
              <w:jc w:val="both"/>
            </w:pPr>
            <w:r>
              <w:rPr>
                <w:rFonts w:ascii="Times New Roman" w:eastAsia="Times New Roman" w:hAnsi="Times New Roman"/>
                <w:sz w:val="24"/>
              </w:rPr>
              <w:t>2. Thẩm quyền trong chia sẻ, khai thác dữ liệu công - tư theo hợp đồng khai thác dữ liệu được thực hiện như sau:</w:t>
            </w:r>
          </w:p>
          <w:p w14:paraId="265A7D40" w14:textId="77777777" w:rsidR="00B33143" w:rsidRDefault="00000000">
            <w:pPr>
              <w:spacing w:before="40" w:after="40"/>
              <w:jc w:val="both"/>
            </w:pPr>
            <w:r>
              <w:rPr>
                <w:rFonts w:ascii="Times New Roman" w:eastAsia="Times New Roman" w:hAnsi="Times New Roman"/>
                <w:sz w:val="24"/>
              </w:rPr>
              <w:t>a) Việc cho phép chia sẻ, khai thác đối với từng dữ liệu cụ thể do cơ quan, người có thẩm quyền quyết định theo phân cấp quản lý và quy định của pháp luật về dữ liệu; việc đưa dữ liệu vào danh mục dữ liệu có giá trị khai thác quy định tại Điều 38 Quy định này không thay thế việc cho phép này;</w:t>
            </w:r>
          </w:p>
          <w:p w14:paraId="7883D5AA" w14:textId="77777777" w:rsidR="00B33143" w:rsidRDefault="00000000">
            <w:pPr>
              <w:spacing w:before="40" w:after="40"/>
              <w:jc w:val="both"/>
            </w:pPr>
            <w:r>
              <w:rPr>
                <w:rFonts w:ascii="Times New Roman" w:eastAsia="Times New Roman" w:hAnsi="Times New Roman"/>
                <w:sz w:val="24"/>
              </w:rPr>
              <w:t>b) Việc lựa chọn đối tác khai thác dữ liệu thực hiện theo quy định của pháp luật về đấu thầu, ngân sách nhà nước, quản lý, sử dụng tài sản công và pháp luật có liên quan;</w:t>
            </w:r>
          </w:p>
          <w:p w14:paraId="74A8DDA8" w14:textId="77777777" w:rsidR="00B33143" w:rsidRDefault="00000000">
            <w:pPr>
              <w:spacing w:before="40" w:after="40"/>
              <w:jc w:val="both"/>
            </w:pPr>
            <w:r>
              <w:rPr>
                <w:rFonts w:ascii="Times New Roman" w:eastAsia="Times New Roman" w:hAnsi="Times New Roman"/>
                <w:sz w:val="24"/>
              </w:rPr>
              <w:t>c) Việc ký kết hợp đồng khai thác dữ liệu chỉ được thực hiện trên cơ sở hồ sơ, đề án hoặc phương án thí điểm đã được cơ quan, người có thẩm quyền xem xét, quyết định theo quy định tại khoản 5 Điều 36 Quy định này;</w:t>
            </w:r>
          </w:p>
          <w:p w14:paraId="0D4C5C76" w14:textId="77777777" w:rsidR="00B33143" w:rsidRDefault="00000000">
            <w:pPr>
              <w:spacing w:before="40" w:after="40"/>
              <w:jc w:val="both"/>
            </w:pPr>
            <w:r>
              <w:rPr>
                <w:rFonts w:ascii="Times New Roman" w:eastAsia="Times New Roman" w:hAnsi="Times New Roman"/>
                <w:sz w:val="24"/>
              </w:rPr>
              <w:t>d) Việc xác định giá trị dữ liệu, giá trị quyền khai thác dữ liệu và tỷ lệ phân chia lợi ích thực hiện theo quy định tại khoản 3 Điều 37 và khoản 3 Điều 45 Quy định này;</w:t>
            </w:r>
          </w:p>
          <w:p w14:paraId="4583DA08" w14:textId="77777777" w:rsidR="00B33143" w:rsidRDefault="00000000">
            <w:pPr>
              <w:spacing w:before="40" w:after="40"/>
              <w:jc w:val="both"/>
            </w:pPr>
            <w:r>
              <w:rPr>
                <w:rFonts w:ascii="Times New Roman" w:eastAsia="Times New Roman" w:hAnsi="Times New Roman"/>
                <w:sz w:val="24"/>
              </w:rPr>
              <w:t>đ) Việc quản lý, sử dụng nguồn thu từ khai thác dữ liệu thực hiện theo quy định tại khoản 4 Điều 37 Quy định này.</w:t>
            </w:r>
          </w:p>
          <w:p w14:paraId="6E504377" w14:textId="77777777" w:rsidR="00B33143" w:rsidRDefault="00000000">
            <w:pPr>
              <w:spacing w:before="40" w:after="40"/>
              <w:jc w:val="both"/>
            </w:pPr>
            <w:r>
              <w:rPr>
                <w:rFonts w:ascii="Times New Roman" w:eastAsia="Times New Roman" w:hAnsi="Times New Roman"/>
                <w:sz w:val="24"/>
              </w:rPr>
              <w:t xml:space="preserve">3. Cơ quan quản lý dữ liệu, cơ quan cung cấp dữ liệu có trách nhiệm rà soát dữ liệu thuộc phạm vi quản lý; xác định điều kiện chia sẻ, khai thác; thiết lập phương thức cung cấp, kiểm soát truy </w:t>
            </w:r>
            <w:r>
              <w:rPr>
                <w:rFonts w:ascii="Times New Roman" w:eastAsia="Times New Roman" w:hAnsi="Times New Roman"/>
                <w:sz w:val="24"/>
              </w:rPr>
              <w:lastRenderedPageBreak/>
              <w:t>cập, ghi nhận nhật ký; phối hợp kiểm tra, giám sát và xử lý sự cố phát sinh.</w:t>
            </w:r>
          </w:p>
          <w:p w14:paraId="18390EEA" w14:textId="77777777" w:rsidR="00B33143" w:rsidRDefault="00000000">
            <w:pPr>
              <w:spacing w:before="40" w:after="40"/>
              <w:jc w:val="both"/>
            </w:pPr>
            <w:r>
              <w:rPr>
                <w:rFonts w:ascii="Times New Roman" w:eastAsia="Times New Roman" w:hAnsi="Times New Roman"/>
                <w:sz w:val="24"/>
              </w:rPr>
              <w:t>4. Đối tác khai thác dữ liệu có trách nhiệm sử dụng dữ liệu đúng mục đích, đúng phạm vi, đúng thời hạn, đúng phương thức đã được xác định trong hợp đồng; bảo đảm an toàn dữ liệu, bảo vệ dữ liệu cá nhân, bảo vệ bí mật nhà nước, bí mật kinh doanh và quyền, lợi ích hợp pháp của tổ chức, cá nhân có liên quan.</w:t>
            </w:r>
          </w:p>
          <w:p w14:paraId="5FFDE306" w14:textId="77777777" w:rsidR="00B33143" w:rsidRDefault="00000000">
            <w:pPr>
              <w:spacing w:before="40" w:after="40"/>
              <w:jc w:val="both"/>
            </w:pPr>
            <w:r>
              <w:rPr>
                <w:rFonts w:ascii="Times New Roman" w:eastAsia="Times New Roman" w:hAnsi="Times New Roman"/>
                <w:sz w:val="24"/>
              </w:rPr>
              <w:t>5. Đối tác khai thác dữ liệu phải thực hiện chế độ báo cáo, giải trình, cung cấp nhật ký khai thác dữ liệu, hồ sơ kỹ thuật, tài liệu đánh giá rủi ro và tài liệu liên quan khi cơ quan có thẩm quyền yêu cầu; đồng thời chịu trách nhiệm về sản phẩm, dịch vụ, dữ liệu dẫn xuất, mô hình phân tích hoặc kết quả khác hình thành từ dữ liệu được khai thác.</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9FB49FA"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2851CBC5" w14:textId="77777777" w:rsidR="00B33143" w:rsidRDefault="00000000">
            <w:pPr>
              <w:spacing w:before="40" w:after="40"/>
              <w:jc w:val="both"/>
            </w:pPr>
            <w:r>
              <w:rPr>
                <w:rFonts w:ascii="Times New Roman" w:eastAsia="Times New Roman" w:hAnsi="Times New Roman"/>
                <w:sz w:val="24"/>
              </w:rPr>
              <w:t>Khoản 1, khoản 3, khoản 4, khoản 5 kế thừa khoản 1, khoản 2, khoản 3, khoản 4 Điều 27 Quyết định số 103/2026/QĐ-UBND ngày 23 tháng 7 năm 2026 của Ủy ban nhân dân thành phố Hà Nội.</w:t>
            </w:r>
          </w:p>
          <w:p w14:paraId="65031723"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ý kiến tham vấn của Bộ Khoa học và Công nghệ (Công văn số 6955/BKHCN-PC ngày 10/9/2026): bổ sung khoản 2 xác định căn cứ thẩm quyền cho phép khai thác dữ liệu, lựa chọn đối tác, ký kết hợp đồng, xác định giá trị và quản lý nguồn thu từ khai thác dữ liệu (mục VI, mục I.3 điểm c Tờ trình).</w:t>
            </w:r>
          </w:p>
          <w:p w14:paraId="429B79FF"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1 giao Sở Khoa học và Công nghệ chủ trì xây dựng mẫu hợp đồng khai thác dữ liệu, trình Ủy ban nhân dân Thành phố ban hành.</w:t>
            </w:r>
          </w:p>
        </w:tc>
      </w:tr>
      <w:tr w:rsidR="00B33143" w14:paraId="5F7C2019"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ECBAFF6" w14:textId="77777777" w:rsidR="00B33143" w:rsidRDefault="00000000">
            <w:pPr>
              <w:spacing w:before="40" w:after="40"/>
            </w:pPr>
            <w:r>
              <w:rPr>
                <w:rFonts w:ascii="Times New Roman" w:eastAsia="Times New Roman" w:hAnsi="Times New Roman"/>
                <w:sz w:val="24"/>
              </w:rPr>
              <w:t>Điểm c khoản 3 Điều 30 Luật Phát triển đô thị số 18/2026/QH16.</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72A5ED0" w14:textId="77777777" w:rsidR="00B33143" w:rsidRDefault="00000000">
            <w:pPr>
              <w:tabs>
                <w:tab w:val="left" w:pos="345"/>
              </w:tabs>
              <w:spacing w:before="40" w:after="40"/>
              <w:rPr>
                <w:sz w:val="26"/>
                <w:szCs w:val="26"/>
              </w:rPr>
            </w:pPr>
            <w:r>
              <w:rPr>
                <w:rFonts w:ascii="Times New Roman" w:eastAsia="Times New Roman" w:hAnsi="Times New Roman"/>
                <w:b/>
                <w:sz w:val="24"/>
              </w:rPr>
              <w:t>Điều 42. Bảo đảm an toàn dữ liệu, kiểm tra, giám sát và xử lý vi phạm</w:t>
            </w:r>
          </w:p>
          <w:p w14:paraId="4F842183" w14:textId="77777777" w:rsidR="00B33143" w:rsidRDefault="00000000">
            <w:pPr>
              <w:spacing w:before="40" w:after="40"/>
              <w:jc w:val="both"/>
            </w:pPr>
            <w:r>
              <w:rPr>
                <w:rFonts w:ascii="Times New Roman" w:eastAsia="Times New Roman" w:hAnsi="Times New Roman"/>
                <w:sz w:val="24"/>
              </w:rPr>
              <w:t>1. Các hệ thống thông tin tham gia kết nối chia sẻ dữ liệu phải được áp dụng các giải pháp bảo đảm an toàn thông tin theo quy định của pháp luật.</w:t>
            </w:r>
          </w:p>
          <w:p w14:paraId="1B06712A" w14:textId="77777777" w:rsidR="00B33143" w:rsidRDefault="00000000">
            <w:pPr>
              <w:spacing w:before="40" w:after="40"/>
              <w:jc w:val="both"/>
            </w:pPr>
            <w:r>
              <w:rPr>
                <w:rFonts w:ascii="Times New Roman" w:eastAsia="Times New Roman" w:hAnsi="Times New Roman"/>
                <w:sz w:val="24"/>
              </w:rPr>
              <w:t>2. Các cơ quan, đơn vị tham gia chia sẻ, khai thác dữ liệu theo hợp đồng có trách nhiệm kiểm tra, giám sát thường xuyên, bảo đảm tuân thủ về mục đích sử dụng, phạm vi khai thác, phương thức truy cập, việc chia sẻ lại dữ liệu, sản phẩm hình thành từ dữ liệu, nghĩa vụ chia sẻ lợi ích và việc bảo đảm an toàn dữ liệu và các nội dung khác theo hợp đồng đã ký kết.</w:t>
            </w:r>
          </w:p>
          <w:p w14:paraId="6130122D" w14:textId="77777777" w:rsidR="00B33143" w:rsidRDefault="00000000">
            <w:pPr>
              <w:spacing w:before="40" w:after="40"/>
              <w:jc w:val="both"/>
            </w:pPr>
            <w:r>
              <w:rPr>
                <w:rFonts w:ascii="Times New Roman" w:eastAsia="Times New Roman" w:hAnsi="Times New Roman"/>
                <w:sz w:val="24"/>
              </w:rPr>
              <w:t xml:space="preserve">3. Trường hợp sử dụng trí tuệ nhân tạo, mô hình phân tích dữ liệu hoặc hệ thống tự động hỗ trợ ra quyết định, đối tác khai thác dữ liệu hoặc cơ quan, tổ chức trực tiếp triển khai, vận hành hệ thống phải có biện pháp kiểm soát tái nhận diện dữ liệu cá nhân, lộ lọt dữ liệu; ghi nhật ký và giải trình được phương thức sử dụng dữ </w:t>
            </w:r>
            <w:r>
              <w:rPr>
                <w:rFonts w:ascii="Times New Roman" w:eastAsia="Times New Roman" w:hAnsi="Times New Roman"/>
                <w:sz w:val="24"/>
              </w:rPr>
              <w:lastRenderedPageBreak/>
              <w:t>liệu, dữ liệu đầu vào khi cơ quan có thẩm quyền yêu cầu. Việc kiểm soát sai lệch, quản lý rủi ro đối với hệ thống trí tuệ nhân tạo thực hiện theo quy định tại khoản 3 Điều 28 Quy định này.</w:t>
            </w:r>
          </w:p>
          <w:p w14:paraId="0C3631DA" w14:textId="77777777" w:rsidR="00B33143" w:rsidRDefault="00000000">
            <w:pPr>
              <w:spacing w:before="40" w:after="40"/>
              <w:jc w:val="both"/>
            </w:pPr>
            <w:r>
              <w:rPr>
                <w:rFonts w:ascii="Times New Roman" w:eastAsia="Times New Roman" w:hAnsi="Times New Roman"/>
                <w:sz w:val="24"/>
              </w:rPr>
              <w:t>4. Việc chia sẻ, khai thác dữ liệu công - tư theo hợp đồng chịu sự kiểm tra, giám sát của các cơ quan quản lý nhà nước về khoa học, công nghệ và an toàn, an ninh mạng trong toàn bộ quá trình thực hiện.</w:t>
            </w:r>
          </w:p>
          <w:p w14:paraId="16232215" w14:textId="77777777" w:rsidR="00B33143" w:rsidRDefault="00000000">
            <w:pPr>
              <w:spacing w:before="40" w:after="40"/>
              <w:jc w:val="both"/>
            </w:pPr>
            <w:r>
              <w:rPr>
                <w:rFonts w:ascii="Times New Roman" w:eastAsia="Times New Roman" w:hAnsi="Times New Roman"/>
                <w:sz w:val="24"/>
              </w:rPr>
              <w:t>5. Khi phát hiện dấu hiệu khai thác dữ liệu sai mục đích, vượt phạm vi hợp đồng, chia sẻ dữ liệu trái phép, mất an toàn dữ liệu hoặc ảnh hưởng đến quyền, lợi ích hợp pháp của Nhà nước, tổ chức, cá nhân, thì các cơ quan đơn vị tham gia hợp đồng phải dừng ngay hoạt động chia sẻ, khai thác dữ liệu và thực hiện các biện pháp khắc phục và báo cáo cơ quan có thẩm quyền xử lý theo quy định.</w:t>
            </w:r>
          </w:p>
          <w:p w14:paraId="5CDF47B5" w14:textId="77777777" w:rsidR="00B33143" w:rsidRDefault="00000000">
            <w:pPr>
              <w:spacing w:before="40" w:after="40"/>
              <w:jc w:val="both"/>
            </w:pPr>
            <w:r>
              <w:rPr>
                <w:rFonts w:ascii="Times New Roman" w:eastAsia="Times New Roman" w:hAnsi="Times New Roman"/>
                <w:sz w:val="24"/>
              </w:rPr>
              <w:t>6. Kết quả kiểm tra, giám sát và xử lý vi phạm là căn cứ để xem xét tiếp tục thực hiện, điều chỉnh, gia hạn, chấm dứt hợp đồng hoặc không cho phép đối tác tiếp tục tham gia cơ chế chia sẻ dữ liệu công - tư theo hợp đồng khai thác dữ liệu.</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CCEE0EA"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27975C02" w14:textId="77777777" w:rsidR="00B33143" w:rsidRDefault="00000000">
            <w:pPr>
              <w:spacing w:before="40" w:after="40"/>
              <w:jc w:val="both"/>
            </w:pPr>
            <w:r>
              <w:rPr>
                <w:rFonts w:ascii="Times New Roman" w:eastAsia="Times New Roman" w:hAnsi="Times New Roman"/>
                <w:sz w:val="24"/>
              </w:rPr>
              <w:t>Kế thừa Điều 28 (từ khoản 1 đến khoản 6) Quyết định số 103/2026/QĐ-UBND ngày 23 tháng 7 năm 2026 của Ủy ban nhân dân thành phố Hà Nội.</w:t>
            </w:r>
          </w:p>
          <w:p w14:paraId="74B17AE3" w14:textId="77777777" w:rsidR="00B33143" w:rsidRDefault="00000000">
            <w:pPr>
              <w:spacing w:before="40" w:after="40"/>
              <w:jc w:val="both"/>
            </w:pPr>
            <w:r>
              <w:rPr>
                <w:rFonts w:ascii="Times New Roman" w:eastAsia="Times New Roman" w:hAnsi="Times New Roman"/>
                <w:sz w:val="24"/>
              </w:rPr>
              <w:t>Kiểm tra, giám sát, tạm dừng, xử lý vi phạm là biện pháp kiểm soát đối với cơ chế chia sẻ, khai thác dữ liệu công - tư (mục I.3 điểm c Tờ trình).</w:t>
            </w:r>
          </w:p>
          <w:p w14:paraId="57C43F37"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khoản 3 dẫn chiếu khoản 3 Điều 28 đối với việc kiểm soát sai lệch, quản lý rủi ro hệ thống trí tuệ nhân tạo.</w:t>
            </w:r>
          </w:p>
          <w:p w14:paraId="1EB9F86D" w14:textId="77777777" w:rsidR="00B33143" w:rsidRDefault="00000000">
            <w:pPr>
              <w:spacing w:before="40" w:after="40"/>
              <w:jc w:val="both"/>
            </w:pPr>
            <w:r>
              <w:rPr>
                <w:rFonts w:ascii="Times New Roman" w:eastAsia="Times New Roman" w:hAnsi="Times New Roman"/>
                <w:sz w:val="24"/>
              </w:rPr>
              <w:lastRenderedPageBreak/>
              <w:t>Tiếp thu Bản góp ý của Nhóm chuyên môn – Trường Đại học Luật Thành phố Hồ Chí Minh: khoản 3 mở rộng chủ thể có nghĩa vụ kiểm soát, giải trình khi sử dụng trí tuệ nhân tạo (đối tác khai thác dữ liệu hoặc cơ quan, tổ chức trực tiếp triển khai, vận hành hệ thống).</w:t>
            </w:r>
          </w:p>
        </w:tc>
      </w:tr>
      <w:tr w:rsidR="00B33143" w14:paraId="244840A5"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7E84942"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p w14:paraId="654F2B36" w14:textId="77777777" w:rsidR="00B33143" w:rsidRDefault="00000000">
            <w:pPr>
              <w:spacing w:before="40" w:after="40"/>
            </w:pPr>
            <w:r>
              <w:rPr>
                <w:rFonts w:ascii="Times New Roman" w:eastAsia="Times New Roman" w:hAnsi="Times New Roman"/>
                <w:sz w:val="24"/>
              </w:rPr>
              <w:t>Luật Dữ liệu; Nghị định số 169/2025/NĐ-CP được sửa đổi, bổ sung bởi Nghị định số 347/2026/NĐ-CP (dự thảo dẫn chiếu; văn bản chưa có trong hồ sơ).</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939A656" w14:textId="77777777" w:rsidR="00B33143" w:rsidRDefault="00000000">
            <w:pPr>
              <w:tabs>
                <w:tab w:val="left" w:pos="345"/>
              </w:tabs>
              <w:spacing w:before="40" w:after="40"/>
              <w:rPr>
                <w:sz w:val="26"/>
                <w:szCs w:val="26"/>
              </w:rPr>
            </w:pPr>
            <w:r>
              <w:rPr>
                <w:rFonts w:ascii="Times New Roman" w:eastAsia="Times New Roman" w:hAnsi="Times New Roman"/>
                <w:b/>
                <w:sz w:val="24"/>
              </w:rPr>
              <w:t>Điều 43. Sàn dữ liệu Thành phố Hồ Chí Minh</w:t>
            </w:r>
          </w:p>
          <w:p w14:paraId="23AF046A" w14:textId="77777777" w:rsidR="00B33143" w:rsidRDefault="00000000">
            <w:pPr>
              <w:spacing w:before="40" w:after="40"/>
              <w:jc w:val="both"/>
            </w:pPr>
            <w:r>
              <w:rPr>
                <w:rFonts w:ascii="Times New Roman" w:eastAsia="Times New Roman" w:hAnsi="Times New Roman"/>
                <w:sz w:val="24"/>
              </w:rPr>
              <w:t>Thành phố triển khai Sàn dữ liệu Thành phố Hồ Chí Minh theo quy định của pháp luật và quyết định của cơ quan, người có thẩm quyền. Việc thành lập và vận hành Sàn dữ liệu Thành phố Hồ Chí Minh phải đáp ứng các điều kiện, thủ tục và thẩm quyền cấp phép theo quy định của Luật Dữ liệu, Nghị định số 169/2025/NĐ-CP được sửa đổi, bổ sung bởi Nghị định số 347/2026/NĐ-CP.</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C4921D0"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mới được giao tại điểm c khoản 3 Điều 30 Luật Phát triển đô thị, chưa được quy định tại Quy chế ban hành kèm theo Quyết định số 30/2026/QĐ-UBND (mục I.3 điểm a Tờ trình).</w:t>
            </w:r>
          </w:p>
          <w:p w14:paraId="6CA2F117" w14:textId="77777777" w:rsidR="00B33143" w:rsidRDefault="00000000">
            <w:pPr>
              <w:spacing w:before="40" w:after="40"/>
              <w:jc w:val="both"/>
            </w:pPr>
            <w:r>
              <w:rPr>
                <w:rFonts w:ascii="Times New Roman" w:eastAsia="Times New Roman" w:hAnsi="Times New Roman"/>
                <w:sz w:val="24"/>
              </w:rPr>
              <w:t xml:space="preserve">Điều 43 tương ứng Điều 29 (Sàn giao dịch dữ liệu thành phố Hà Nội) Quyết định số 103/2026/QĐ-UBND ngày 23 tháng 7 năm 2026 của Ủy ban nhân dân thành phố Hà Nội; nội dung được xây dựng lại theo quy định của Luật Dữ liệu, Nghị định số 169/2025/NĐ-CP được sửa </w:t>
            </w:r>
            <w:r>
              <w:rPr>
                <w:rFonts w:ascii="Times New Roman" w:eastAsia="Times New Roman" w:hAnsi="Times New Roman"/>
                <w:sz w:val="24"/>
              </w:rPr>
              <w:lastRenderedPageBreak/>
              <w:t>đổi, bổ sung bởi Nghị định số 347/2026/NĐ-CP.</w:t>
            </w:r>
          </w:p>
          <w:p w14:paraId="4207F8F7" w14:textId="77777777" w:rsidR="00B33143" w:rsidRDefault="00000000">
            <w:pPr>
              <w:spacing w:before="40" w:after="40"/>
              <w:jc w:val="both"/>
            </w:pPr>
            <w:r>
              <w:rPr>
                <w:rFonts w:ascii="Times New Roman" w:eastAsia="Times New Roman" w:hAnsi="Times New Roman"/>
                <w:sz w:val="24"/>
              </w:rPr>
              <w:t>Tiếp thu ý kiến tham vấn của Bộ Khoa học và Công nghệ (Công văn số 6955/BKHCN-PC ngày 10/9/2026): chỉnh lý Điều 43 (chi tiết tại Bản tổng hợp, tiếp thu, giải trình ý kiến góp ý).</w:t>
            </w:r>
          </w:p>
          <w:p w14:paraId="46E6EE14" w14:textId="77777777" w:rsidR="00B33143" w:rsidRDefault="00000000">
            <w:pPr>
              <w:spacing w:before="40" w:after="40"/>
              <w:jc w:val="both"/>
            </w:pPr>
            <w:r>
              <w:rPr>
                <w:rFonts w:ascii="Times New Roman" w:eastAsia="Times New Roman" w:hAnsi="Times New Roman"/>
                <w:sz w:val="24"/>
              </w:rPr>
              <w:t>Trách nhiệm tham mưu đối với Sàn dữ liệu được quy định tại khoản 7 Điều 51, khoản 4 Điều 53.</w:t>
            </w:r>
          </w:p>
        </w:tc>
      </w:tr>
      <w:tr w:rsidR="00B33143" w14:paraId="6D684B0E"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2E4C972"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E10C32D" w14:textId="77777777" w:rsidR="00B33143" w:rsidRDefault="00000000">
            <w:pPr>
              <w:tabs>
                <w:tab w:val="left" w:pos="345"/>
              </w:tabs>
              <w:spacing w:before="40" w:after="40"/>
              <w:rPr>
                <w:sz w:val="26"/>
                <w:szCs w:val="26"/>
              </w:rPr>
            </w:pPr>
            <w:r>
              <w:rPr>
                <w:rFonts w:ascii="Times New Roman" w:eastAsia="Times New Roman" w:hAnsi="Times New Roman"/>
                <w:b/>
                <w:sz w:val="24"/>
              </w:rPr>
              <w:t>Điều 44. Cơ chế chia sẻ dữ liệu phục vụ lợi ích công cộng</w:t>
            </w:r>
          </w:p>
          <w:p w14:paraId="041C6800" w14:textId="77777777" w:rsidR="00B33143" w:rsidRDefault="00000000">
            <w:pPr>
              <w:spacing w:before="40" w:after="40"/>
              <w:jc w:val="both"/>
            </w:pPr>
            <w:r>
              <w:rPr>
                <w:rFonts w:ascii="Times New Roman" w:eastAsia="Times New Roman" w:hAnsi="Times New Roman"/>
                <w:sz w:val="24"/>
              </w:rPr>
              <w:t>1. Cơ quan nhà nước Thành phố, Ủy ban Mặt trận Tổ quốc Việt Nam Thành phố được xem xét đề nghị các doanh nghiệp, tổ chức đang quản lý dữ liệu có giá trị phục vụ lợi ích công cộng thực hiện chia sẻ dữ liệu tổng hợp hoặc dữ liệu đã được xử lý, ẩn danh hóa theo quy định pháp luật.</w:t>
            </w:r>
          </w:p>
          <w:p w14:paraId="50CE7987" w14:textId="77777777" w:rsidR="00B33143" w:rsidRDefault="00000000">
            <w:pPr>
              <w:spacing w:before="40" w:after="40"/>
              <w:jc w:val="both"/>
            </w:pPr>
            <w:r>
              <w:rPr>
                <w:rFonts w:ascii="Times New Roman" w:eastAsia="Times New Roman" w:hAnsi="Times New Roman"/>
                <w:sz w:val="24"/>
              </w:rPr>
              <w:t>2. Dữ liệu được ưu tiên chia sẻ phục vụ:</w:t>
            </w:r>
          </w:p>
          <w:p w14:paraId="1C190C5B" w14:textId="77777777" w:rsidR="00B33143" w:rsidRDefault="00000000">
            <w:pPr>
              <w:spacing w:before="40" w:after="40"/>
              <w:jc w:val="both"/>
            </w:pPr>
            <w:r>
              <w:rPr>
                <w:rFonts w:ascii="Times New Roman" w:eastAsia="Times New Roman" w:hAnsi="Times New Roman"/>
                <w:sz w:val="24"/>
              </w:rPr>
              <w:t>a) Điều hành giao thông;</w:t>
            </w:r>
          </w:p>
          <w:p w14:paraId="07FBD082" w14:textId="77777777" w:rsidR="00B33143" w:rsidRDefault="00000000">
            <w:pPr>
              <w:spacing w:before="40" w:after="40"/>
              <w:jc w:val="both"/>
            </w:pPr>
            <w:r>
              <w:rPr>
                <w:rFonts w:ascii="Times New Roman" w:eastAsia="Times New Roman" w:hAnsi="Times New Roman"/>
                <w:sz w:val="24"/>
              </w:rPr>
              <w:t>b) Quản lý môi trường;</w:t>
            </w:r>
          </w:p>
          <w:p w14:paraId="627ACFB6" w14:textId="77777777" w:rsidR="00B33143" w:rsidRDefault="00000000">
            <w:pPr>
              <w:spacing w:before="40" w:after="40"/>
              <w:jc w:val="both"/>
            </w:pPr>
            <w:r>
              <w:rPr>
                <w:rFonts w:ascii="Times New Roman" w:eastAsia="Times New Roman" w:hAnsi="Times New Roman"/>
                <w:sz w:val="24"/>
              </w:rPr>
              <w:t>c) Phòng, chống thiên tai;</w:t>
            </w:r>
          </w:p>
          <w:p w14:paraId="1C7F53B5" w14:textId="77777777" w:rsidR="00B33143" w:rsidRDefault="00000000">
            <w:pPr>
              <w:spacing w:before="40" w:after="40"/>
              <w:jc w:val="both"/>
            </w:pPr>
            <w:r>
              <w:rPr>
                <w:rFonts w:ascii="Times New Roman" w:eastAsia="Times New Roman" w:hAnsi="Times New Roman"/>
                <w:sz w:val="24"/>
              </w:rPr>
              <w:t>d) Quản lý an toàn thực phẩm;</w:t>
            </w:r>
          </w:p>
          <w:p w14:paraId="5BBB1162" w14:textId="77777777" w:rsidR="00B33143" w:rsidRDefault="00000000">
            <w:pPr>
              <w:spacing w:before="40" w:after="40"/>
              <w:jc w:val="both"/>
            </w:pPr>
            <w:r>
              <w:rPr>
                <w:rFonts w:ascii="Times New Roman" w:eastAsia="Times New Roman" w:hAnsi="Times New Roman"/>
                <w:sz w:val="24"/>
              </w:rPr>
              <w:t>đ) Phát triển du lịch;</w:t>
            </w:r>
          </w:p>
          <w:p w14:paraId="3296B325" w14:textId="77777777" w:rsidR="00B33143" w:rsidRDefault="00000000">
            <w:pPr>
              <w:spacing w:before="40" w:after="40"/>
              <w:jc w:val="both"/>
            </w:pPr>
            <w:r>
              <w:rPr>
                <w:rFonts w:ascii="Times New Roman" w:eastAsia="Times New Roman" w:hAnsi="Times New Roman"/>
                <w:sz w:val="24"/>
              </w:rPr>
              <w:t>e) Quản lý đô thị thông minh;</w:t>
            </w:r>
          </w:p>
          <w:p w14:paraId="5A636469" w14:textId="77777777" w:rsidR="00B33143" w:rsidRDefault="00000000">
            <w:pPr>
              <w:spacing w:before="40" w:after="40"/>
              <w:jc w:val="both"/>
            </w:pPr>
            <w:r>
              <w:rPr>
                <w:rFonts w:ascii="Times New Roman" w:eastAsia="Times New Roman" w:hAnsi="Times New Roman"/>
                <w:sz w:val="24"/>
              </w:rPr>
              <w:t>g) Các nhiệm vụ phát triển kinh tế - xã hội của Thành phố.</w:t>
            </w:r>
          </w:p>
          <w:p w14:paraId="32100569" w14:textId="77777777" w:rsidR="00B33143" w:rsidRDefault="00000000">
            <w:pPr>
              <w:spacing w:before="40" w:after="40"/>
              <w:jc w:val="both"/>
            </w:pPr>
            <w:r>
              <w:rPr>
                <w:rFonts w:ascii="Times New Roman" w:eastAsia="Times New Roman" w:hAnsi="Times New Roman"/>
                <w:sz w:val="24"/>
              </w:rPr>
              <w:t>3. Việc chia sẻ dữ liệu quy định tại Điều này phải bảo đảm không làm lộ dữ liệu cá nhân, bí mật kinh doanh, bí mật nhà nước và các thông tin thuộc danh mục hạn chế tiếp cận theo quy định của pháp luật.</w:t>
            </w:r>
          </w:p>
          <w:p w14:paraId="2BAC4AE3" w14:textId="77777777" w:rsidR="00B33143" w:rsidRDefault="00000000">
            <w:pPr>
              <w:spacing w:before="40" w:after="40"/>
              <w:jc w:val="both"/>
            </w:pPr>
            <w:r>
              <w:rPr>
                <w:rFonts w:ascii="Times New Roman" w:eastAsia="Times New Roman" w:hAnsi="Times New Roman"/>
                <w:sz w:val="24"/>
              </w:rPr>
              <w:t xml:space="preserve">4. Nhà nước khuyến khích, xem xét khen thưởng đối với doanh nghiệp, tổ chức chủ động, kịp thời chia sẻ dữ liệu phục vụ hoạt động cứu hộ, cứu nạn, an sinh xã hội, phòng, chống thiên tai, dịch </w:t>
            </w:r>
            <w:r>
              <w:rPr>
                <w:rFonts w:ascii="Times New Roman" w:eastAsia="Times New Roman" w:hAnsi="Times New Roman"/>
                <w:sz w:val="24"/>
              </w:rPr>
              <w:lastRenderedPageBreak/>
              <w:t>bệnh và lợi ích công cộng khác quy định tại Điều này, theo quy định của pháp luật về thi đua, khen thưởng.</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BC1B3B8"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211857BD" w14:textId="77777777" w:rsidR="00B33143" w:rsidRDefault="00000000">
            <w:pPr>
              <w:spacing w:before="40" w:after="40"/>
              <w:jc w:val="both"/>
            </w:pPr>
            <w:r>
              <w:rPr>
                <w:rFonts w:ascii="Times New Roman" w:eastAsia="Times New Roman" w:hAnsi="Times New Roman"/>
                <w:sz w:val="24"/>
              </w:rPr>
              <w:t>Khoản 1 đến khoản 3 kế thừa khoản 1 đến khoản 3 Điều 30 Quyết định số 103/2026/QĐ-UBND ngày 23 tháng 7 năm 2026 của Ủy ban nhân dân thành phố Hà Nội.</w:t>
            </w:r>
          </w:p>
          <w:p w14:paraId="3DEAA27C" w14:textId="77777777" w:rsidR="00B33143" w:rsidRDefault="00000000">
            <w:pPr>
              <w:spacing w:before="40" w:after="40"/>
              <w:jc w:val="both"/>
            </w:pPr>
            <w:r>
              <w:rPr>
                <w:rFonts w:ascii="Times New Roman" w:eastAsia="Times New Roman" w:hAnsi="Times New Roman"/>
                <w:sz w:val="24"/>
              </w:rPr>
              <w:t>Tiếp thu ý kiến của Ban Thường trực Ủy ban Mặt trận Tổ quốc Việt Nam Thành phố: bổ sung khoản 4 về khuyến khích, xem xét khen thưởng doanh nghiệp, tổ chức chủ động chia sẻ dữ liệu phục vụ lợi ích công cộng.</w:t>
            </w:r>
          </w:p>
        </w:tc>
      </w:tr>
      <w:tr w:rsidR="00B33143" w14:paraId="1392289E"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5145A63" w14:textId="77777777" w:rsidR="00B33143" w:rsidRDefault="00000000">
            <w:pPr>
              <w:spacing w:before="40" w:after="40"/>
            </w:pPr>
            <w:r>
              <w:rPr>
                <w:rFonts w:ascii="Times New Roman" w:eastAsia="Times New Roman" w:hAnsi="Times New Roman"/>
                <w:sz w:val="24"/>
              </w:rPr>
              <w:t>Điểm c khoản 3 Điều 30 Luật Phát triển đô thị số 18/2026/QH16.</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8DC5D03" w14:textId="77777777" w:rsidR="00B33143" w:rsidRDefault="00000000">
            <w:pPr>
              <w:tabs>
                <w:tab w:val="left" w:pos="345"/>
              </w:tabs>
              <w:spacing w:before="40" w:after="40"/>
              <w:rPr>
                <w:sz w:val="26"/>
                <w:szCs w:val="26"/>
              </w:rPr>
            </w:pPr>
            <w:r>
              <w:rPr>
                <w:rFonts w:ascii="Times New Roman" w:eastAsia="Times New Roman" w:hAnsi="Times New Roman"/>
                <w:b/>
                <w:sz w:val="24"/>
              </w:rPr>
              <w:t>Điều 45. Đánh giá, phân loại giá trị khai thác dữ liệu</w:t>
            </w:r>
          </w:p>
          <w:p w14:paraId="08E8F5CA" w14:textId="77777777" w:rsidR="00B33143" w:rsidRDefault="00000000">
            <w:pPr>
              <w:spacing w:before="40" w:after="40"/>
              <w:jc w:val="both"/>
            </w:pPr>
            <w:r>
              <w:rPr>
                <w:rFonts w:ascii="Times New Roman" w:eastAsia="Times New Roman" w:hAnsi="Times New Roman"/>
                <w:sz w:val="24"/>
              </w:rPr>
              <w:t>1. Thành phố nghiên cứu, xây dựng tiêu chí đánh giá, phân loại giá trị khai thác dữ liệu làm cơ sở quản lý, chia sẻ, khai thác, phát triển sản phẩm dữ liệu và xác định giá trị quyền khai thác dữ liệu theo quy định của pháp luật.</w:t>
            </w:r>
          </w:p>
          <w:p w14:paraId="6C29F49C" w14:textId="77777777" w:rsidR="00B33143" w:rsidRDefault="00000000">
            <w:pPr>
              <w:spacing w:before="40" w:after="40"/>
              <w:jc w:val="both"/>
            </w:pPr>
            <w:r>
              <w:rPr>
                <w:rFonts w:ascii="Times New Roman" w:eastAsia="Times New Roman" w:hAnsi="Times New Roman"/>
                <w:sz w:val="24"/>
              </w:rPr>
              <w:t>2. Việc đánh giá giá trị khai thác dữ liệu được xem xét trên cơ sở các yếu tố sau đây:</w:t>
            </w:r>
          </w:p>
          <w:p w14:paraId="209A07A6" w14:textId="77777777" w:rsidR="00B33143" w:rsidRDefault="00000000">
            <w:pPr>
              <w:spacing w:before="40" w:after="40"/>
              <w:jc w:val="both"/>
            </w:pPr>
            <w:r>
              <w:rPr>
                <w:rFonts w:ascii="Times New Roman" w:eastAsia="Times New Roman" w:hAnsi="Times New Roman"/>
                <w:sz w:val="24"/>
              </w:rPr>
              <w:t>a) Mức độ đầy đủ, chính xác, tin cậy và chất lượng dữ liệu;</w:t>
            </w:r>
          </w:p>
          <w:p w14:paraId="50243243" w14:textId="77777777" w:rsidR="00B33143" w:rsidRDefault="00000000">
            <w:pPr>
              <w:spacing w:before="40" w:after="40"/>
              <w:jc w:val="both"/>
            </w:pPr>
            <w:r>
              <w:rPr>
                <w:rFonts w:ascii="Times New Roman" w:eastAsia="Times New Roman" w:hAnsi="Times New Roman"/>
                <w:sz w:val="24"/>
              </w:rPr>
              <w:t>b) Tần suất cập nhật, khả năng duy trì, làm giàu và tái sử dụng dữ liệu;</w:t>
            </w:r>
          </w:p>
          <w:p w14:paraId="17A90EB5" w14:textId="77777777" w:rsidR="00B33143" w:rsidRDefault="00000000">
            <w:pPr>
              <w:spacing w:before="40" w:after="40"/>
              <w:jc w:val="both"/>
            </w:pPr>
            <w:r>
              <w:rPr>
                <w:rFonts w:ascii="Times New Roman" w:eastAsia="Times New Roman" w:hAnsi="Times New Roman"/>
                <w:sz w:val="24"/>
              </w:rPr>
              <w:t>c) Phạm vi, mục đích, thời hạn và điều kiện khai thác dữ liệu;</w:t>
            </w:r>
          </w:p>
          <w:p w14:paraId="4BA5EB7A" w14:textId="77777777" w:rsidR="00B33143" w:rsidRDefault="00000000">
            <w:pPr>
              <w:spacing w:before="40" w:after="40"/>
              <w:jc w:val="both"/>
            </w:pPr>
            <w:r>
              <w:rPr>
                <w:rFonts w:ascii="Times New Roman" w:eastAsia="Times New Roman" w:hAnsi="Times New Roman"/>
                <w:sz w:val="24"/>
              </w:rPr>
              <w:t>d) Giá trị phục vụ quản lý nhà nước, phát triển kinh tế - xã hội, nghiên cứu khoa học, đổi mới sáng tạo và lợi ích công cộng;</w:t>
            </w:r>
          </w:p>
          <w:p w14:paraId="37478A3A" w14:textId="77777777" w:rsidR="00B33143" w:rsidRDefault="00000000">
            <w:pPr>
              <w:spacing w:before="40" w:after="40"/>
              <w:jc w:val="both"/>
            </w:pPr>
            <w:r>
              <w:rPr>
                <w:rFonts w:ascii="Times New Roman" w:eastAsia="Times New Roman" w:hAnsi="Times New Roman"/>
                <w:sz w:val="24"/>
              </w:rPr>
              <w:t>đ) Chi phí tạo lập, thu thập, chuẩn hóa, duy trì, bảo vệ, làm giàu và quản lý dữ liệu;</w:t>
            </w:r>
          </w:p>
          <w:p w14:paraId="4E8EA3EB" w14:textId="77777777" w:rsidR="00B33143" w:rsidRDefault="00000000">
            <w:pPr>
              <w:spacing w:before="40" w:after="40"/>
              <w:jc w:val="both"/>
            </w:pPr>
            <w:r>
              <w:rPr>
                <w:rFonts w:ascii="Times New Roman" w:eastAsia="Times New Roman" w:hAnsi="Times New Roman"/>
                <w:sz w:val="24"/>
              </w:rPr>
              <w:t>e) Mức độ rủi ro về an toàn thông tin, bảo vệ dữ liệu cá nhân, bí mật nhà nước, bí mật kinh doanh, quyền sở hữu trí tuệ và quyền, lợi ích hợp pháp của tổ chức, cá nhân.</w:t>
            </w:r>
          </w:p>
          <w:p w14:paraId="513347D6" w14:textId="77777777" w:rsidR="00B33143" w:rsidRDefault="00000000">
            <w:pPr>
              <w:spacing w:before="40" w:after="40"/>
              <w:jc w:val="both"/>
            </w:pPr>
            <w:r>
              <w:rPr>
                <w:rFonts w:ascii="Times New Roman" w:eastAsia="Times New Roman" w:hAnsi="Times New Roman"/>
                <w:sz w:val="24"/>
              </w:rPr>
              <w:t>3. Việc xác định giá trị quyền khai thác dữ liệu, cơ chế chia sẻ lợi ích và các hình thức hợp tác khác liên quan đến dữ liệu phải thực hiện theo đúng thẩm quyền, trình tự, thủ tục, phương pháp xác định giá, cơ chế quản lý tài sản công, ngân sách nhà nước, sở hữu trí tuệ, bảo vệ dữ liệu cá nhân, an toàn thông tin, an ninh mạng và pháp luật có liên quan.</w:t>
            </w:r>
          </w:p>
          <w:p w14:paraId="3757B1F0" w14:textId="77777777" w:rsidR="00B33143" w:rsidRDefault="00000000">
            <w:pPr>
              <w:spacing w:before="40" w:after="40"/>
              <w:jc w:val="both"/>
            </w:pPr>
            <w:r>
              <w:rPr>
                <w:rFonts w:ascii="Times New Roman" w:eastAsia="Times New Roman" w:hAnsi="Times New Roman"/>
                <w:sz w:val="24"/>
              </w:rPr>
              <w:t>4. Việc đánh giá, xác định giá trị quyền khai thác dữ liệu không áp dụng đối với các loại dữ liệu bị hạn chế theo giới hạn quy định tại khoản 12 Điều 5 Quy định này.</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A520BD2"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mới được giao tại điểm c khoản 3 Điều 30 Luật Phát triển đô thị, chưa được quy định tại Quy chế ban hành kèm theo Quyết định số 30/2026/QĐ-UBND (mục I.3 điểm a Tờ trình).</w:t>
            </w:r>
          </w:p>
          <w:p w14:paraId="789C43A3" w14:textId="77777777" w:rsidR="00B33143" w:rsidRDefault="00000000">
            <w:pPr>
              <w:spacing w:before="40" w:after="40"/>
              <w:jc w:val="both"/>
            </w:pPr>
            <w:r>
              <w:rPr>
                <w:rFonts w:ascii="Times New Roman" w:eastAsia="Times New Roman" w:hAnsi="Times New Roman"/>
                <w:sz w:val="24"/>
              </w:rPr>
              <w:t>Kế thừa Điều 31 (từ khoản 1 đến khoản 4) Quyết định số 103/2026/QĐ-UBND ngày 23 tháng 7 năm 2026 của Ủy ban nhân dân thành phố Hà Nội.</w:t>
            </w:r>
          </w:p>
          <w:p w14:paraId="1DDBC7F1" w14:textId="77777777" w:rsidR="00B33143" w:rsidRDefault="00000000">
            <w:pPr>
              <w:spacing w:before="40" w:after="40"/>
              <w:jc w:val="both"/>
            </w:pPr>
            <w:r>
              <w:rPr>
                <w:rFonts w:ascii="Times New Roman" w:eastAsia="Times New Roman" w:hAnsi="Times New Roman"/>
                <w:sz w:val="24"/>
              </w:rPr>
              <w:t>Kết quả đánh giá theo Điều này là căn cứ xác định giá trị quyền khai thác dữ liệu, tỷ lệ phân chia lợi ích (khoản 3 Điều 37, điểm d khoản 2 Điều 41).</w:t>
            </w:r>
          </w:p>
        </w:tc>
      </w:tr>
      <w:tr w:rsidR="00B33143" w14:paraId="0DF0B7E2"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92CF47C"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CAC36FF" w14:textId="77777777" w:rsidR="00B33143" w:rsidRDefault="00000000">
            <w:pPr>
              <w:tabs>
                <w:tab w:val="left" w:pos="345"/>
              </w:tabs>
              <w:spacing w:before="40" w:after="40"/>
              <w:rPr>
                <w:sz w:val="26"/>
                <w:szCs w:val="26"/>
              </w:rPr>
            </w:pPr>
            <w:r>
              <w:rPr>
                <w:rFonts w:ascii="Times New Roman" w:eastAsia="Times New Roman" w:hAnsi="Times New Roman"/>
                <w:b/>
                <w:sz w:val="24"/>
              </w:rPr>
              <w:t>Điều 46. Tổ chức trung gian dữ liệu và cơ chế ủy thác dữ liệu</w:t>
            </w:r>
          </w:p>
          <w:p w14:paraId="75C6E1CC" w14:textId="77777777" w:rsidR="00B33143" w:rsidRDefault="00000000">
            <w:pPr>
              <w:spacing w:before="40" w:after="40"/>
              <w:jc w:val="both"/>
            </w:pPr>
            <w:r>
              <w:rPr>
                <w:rFonts w:ascii="Times New Roman" w:eastAsia="Times New Roman" w:hAnsi="Times New Roman"/>
                <w:sz w:val="24"/>
              </w:rPr>
              <w:t>1. Thành phố khuyến khích hình thành các tổ chức trung gian dữ liệu theo quy định của pháp luật để thực hiện:</w:t>
            </w:r>
          </w:p>
          <w:p w14:paraId="69D15767" w14:textId="77777777" w:rsidR="00B33143" w:rsidRDefault="00000000">
            <w:pPr>
              <w:spacing w:before="40" w:after="40"/>
              <w:jc w:val="both"/>
            </w:pPr>
            <w:r>
              <w:rPr>
                <w:rFonts w:ascii="Times New Roman" w:eastAsia="Times New Roman" w:hAnsi="Times New Roman"/>
                <w:sz w:val="24"/>
              </w:rPr>
              <w:t>a) Chuẩn hóa dữ liệu;</w:t>
            </w:r>
          </w:p>
          <w:p w14:paraId="1F12F3D8" w14:textId="77777777" w:rsidR="00B33143" w:rsidRDefault="00000000">
            <w:pPr>
              <w:spacing w:before="40" w:after="40"/>
              <w:jc w:val="both"/>
            </w:pPr>
            <w:r>
              <w:rPr>
                <w:rFonts w:ascii="Times New Roman" w:eastAsia="Times New Roman" w:hAnsi="Times New Roman"/>
                <w:sz w:val="24"/>
              </w:rPr>
              <w:t>b) Kiểm định dữ liệu;</w:t>
            </w:r>
          </w:p>
          <w:p w14:paraId="35216EC0" w14:textId="77777777" w:rsidR="00B33143" w:rsidRDefault="00000000">
            <w:pPr>
              <w:spacing w:before="40" w:after="40"/>
              <w:jc w:val="both"/>
            </w:pPr>
            <w:r>
              <w:rPr>
                <w:rFonts w:ascii="Times New Roman" w:eastAsia="Times New Roman" w:hAnsi="Times New Roman"/>
                <w:sz w:val="24"/>
              </w:rPr>
              <w:t>c) Định giá dữ liệu;</w:t>
            </w:r>
          </w:p>
          <w:p w14:paraId="5EA287F3" w14:textId="77777777" w:rsidR="00B33143" w:rsidRDefault="00000000">
            <w:pPr>
              <w:spacing w:before="40" w:after="40"/>
              <w:jc w:val="both"/>
            </w:pPr>
            <w:r>
              <w:rPr>
                <w:rFonts w:ascii="Times New Roman" w:eastAsia="Times New Roman" w:hAnsi="Times New Roman"/>
                <w:sz w:val="24"/>
              </w:rPr>
              <w:t>d) Môi giới dữ liệu;</w:t>
            </w:r>
          </w:p>
          <w:p w14:paraId="1C466B11" w14:textId="77777777" w:rsidR="00B33143" w:rsidRDefault="00000000">
            <w:pPr>
              <w:spacing w:before="40" w:after="40"/>
              <w:jc w:val="both"/>
            </w:pPr>
            <w:r>
              <w:rPr>
                <w:rFonts w:ascii="Times New Roman" w:eastAsia="Times New Roman" w:hAnsi="Times New Roman"/>
                <w:sz w:val="24"/>
              </w:rPr>
              <w:t>đ) Quản lý, vận hành dữ liệu theo ủy quyền.</w:t>
            </w:r>
          </w:p>
          <w:p w14:paraId="54863355" w14:textId="77777777" w:rsidR="00B33143" w:rsidRDefault="00000000">
            <w:pPr>
              <w:spacing w:before="40" w:after="40"/>
              <w:jc w:val="both"/>
            </w:pPr>
            <w:r>
              <w:rPr>
                <w:rFonts w:ascii="Times New Roman" w:eastAsia="Times New Roman" w:hAnsi="Times New Roman"/>
                <w:sz w:val="24"/>
              </w:rPr>
              <w:t>2. Tổ chức trung gian dữ liệu có trách nhiệm bảo đảm tính độc lập, minh bạch, khách quan và chịu sự giám sát của cơ quan nhà nước có thẩm quyền.</w:t>
            </w:r>
          </w:p>
          <w:p w14:paraId="3B6C1AA5" w14:textId="77777777" w:rsidR="00B33143" w:rsidRDefault="00000000">
            <w:pPr>
              <w:spacing w:before="40" w:after="40"/>
              <w:jc w:val="both"/>
            </w:pPr>
            <w:r>
              <w:rPr>
                <w:rFonts w:ascii="Times New Roman" w:eastAsia="Times New Roman" w:hAnsi="Times New Roman"/>
                <w:sz w:val="24"/>
              </w:rPr>
              <w:t>3. Khuyến khích áp dụng mô hình quản lý dữ liệu tin cậy nhằm nâng cao hiệu quả chia sẻ và khai thác dữ liệu giữa khu vực công và khu vực tư.</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D4712D2"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mới được giao tại điểm c khoản 3 Điều 30 Luật Phát triển đô thị, chưa được quy định tại Quy chế ban hành kèm theo Quyết định số 30/2026/QĐ-UBND (mục I.3 điểm a Tờ trình).</w:t>
            </w:r>
          </w:p>
          <w:p w14:paraId="6AA9C4D3" w14:textId="77777777" w:rsidR="00B33143" w:rsidRDefault="00000000">
            <w:pPr>
              <w:spacing w:before="40" w:after="40"/>
              <w:jc w:val="both"/>
            </w:pPr>
            <w:r>
              <w:rPr>
                <w:rFonts w:ascii="Times New Roman" w:eastAsia="Times New Roman" w:hAnsi="Times New Roman"/>
                <w:sz w:val="24"/>
              </w:rPr>
              <w:t>Kế thừa Điều 32 (từ khoản 1 đến khoản 3) Quyết định số 103/2026/QĐ-UBND ngày 23 tháng 7 năm 2026 của Ủy ban nhân dân thành phố Hà Nội.</w:t>
            </w:r>
          </w:p>
        </w:tc>
      </w:tr>
      <w:tr w:rsidR="00B33143" w14:paraId="3E72C7CA"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6CB1BC9" w14:textId="77777777" w:rsidR="00B33143" w:rsidRDefault="00000000">
            <w:pPr>
              <w:spacing w:before="40" w:after="40"/>
            </w:pPr>
            <w:r>
              <w:rPr>
                <w:rFonts w:ascii="Times New Roman" w:eastAsia="Times New Roman" w:hAnsi="Times New Roman"/>
                <w:sz w:val="24"/>
              </w:rPr>
              <w:t>Điểm c khoản 3 Điều 30 Luật Phát triển đô thị số 18/2026/QH16.</w:t>
            </w:r>
          </w:p>
          <w:p w14:paraId="18F5E130" w14:textId="77777777" w:rsidR="00B33143" w:rsidRDefault="00000000">
            <w:pPr>
              <w:spacing w:before="40" w:after="40"/>
            </w:pPr>
            <w:r>
              <w:rPr>
                <w:rFonts w:ascii="Times New Roman" w:eastAsia="Times New Roman" w:hAnsi="Times New Roman"/>
                <w:sz w:val="24"/>
              </w:rPr>
              <w:t>Luật Trí tuệ nhân tạo (dự thảo dẫn chiếu tại khoản 4).</w:t>
            </w:r>
          </w:p>
          <w:p w14:paraId="2BCCA8E2" w14:textId="77777777" w:rsidR="00B33143" w:rsidRDefault="00000000">
            <w:pPr>
              <w:spacing w:before="40" w:after="40"/>
            </w:pPr>
            <w:r>
              <w:rPr>
                <w:rFonts w:ascii="Times New Roman" w:eastAsia="Times New Roman" w:hAnsi="Times New Roman"/>
                <w:sz w:val="24"/>
              </w:rPr>
              <w:t>Chương IV (từ Điều 41 đến Điều 45) Luật Công nghiệp công nghệ số số 71/2025/QH15 quy định về trí tuệ nhân tạo.</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577B3A6" w14:textId="77777777" w:rsidR="00B33143" w:rsidRDefault="00000000">
            <w:pPr>
              <w:tabs>
                <w:tab w:val="left" w:pos="345"/>
              </w:tabs>
              <w:spacing w:before="40" w:after="40"/>
              <w:rPr>
                <w:sz w:val="26"/>
                <w:szCs w:val="26"/>
              </w:rPr>
            </w:pPr>
            <w:r>
              <w:rPr>
                <w:rFonts w:ascii="Times New Roman" w:eastAsia="Times New Roman" w:hAnsi="Times New Roman"/>
                <w:b/>
                <w:sz w:val="24"/>
              </w:rPr>
              <w:t>Điều 47. Khai thác dữ liệu phục vụ nghiên cứu, đổi mới sáng tạo và trí tuệ nhân tạo</w:t>
            </w:r>
          </w:p>
          <w:p w14:paraId="3C33E76F" w14:textId="77777777" w:rsidR="00B33143" w:rsidRDefault="00000000">
            <w:pPr>
              <w:spacing w:before="40" w:after="40"/>
              <w:jc w:val="both"/>
            </w:pPr>
            <w:r>
              <w:rPr>
                <w:rFonts w:ascii="Times New Roman" w:eastAsia="Times New Roman" w:hAnsi="Times New Roman"/>
                <w:sz w:val="24"/>
              </w:rPr>
              <w:t>1. Thành phố khuyến khích tổ chức, doanh nghiệp, viện nghiên cứu, trường đại học khai thác dữ liệu hợp pháp để phát triển mô hình trí tuệ nhân tạo, mô hình dự báo, sản phẩm dữ liệu, dịch vụ số và giải pháp phục vụ quản trị đô thị, phát triển kinh tế - xã hội và lợi ích công cộng.</w:t>
            </w:r>
          </w:p>
          <w:p w14:paraId="2E425807" w14:textId="77777777" w:rsidR="00B33143" w:rsidRDefault="00000000">
            <w:pPr>
              <w:spacing w:before="40" w:after="40"/>
              <w:jc w:val="both"/>
            </w:pPr>
            <w:r>
              <w:rPr>
                <w:rFonts w:ascii="Times New Roman" w:eastAsia="Times New Roman" w:hAnsi="Times New Roman"/>
                <w:sz w:val="24"/>
              </w:rPr>
              <w:t>2. Việc khai thác dữ liệu quy định tại khoản 1 Điều này chỉ được thực hiện đối với dữ liệu mở, dữ liệu công khai, dữ liệu được phép chia sẻ, dữ liệu tổng hợp, dữ liệu đã được ẩn danh hóa hoặc dữ liệu khác đáp ứng điều kiện khai thác theo quy định của pháp luật. Không khai thác các loại dữ liệu bị hạn chế theo giới hạn quy định tại khoản 12 Điều 5 Quy định này.</w:t>
            </w:r>
          </w:p>
          <w:p w14:paraId="4237E20E" w14:textId="77777777" w:rsidR="00B33143" w:rsidRDefault="00000000">
            <w:pPr>
              <w:spacing w:before="40" w:after="40"/>
              <w:jc w:val="both"/>
            </w:pPr>
            <w:r>
              <w:rPr>
                <w:rFonts w:ascii="Times New Roman" w:eastAsia="Times New Roman" w:hAnsi="Times New Roman"/>
                <w:sz w:val="24"/>
              </w:rPr>
              <w:t xml:space="preserve">3. Thành phố ưu tiên xây dựng, cung cấp môi trường dữ liệu thử </w:t>
            </w:r>
            <w:r>
              <w:rPr>
                <w:rFonts w:ascii="Times New Roman" w:eastAsia="Times New Roman" w:hAnsi="Times New Roman"/>
                <w:sz w:val="24"/>
              </w:rPr>
              <w:lastRenderedPageBreak/>
              <w:t>nghiệm có kiểm soát phục vụ nghiên cứu, phát triển và thử nghiệm công nghệ mới. Môi trường dữ liệu thử nghiệm phải bảo đảm phân quyền truy cập, ghi nhật ký khai thác, kiểm soát mục đích sử dụng, bảo vệ dữ liệu cá nhân, bảo vệ bí mật nhà nước, bảo đảm an toàn thông tin, an ninh mạng và cơ chế thu hồi, xóa, hủy dữ liệu sau khi kết thúc thử nghiệm.</w:t>
            </w:r>
          </w:p>
          <w:p w14:paraId="74E800EF" w14:textId="77777777" w:rsidR="00B33143" w:rsidRDefault="00000000">
            <w:pPr>
              <w:spacing w:before="40" w:after="40"/>
              <w:jc w:val="both"/>
            </w:pPr>
            <w:r>
              <w:rPr>
                <w:rFonts w:ascii="Times New Roman" w:eastAsia="Times New Roman" w:hAnsi="Times New Roman"/>
                <w:sz w:val="24"/>
              </w:rPr>
              <w:t>4. Việc phát triển, cung cấp, triển khai hệ thống trí tuệ nhân tạo hình thành từ dữ liệu được khai thác theo Điều này thực hiện theo quy định của Luật Trí tuệ nhân tạo và pháp luật có liên quan; trường hợp hệ thống trí tuệ nhân tạo được triển khai phục vụ hoạt động quản lý nhà nước thì thực hiện theo quy định tại khoản 3 Điều 28 Quy định này.</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378C677"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4B627D99" w14:textId="77777777" w:rsidR="00B33143" w:rsidRDefault="00000000">
            <w:pPr>
              <w:spacing w:before="40" w:after="40"/>
              <w:jc w:val="both"/>
            </w:pPr>
            <w:r>
              <w:rPr>
                <w:rFonts w:ascii="Times New Roman" w:eastAsia="Times New Roman" w:hAnsi="Times New Roman"/>
                <w:sz w:val="24"/>
              </w:rPr>
              <w:t>Khoản 1 đến khoản 3 kế thừa khoản 1 đến khoản 3 Điều 33 Quyết định số 103/2026/QĐ-UBND ngày 23 tháng 7 năm 2026 của Ủy ban nhân dân thành phố Hà Nội.</w:t>
            </w:r>
          </w:p>
          <w:p w14:paraId="1C794388"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khoản 4 dẫn chiếu Luật Trí tuệ nhân tạo và khoản 3 Điều 28 Quy định này (mục VI Tờ trình).</w:t>
            </w:r>
          </w:p>
          <w:p w14:paraId="73206FED" w14:textId="77777777" w:rsidR="00B33143" w:rsidRDefault="00000000">
            <w:pPr>
              <w:spacing w:before="40" w:after="40"/>
              <w:jc w:val="both"/>
            </w:pPr>
            <w:r>
              <w:rPr>
                <w:rFonts w:ascii="Times New Roman" w:eastAsia="Times New Roman" w:hAnsi="Times New Roman"/>
                <w:sz w:val="24"/>
              </w:rPr>
              <w:t xml:space="preserve">Dự thảo không quy định lại nội dung tại Chương </w:t>
            </w:r>
            <w:r>
              <w:rPr>
                <w:rFonts w:ascii="Times New Roman" w:eastAsia="Times New Roman" w:hAnsi="Times New Roman"/>
                <w:sz w:val="24"/>
              </w:rPr>
              <w:lastRenderedPageBreak/>
              <w:t>IV Luật Công nghiệp công nghệ số (mục I.3 điểm e Tờ trình).</w:t>
            </w:r>
          </w:p>
        </w:tc>
      </w:tr>
      <w:tr w:rsidR="00B33143" w14:paraId="663ED323"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467716A" w14:textId="77777777" w:rsidR="00B33143" w:rsidRDefault="00000000">
            <w:pPr>
              <w:spacing w:before="40" w:after="40"/>
            </w:pPr>
            <w:r>
              <w:rPr>
                <w:rFonts w:ascii="Times New Roman" w:eastAsia="Times New Roman" w:hAnsi="Times New Roman"/>
                <w:sz w:val="24"/>
              </w:rPr>
              <w:lastRenderedPageBreak/>
              <w:t>Điểm c khoản 3 Điều 30 Luật Phát triển đô thị số 18/2026/QH16.</w:t>
            </w:r>
          </w:p>
          <w:p w14:paraId="1F76D1F7" w14:textId="77777777" w:rsidR="00B33143" w:rsidRDefault="00000000">
            <w:pPr>
              <w:spacing w:before="40" w:after="40"/>
            </w:pPr>
            <w:r>
              <w:rPr>
                <w:rFonts w:ascii="Times New Roman" w:eastAsia="Times New Roman" w:hAnsi="Times New Roman"/>
                <w:sz w:val="24"/>
              </w:rPr>
              <w:t xml:space="preserve">Điều 28 Luật Chuyển đổi số số 148/2025/QH15: </w:t>
            </w:r>
            <w:r>
              <w:rPr>
                <w:rFonts w:ascii="Times New Roman" w:eastAsia="Times New Roman" w:hAnsi="Times New Roman"/>
                <w:i/>
                <w:sz w:val="24"/>
              </w:rPr>
              <w:t>“Cơ quan, tổ chức, doanh nghiệp được triển khai thử nghiệm có kiểm soát đối với quy trình, giải pháp, sản phẩm, dịch vụ và mô hình kinh doanh trong chuyển đổi số theo quy định của pháp luật về khoa học, công nghệ và đổi mới sáng tạo, pháp luật về công nghiệp công nghệ số, pháp luật về dữ liệu và pháp luật khác có liên quan.”</w:t>
            </w:r>
          </w:p>
          <w:p w14:paraId="2C61BE22" w14:textId="77777777" w:rsidR="00B33143" w:rsidRDefault="00000000">
            <w:pPr>
              <w:spacing w:before="40" w:after="40"/>
            </w:pPr>
            <w:r>
              <w:rPr>
                <w:rFonts w:ascii="Times New Roman" w:eastAsia="Times New Roman" w:hAnsi="Times New Roman"/>
                <w:sz w:val="24"/>
              </w:rPr>
              <w:t xml:space="preserve">Khoản 3 Điều 4 Luật Công nghiệp công nghệ số số </w:t>
            </w:r>
            <w:r>
              <w:rPr>
                <w:rFonts w:ascii="Times New Roman" w:eastAsia="Times New Roman" w:hAnsi="Times New Roman"/>
                <w:sz w:val="24"/>
              </w:rPr>
              <w:lastRenderedPageBreak/>
              <w:t xml:space="preserve">71/2025/QH15: </w:t>
            </w:r>
            <w:r>
              <w:rPr>
                <w:rFonts w:ascii="Times New Roman" w:eastAsia="Times New Roman" w:hAnsi="Times New Roman"/>
                <w:i/>
                <w:sz w:val="24"/>
              </w:rPr>
              <w:t>“Có cơ chế thử nghiệm có kiểm soát đối với sản phẩm, dịch vụ ứng dụng công nghệ số trong các ngành, lĩnh vực, trong đó có cơ chế loại trừ trách nhiệm đối với cơ quan, tổ chức, doanh nghiệp, cá nhân trong thử nghiệm.”</w:t>
            </w:r>
          </w:p>
          <w:p w14:paraId="3CC7EA2E" w14:textId="77777777" w:rsidR="00B33143" w:rsidRDefault="00000000">
            <w:pPr>
              <w:spacing w:before="40" w:after="40"/>
            </w:pPr>
            <w:r>
              <w:rPr>
                <w:rFonts w:ascii="Times New Roman" w:eastAsia="Times New Roman" w:hAnsi="Times New Roman"/>
                <w:sz w:val="24"/>
              </w:rPr>
              <w:t xml:space="preserve">Điều 8 Luật Công nghiệp công nghệ số số 71/2025/QH15: </w:t>
            </w:r>
            <w:r>
              <w:rPr>
                <w:rFonts w:ascii="Times New Roman" w:eastAsia="Times New Roman" w:hAnsi="Times New Roman"/>
                <w:i/>
                <w:sz w:val="24"/>
              </w:rPr>
              <w:t>“Tổ chức, doanh nghiệp được triển khai thử nghiệm có kiểm soát đối với sản phẩm, dịch vụ ứng dụng công nghệ số theo quy định của pháp luật về khoa học, công nghệ và đổi mới sáng tạo và pháp luật về công nghiệp công nghệ số.”</w:t>
            </w:r>
          </w:p>
          <w:p w14:paraId="5C6FB9A8" w14:textId="77777777" w:rsidR="00B33143" w:rsidRDefault="00000000">
            <w:pPr>
              <w:spacing w:before="40" w:after="40"/>
            </w:pPr>
            <w:r>
              <w:rPr>
                <w:rFonts w:ascii="Times New Roman" w:eastAsia="Times New Roman" w:hAnsi="Times New Roman"/>
                <w:sz w:val="24"/>
              </w:rPr>
              <w:t>Luật Trí tuệ nhân tạo (dự thảo dẫn chiếu tại khoản 6).</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5323ECB"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48. Cơ chế thử nghiệm có kiểm soát đối với dữ liệu</w:t>
            </w:r>
          </w:p>
          <w:p w14:paraId="339FC6A4" w14:textId="77777777" w:rsidR="00B33143" w:rsidRDefault="00000000">
            <w:pPr>
              <w:spacing w:before="40" w:after="40"/>
              <w:jc w:val="both"/>
            </w:pPr>
            <w:r>
              <w:rPr>
                <w:rFonts w:ascii="Times New Roman" w:eastAsia="Times New Roman" w:hAnsi="Times New Roman"/>
                <w:sz w:val="24"/>
              </w:rPr>
              <w:t>1. Thành phố nghiên cứu, đề xuất và tổ chức thí điểm có kiểm soát đối với sản phẩm dữ liệu, công nghệ bảo vệ dữ liệu, mô hình phân tích, mô hình dự báo, dịch vụ hỗ trợ khai thác dữ liệu và các giải pháp đổi mới sáng tạo liên quan đến dữ liệu theo quy định của pháp luật và quyết định của cấp có thẩm quyền.</w:t>
            </w:r>
          </w:p>
          <w:p w14:paraId="139453B4" w14:textId="77777777" w:rsidR="00B33143" w:rsidRDefault="00000000">
            <w:pPr>
              <w:spacing w:before="40" w:after="40"/>
              <w:jc w:val="both"/>
            </w:pPr>
            <w:r>
              <w:rPr>
                <w:rFonts w:ascii="Times New Roman" w:eastAsia="Times New Roman" w:hAnsi="Times New Roman"/>
                <w:sz w:val="24"/>
              </w:rPr>
              <w:t>2. Việc thí điểm mô hình kinh doanh dữ liệu, dịch vụ trung gian dữ liệu hoặc các mô hình khai thác dữ liệu có tác động đến thị trường, quyền và lợi ích hợp pháp của tổ chức, cá nhân chỉ được thực hiện khi được cơ quan có thẩm quyền cho phép và phải bảo đảm công khai, minh bạch, không phân biệt đối xử, không làm phát sinh đặc quyền khai thác dữ liệu trái quy định của pháp luật.</w:t>
            </w:r>
          </w:p>
          <w:p w14:paraId="3C5BD6DD" w14:textId="77777777" w:rsidR="00B33143" w:rsidRDefault="00000000">
            <w:pPr>
              <w:spacing w:before="40" w:after="40"/>
              <w:jc w:val="both"/>
            </w:pPr>
            <w:r>
              <w:rPr>
                <w:rFonts w:ascii="Times New Roman" w:eastAsia="Times New Roman" w:hAnsi="Times New Roman"/>
                <w:sz w:val="24"/>
              </w:rPr>
              <w:t>3. Dữ liệu sử dụng trong thử nghiệm phải là dữ liệu hợp pháp, dữ liệu mở, dữ liệu công khai, dữ liệu tổng hợp, dữ liệu đã được ẩn danh hóa hoặc dữ liệu khác đáp ứng điều kiện khai thác theo quy định của pháp luật. Không sử dụng các loại dữ liệu bị hạn chế theo giới hạn quy định tại khoản 12 Điều 5 Quy định này.</w:t>
            </w:r>
          </w:p>
          <w:p w14:paraId="2A4EB826" w14:textId="77777777" w:rsidR="00B33143" w:rsidRDefault="00000000">
            <w:pPr>
              <w:spacing w:before="40" w:after="40"/>
              <w:jc w:val="both"/>
            </w:pPr>
            <w:r>
              <w:rPr>
                <w:rFonts w:ascii="Times New Roman" w:eastAsia="Times New Roman" w:hAnsi="Times New Roman"/>
                <w:sz w:val="24"/>
              </w:rPr>
              <w:lastRenderedPageBreak/>
              <w:t>4. Đề án thử nghiệm phải xác định rõ mục tiêu, phạm vi, thời hạn, đối tượng tham gia, loại dữ liệu được sử dụng, phương thức xử lý dữ liệu, cơ chế giám sát, tiêu chí đánh giá, phương án xử lý rủi ro, trách nhiệm của các bên, cơ chế tạm dừng, chấm dứt thử nghiệm, thu hồi quyền truy cập, xóa hoặc hủy dữ liệu sau khi kết thúc thử nghiệm.</w:t>
            </w:r>
          </w:p>
          <w:p w14:paraId="28FB57CF" w14:textId="77777777" w:rsidR="00B33143" w:rsidRDefault="00000000">
            <w:pPr>
              <w:spacing w:before="40" w:after="40"/>
              <w:jc w:val="both"/>
            </w:pPr>
            <w:r>
              <w:rPr>
                <w:rFonts w:ascii="Times New Roman" w:eastAsia="Times New Roman" w:hAnsi="Times New Roman"/>
                <w:sz w:val="24"/>
              </w:rPr>
              <w:t>5. Sở Khoa học và Công nghệ chủ trì, phối hợp với các cơ quan có liên quan tham mưu Ủy ban nhân dân Thành phố xây dựng đề án thí điểm, cơ chế quản lý, giám sát, đánh giá và xử lý rủi ro, trình cấp có thẩm quyền xem xét, quyết định trước khi tổ chức thực hiện.</w:t>
            </w:r>
          </w:p>
          <w:p w14:paraId="4D64570C" w14:textId="77777777" w:rsidR="00B33143" w:rsidRDefault="00000000">
            <w:pPr>
              <w:spacing w:before="40" w:after="40"/>
              <w:jc w:val="both"/>
            </w:pPr>
            <w:r>
              <w:rPr>
                <w:rFonts w:ascii="Times New Roman" w:eastAsia="Times New Roman" w:hAnsi="Times New Roman"/>
                <w:sz w:val="24"/>
              </w:rPr>
              <w:t>6. Việc thử nghiệm có kiểm soát đối với hệ thống trí tuệ nhân tạo thực hiện theo quy định của Luật Trí tuệ nhân tạo và Quy định của Ủy ban nhân dân Thành phố về bảo đảm an toàn, quản lý rủi ro, biện pháp ứng dụng trí tuệ nhân tạo trong quản lý nhà nước trên địa bàn Thành phố Hồ Chí Minh.</w:t>
            </w:r>
          </w:p>
          <w:p w14:paraId="1D6C3FB4" w14:textId="77777777" w:rsidR="00B33143" w:rsidRDefault="00000000">
            <w:pPr>
              <w:spacing w:before="40" w:after="40"/>
              <w:jc w:val="both"/>
            </w:pPr>
            <w:r>
              <w:rPr>
                <w:rFonts w:ascii="Times New Roman" w:eastAsia="Times New Roman" w:hAnsi="Times New Roman"/>
                <w:sz w:val="24"/>
              </w:rPr>
              <w:t>7. Trường hợp một hoạt động đồng thời thuộc phạm vi Điều 36, Điều 39 và Điều này, việc thực hiện theo một hồ sơ, đề án thống nhất đáp ứng đầy đủ yêu cầu của các quy định có liên quan; Sở Khoa học và Công nghệ là đầu mối tiếp nhận, tham mưu cơ quan, người có thẩm quyền xác định cơ chế áp dụng.</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CD495C9"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mới được giao tại điểm c khoản 3 Điều 30 Luật Phát triển đô thị, chưa được quy định tại Quy chế ban hành kèm theo Quyết định số 30/2026/QĐ-UBND (mục I.3 điểm a Tờ trình).</w:t>
            </w:r>
          </w:p>
          <w:p w14:paraId="62831F1A" w14:textId="77777777" w:rsidR="00B33143" w:rsidRDefault="00000000">
            <w:pPr>
              <w:spacing w:before="40" w:after="40"/>
              <w:jc w:val="both"/>
            </w:pPr>
            <w:r>
              <w:rPr>
                <w:rFonts w:ascii="Times New Roman" w:eastAsia="Times New Roman" w:hAnsi="Times New Roman"/>
                <w:sz w:val="24"/>
              </w:rPr>
              <w:t>Khoản 1 đến khoản 5 kế thừa khoản 1 đến khoản 5 Điều 34 Quyết định số 103/2026/QĐ-UBND ngày 23 tháng 7 năm 2026 của Ủy ban nhân dân thành phố Hà Nội.</w:t>
            </w:r>
          </w:p>
          <w:p w14:paraId="5B4D158A" w14:textId="77777777" w:rsidR="00B33143" w:rsidRDefault="00000000">
            <w:pPr>
              <w:spacing w:before="40" w:after="40"/>
              <w:jc w:val="both"/>
            </w:pPr>
            <w:r>
              <w:rPr>
                <w:rFonts w:ascii="Times New Roman" w:eastAsia="Times New Roman" w:hAnsi="Times New Roman"/>
                <w:sz w:val="24"/>
              </w:rPr>
              <w:t>Khoản 4: đề án thử nghiệm có thời hạn, tiêu chí đánh giá, cơ chế tạm dừng, chấm dứt (mục I.3 điểm d Tờ trình).</w:t>
            </w:r>
          </w:p>
          <w:p w14:paraId="37403AF5"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khoản 6 dẫn chiếu Luật Trí tuệ nhân tạo và Quy định riêng của Ủy ban nhân dân Thành phố về trí tuệ nhân tạo.</w:t>
            </w:r>
          </w:p>
          <w:p w14:paraId="36228B17" w14:textId="77777777" w:rsidR="00B33143" w:rsidRDefault="00000000">
            <w:pPr>
              <w:spacing w:before="40" w:after="40"/>
              <w:jc w:val="both"/>
            </w:pPr>
            <w:r>
              <w:rPr>
                <w:rFonts w:ascii="Times New Roman" w:eastAsia="Times New Roman" w:hAnsi="Times New Roman"/>
                <w:sz w:val="24"/>
              </w:rPr>
              <w:lastRenderedPageBreak/>
              <w:t>Tiếp thu Bản góp ý của Nhóm chuyên môn – Trường Đại học Luật Thành phố Hồ Chí Minh: bổ sung khoản 7, xác định đầu mối và thực hiện theo một hồ sơ, đề án thống nhất khi hoạt động đồng thời thuộc phạm vi Điều 36, Điều 39 và Điều 48.</w:t>
            </w:r>
          </w:p>
        </w:tc>
      </w:tr>
      <w:tr w:rsidR="00B33143" w14:paraId="369BD98B"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1336C121" w14:textId="77777777" w:rsidR="00B33143" w:rsidRDefault="00000000">
            <w:pPr>
              <w:spacing w:before="40" w:after="40"/>
              <w:jc w:val="center"/>
              <w:rPr>
                <w:sz w:val="26"/>
                <w:szCs w:val="26"/>
              </w:rPr>
            </w:pPr>
            <w:r>
              <w:rPr>
                <w:rFonts w:ascii="Times New Roman" w:eastAsia="Times New Roman" w:hAnsi="Times New Roman"/>
                <w:b/>
                <w:sz w:val="24"/>
              </w:rPr>
              <w:lastRenderedPageBreak/>
              <w:t>Chương V. KINH PHÍ VÀ NGUỒN NHÂN LỰC THỰC HIỆN</w:t>
            </w:r>
          </w:p>
        </w:tc>
      </w:tr>
      <w:tr w:rsidR="00B33143" w14:paraId="7AB6E0CE"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3F57913" w14:textId="77777777" w:rsidR="00B33143" w:rsidRDefault="00000000">
            <w:pPr>
              <w:spacing w:before="40" w:after="40"/>
            </w:pPr>
            <w:r>
              <w:rPr>
                <w:rFonts w:ascii="Times New Roman" w:eastAsia="Times New Roman" w:hAnsi="Times New Roman"/>
                <w:sz w:val="24"/>
              </w:rPr>
              <w:t>Pháp luật về ngân sách nhà nước.</w:t>
            </w:r>
          </w:p>
          <w:p w14:paraId="4B327DA2" w14:textId="77777777" w:rsidR="00B33143" w:rsidRDefault="00000000">
            <w:pPr>
              <w:spacing w:before="40" w:after="40"/>
            </w:pPr>
            <w:r>
              <w:rPr>
                <w:rFonts w:ascii="Times New Roman" w:eastAsia="Times New Roman" w:hAnsi="Times New Roman"/>
                <w:sz w:val="24"/>
              </w:rPr>
              <w:t xml:space="preserve">Quy chế Quản lý, kết nối và chia sẻ dữ liệu số của Thành phố Hồ Chí Minh ban hành kèm theo Quyết định số 30/2026/QĐ-UBND ngày 23 </w:t>
            </w:r>
            <w:r>
              <w:rPr>
                <w:rFonts w:ascii="Times New Roman" w:eastAsia="Times New Roman" w:hAnsi="Times New Roman"/>
                <w:sz w:val="24"/>
              </w:rPr>
              <w:lastRenderedPageBreak/>
              <w:t>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B0A7E60"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49. Kinh phí tạo lập, quản lý, kết nối, chia sẻ dữ liệu</w:t>
            </w:r>
          </w:p>
          <w:p w14:paraId="0C9F1081" w14:textId="77777777" w:rsidR="00B33143" w:rsidRDefault="00000000">
            <w:pPr>
              <w:spacing w:before="40" w:after="40"/>
              <w:jc w:val="both"/>
            </w:pPr>
            <w:r>
              <w:rPr>
                <w:rFonts w:ascii="Times New Roman" w:eastAsia="Times New Roman" w:hAnsi="Times New Roman"/>
                <w:sz w:val="24"/>
              </w:rPr>
              <w:t xml:space="preserve">1. Kinh phí tạo lập, quản lý, kết nối và chia sẻ dữ liệu, bao gồm kinh phí nâng cấp hệ thống thông tin hiện có của cơ quan, đơn vị để đáp ứng yêu cầu kết nối, chia sẻ dữ liệu theo Quy định này, được bảo đảm từ ngân sách nhà nước theo phân cấp quản lý ngân sách và trong phạm vi dự toán ngân sách hàng năm được cấp có </w:t>
            </w:r>
            <w:r>
              <w:rPr>
                <w:rFonts w:ascii="Times New Roman" w:eastAsia="Times New Roman" w:hAnsi="Times New Roman"/>
                <w:sz w:val="24"/>
              </w:rPr>
              <w:lastRenderedPageBreak/>
              <w:t>thẩm quyền giao.</w:t>
            </w:r>
          </w:p>
          <w:p w14:paraId="4D48E06E" w14:textId="77777777" w:rsidR="00B33143" w:rsidRDefault="00000000">
            <w:pPr>
              <w:spacing w:before="40" w:after="40"/>
              <w:jc w:val="both"/>
            </w:pPr>
            <w:r>
              <w:rPr>
                <w:rFonts w:ascii="Times New Roman" w:eastAsia="Times New Roman" w:hAnsi="Times New Roman"/>
                <w:sz w:val="24"/>
              </w:rPr>
              <w:t>2. Ưu tiên, khuyến khích áp dụng hình thức thuê dịch vụ công nghệ thông tin, tận dụng nguồn lực của các thành phần kinh tế đầu tư phát triển hệ thống, ngân sách nhà nước chi trả tiền thuê dịch vụ hàng năm.</w:t>
            </w:r>
          </w:p>
          <w:p w14:paraId="7FD6C54E" w14:textId="77777777" w:rsidR="00B33143" w:rsidRDefault="00000000">
            <w:pPr>
              <w:spacing w:before="40" w:after="40"/>
              <w:jc w:val="both"/>
            </w:pPr>
            <w:r>
              <w:rPr>
                <w:rFonts w:ascii="Times New Roman" w:eastAsia="Times New Roman" w:hAnsi="Times New Roman"/>
                <w:sz w:val="24"/>
              </w:rPr>
              <w:t>3. Ngoài kinh phí do ngân sách nhà nước thành phố bảo đảm, các cơ quan, đơn vị được sử dụng các nguồn kinh phí hợp pháp khác để thực hiện tạo lập dữ liệu, kết nối, chia sẻ, khai thác dữ liệu.</w:t>
            </w:r>
          </w:p>
          <w:p w14:paraId="6D5C505F" w14:textId="77777777" w:rsidR="00B33143" w:rsidRDefault="00000000">
            <w:pPr>
              <w:spacing w:before="40" w:after="40"/>
              <w:jc w:val="both"/>
            </w:pPr>
            <w:r>
              <w:rPr>
                <w:rFonts w:ascii="Times New Roman" w:eastAsia="Times New Roman" w:hAnsi="Times New Roman"/>
                <w:sz w:val="24"/>
              </w:rPr>
              <w:t>Đối với hạ tầng, nền tảng và dịch vụ dùng chung của Thành phố, cơ quan được giao quản lý, vận hành có trách nhiệm bảo đảm điều kiện kỹ thuật theo dự toán được cấp có thẩm quyền giao. Ủy ban nhân dân phường, xã, đặc khu không phải đầu tư, xây dựng lại hạ tầng hoặc dịch vụ dùng chung, trừ trường hợp được giao nhiệm vụ và bố trí kinh phí theo quy định.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9844347"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w:t>
            </w:r>
            <w:r>
              <w:rPr>
                <w:rFonts w:ascii="Times New Roman" w:eastAsia="Times New Roman" w:hAnsi="Times New Roman"/>
                <w:sz w:val="24"/>
              </w:rPr>
              <w:lastRenderedPageBreak/>
              <w:t>nước ở trung ương (mục I.3 điểm a Tờ trình).</w:t>
            </w:r>
          </w:p>
          <w:p w14:paraId="3215AA86" w14:textId="77777777" w:rsidR="00B33143" w:rsidRDefault="00000000">
            <w:pPr>
              <w:spacing w:before="40" w:after="40"/>
              <w:jc w:val="both"/>
            </w:pPr>
            <w:r>
              <w:rPr>
                <w:rFonts w:ascii="Times New Roman" w:eastAsia="Times New Roman" w:hAnsi="Times New Roman"/>
                <w:sz w:val="24"/>
              </w:rPr>
              <w:t>Tiếp thu Bản góp ý của Nhóm chuyên môn – Trường Đại học Luật Thành phố Hồ Chí Minh: khoản 1 bổ sung kinh phí nâng cấp hệ thống thông tin hiện có của cơ quan, đơn vị.</w:t>
            </w:r>
          </w:p>
          <w:p w14:paraId="043BA535" w14:textId="77777777" w:rsidR="00B33143" w:rsidRDefault="00000000">
            <w:pPr>
              <w:spacing w:before="40" w:after="40"/>
              <w:jc w:val="both"/>
            </w:pPr>
            <w:r>
              <w:rPr>
                <w:rFonts w:ascii="Times New Roman" w:eastAsia="Times New Roman" w:hAnsi="Times New Roman"/>
                <w:sz w:val="24"/>
              </w:rPr>
              <w:t>Tiếp thu ý kiến của Ủy ban nhân dân phường Long Trường: bổ sung đoạn cuối, hạ tầng, nền tảng, dịch vụ dùng chung do cơ quan được giao quản lý, vận hành bảo đảm; Ủy ban nhân dân phường, xã, đặc khu không phải đầu tư, xây dựng lại (mục VII.1 điểm b Tờ trình).</w:t>
            </w:r>
          </w:p>
          <w:p w14:paraId="7F3DA383" w14:textId="77777777" w:rsidR="00B33143" w:rsidRDefault="00000000">
            <w:pPr>
              <w:spacing w:before="40" w:after="40"/>
              <w:jc w:val="both"/>
            </w:pPr>
            <w:r>
              <w:rPr>
                <w:rFonts w:ascii="Times New Roman" w:eastAsia="Times New Roman" w:hAnsi="Times New Roman"/>
                <w:sz w:val="24"/>
              </w:rPr>
              <w:t>Ý kiến của Sở Tài chính (Công văn số 26996/STC-HCSN ngày 17/9/2026) về dự kiến nguồn lực được tiếp thu tại mục VII.1 Tờ trình.</w:t>
            </w:r>
          </w:p>
        </w:tc>
      </w:tr>
      <w:tr w:rsidR="00B33143" w14:paraId="650C4586"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4DB47BB" w14:textId="77777777" w:rsidR="00B33143" w:rsidRDefault="00000000">
            <w:pPr>
              <w:spacing w:before="40" w:after="40"/>
            </w:pPr>
            <w:r>
              <w:rPr>
                <w:rFonts w:ascii="Times New Roman" w:eastAsia="Times New Roman" w:hAnsi="Times New Roman"/>
                <w:sz w:val="24"/>
              </w:rPr>
              <w:lastRenderedPageBreak/>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B5BA560" w14:textId="77777777" w:rsidR="00B33143" w:rsidRDefault="00000000">
            <w:pPr>
              <w:tabs>
                <w:tab w:val="left" w:pos="345"/>
              </w:tabs>
              <w:spacing w:before="40" w:after="40"/>
              <w:rPr>
                <w:sz w:val="26"/>
                <w:szCs w:val="26"/>
              </w:rPr>
            </w:pPr>
            <w:r>
              <w:rPr>
                <w:rFonts w:ascii="Times New Roman" w:eastAsia="Times New Roman" w:hAnsi="Times New Roman"/>
                <w:b/>
                <w:sz w:val="24"/>
              </w:rPr>
              <w:t>Điều 50. Nguồn nhân lực thực hiện tạo lập, quản lý, kết nối, chia sẻ dữ liệu</w:t>
            </w:r>
          </w:p>
          <w:p w14:paraId="05E448EB" w14:textId="77777777" w:rsidR="00B33143" w:rsidRDefault="00000000">
            <w:pPr>
              <w:spacing w:before="40" w:after="40"/>
              <w:jc w:val="both"/>
            </w:pPr>
            <w:r>
              <w:rPr>
                <w:rFonts w:ascii="Times New Roman" w:eastAsia="Times New Roman" w:hAnsi="Times New Roman"/>
                <w:sz w:val="24"/>
              </w:rPr>
              <w:t>1. Nhân lực thực hiện tạo lập, kết nối, chia sẻ dữ liệu được tận dụng từ nguồn nhân lực tại chỗ đang thực hiện quản lý, vận hành các hệ thống thông tin; thuê dịch vụ công nghệ thông tin và các nguồn khác theo quy định của pháp luật.</w:t>
            </w:r>
          </w:p>
          <w:p w14:paraId="21CE085C" w14:textId="77777777" w:rsidR="00B33143" w:rsidRDefault="00000000">
            <w:pPr>
              <w:spacing w:before="40" w:after="40"/>
              <w:jc w:val="both"/>
            </w:pPr>
            <w:r>
              <w:rPr>
                <w:rFonts w:ascii="Times New Roman" w:eastAsia="Times New Roman" w:hAnsi="Times New Roman"/>
                <w:sz w:val="24"/>
              </w:rPr>
              <w:t>2. Đơn vị cung cấp và sử dụng dữ liệu có trách nhiệm bảo đảm các điều kiện về nhân lực phục vụ quản lý, kết nối, chia sẻ dữ liệu.</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823729B"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02F0A590" w14:textId="77777777" w:rsidR="00B33143" w:rsidRDefault="00000000">
            <w:pPr>
              <w:spacing w:before="40" w:after="40"/>
              <w:jc w:val="both"/>
            </w:pPr>
            <w:r>
              <w:rPr>
                <w:rFonts w:ascii="Times New Roman" w:eastAsia="Times New Roman" w:hAnsi="Times New Roman"/>
                <w:sz w:val="24"/>
              </w:rPr>
              <w:t>Sở Nội vụ (Công văn số 18696/SNV-TCBC&amp;TCPCP ngày 18/9/2026) không có ý kiến khác đối với nội dung đánh giá nguồn nhân lực.</w:t>
            </w:r>
          </w:p>
        </w:tc>
      </w:tr>
      <w:tr w:rsidR="00B33143" w14:paraId="3DD2ADE4"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22D41913" w14:textId="77777777" w:rsidR="00B33143" w:rsidRDefault="00000000">
            <w:pPr>
              <w:spacing w:before="40" w:after="40"/>
              <w:jc w:val="center"/>
              <w:rPr>
                <w:sz w:val="26"/>
                <w:szCs w:val="26"/>
              </w:rPr>
            </w:pPr>
            <w:r>
              <w:rPr>
                <w:rFonts w:ascii="Times New Roman" w:eastAsia="Times New Roman" w:hAnsi="Times New Roman"/>
                <w:b/>
                <w:sz w:val="24"/>
              </w:rPr>
              <w:t>Chương VI. TRÁCH NHIỆM CỦA CÁC CƠ QUAN, ĐƠN VỊ TRONG VIỆC QUẢN LÝ, KẾT NỐI, CHIA SẺ DỮ LIỆU</w:t>
            </w:r>
          </w:p>
        </w:tc>
      </w:tr>
      <w:tr w:rsidR="00B33143" w14:paraId="60D8A733"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665E250" w14:textId="77777777" w:rsidR="00B33143" w:rsidRDefault="00000000">
            <w:pPr>
              <w:spacing w:before="40" w:after="40"/>
            </w:pPr>
            <w:r>
              <w:rPr>
                <w:rFonts w:ascii="Times New Roman" w:eastAsia="Times New Roman" w:hAnsi="Times New Roman"/>
                <w:sz w:val="24"/>
              </w:rPr>
              <w:lastRenderedPageBreak/>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DA7F2C7" w14:textId="77777777" w:rsidR="00B33143" w:rsidRDefault="00000000">
            <w:pPr>
              <w:tabs>
                <w:tab w:val="left" w:pos="345"/>
              </w:tabs>
              <w:spacing w:before="40" w:after="40"/>
              <w:rPr>
                <w:sz w:val="26"/>
                <w:szCs w:val="26"/>
              </w:rPr>
            </w:pPr>
            <w:r>
              <w:rPr>
                <w:rFonts w:ascii="Times New Roman" w:eastAsia="Times New Roman" w:hAnsi="Times New Roman"/>
                <w:b/>
                <w:sz w:val="24"/>
              </w:rPr>
              <w:t>Điều 51. Trách nhiệm của Sở Khoa học và Công nghệ</w:t>
            </w:r>
          </w:p>
          <w:p w14:paraId="4F197C5B" w14:textId="77777777" w:rsidR="00B33143" w:rsidRDefault="00000000">
            <w:pPr>
              <w:spacing w:before="40" w:after="40"/>
              <w:jc w:val="both"/>
            </w:pPr>
            <w:r>
              <w:rPr>
                <w:rFonts w:ascii="Times New Roman" w:eastAsia="Times New Roman" w:hAnsi="Times New Roman"/>
                <w:sz w:val="24"/>
              </w:rPr>
              <w:t>1. Tham mưu Ủy ban nhân dân Thành phố ban hành các quy định, chính sách về quản trị, chia sẻ, khai thác và bảo mật dữ liệu.</w:t>
            </w:r>
          </w:p>
          <w:p w14:paraId="1FC49484" w14:textId="77777777" w:rsidR="00B33143" w:rsidRDefault="00000000">
            <w:pPr>
              <w:spacing w:before="40" w:after="40"/>
              <w:jc w:val="both"/>
            </w:pPr>
            <w:r>
              <w:rPr>
                <w:rFonts w:ascii="Times New Roman" w:eastAsia="Times New Roman" w:hAnsi="Times New Roman"/>
                <w:sz w:val="24"/>
              </w:rPr>
              <w:t>2. Hướng dẫn, theo dõi, đôn đốc, đánh giá, kiểm tra việc kết nối, chia sẻ dữ liệu giữa các cơ quan, đơn vị Thành phố, tham mưu Ủy ban nhân dân Thành phố giải quyết các vấn đề khó khăn, vướng mắc về quản lý, kết nối, chia sẻ dữ liệu.</w:t>
            </w:r>
          </w:p>
          <w:p w14:paraId="53823D2E" w14:textId="77777777" w:rsidR="00B33143" w:rsidRDefault="00000000">
            <w:pPr>
              <w:spacing w:before="40" w:after="40"/>
              <w:jc w:val="both"/>
            </w:pPr>
            <w:r>
              <w:rPr>
                <w:rFonts w:ascii="Times New Roman" w:eastAsia="Times New Roman" w:hAnsi="Times New Roman"/>
                <w:sz w:val="24"/>
              </w:rPr>
              <w:t>3. Chủ trì, phối hợp với Công an Thành phố, Trung tâm Chuyển đổi số Thành phố thực hiện giám sát việc tổ chức tạo lập, quản trị, kết nối, chia sẻ, khai thác, sử dụng dữ liệu của các cơ quan nhà nước Thành phố (bao gồm dữ liệu mở).</w:t>
            </w:r>
          </w:p>
          <w:p w14:paraId="4671F483" w14:textId="77777777" w:rsidR="00B33143" w:rsidRDefault="00000000">
            <w:pPr>
              <w:spacing w:before="40" w:after="40"/>
              <w:jc w:val="both"/>
            </w:pPr>
            <w:r>
              <w:rPr>
                <w:rFonts w:ascii="Times New Roman" w:eastAsia="Times New Roman" w:hAnsi="Times New Roman"/>
                <w:sz w:val="24"/>
              </w:rPr>
              <w:t>4. Tham mưu Ủy ban nhân dân Thành phố tổ chức thực hiện cơ chế chia sẻ dữ liệu công - tư theo hợp đồng khai thác dữ liệu; hướng dẫn, theo dõi, tổng hợp, kiểm tra và báo cáo kết quả thực hiện.</w:t>
            </w:r>
          </w:p>
          <w:p w14:paraId="1CBE2786" w14:textId="77777777" w:rsidR="00B33143" w:rsidRDefault="00000000">
            <w:pPr>
              <w:spacing w:before="40" w:after="40"/>
              <w:jc w:val="both"/>
            </w:pPr>
            <w:r>
              <w:rPr>
                <w:rFonts w:ascii="Times New Roman" w:eastAsia="Times New Roman" w:hAnsi="Times New Roman"/>
                <w:sz w:val="24"/>
              </w:rPr>
              <w:t>5. Hướng dẫn, hỗ trợ cơ quan, đơn vị kết nối ra ngoài phạm vi Thành phố Hồ Chí Minh.</w:t>
            </w:r>
          </w:p>
          <w:p w14:paraId="45FF02AA" w14:textId="77777777" w:rsidR="00B33143" w:rsidRDefault="00000000">
            <w:pPr>
              <w:spacing w:before="40" w:after="40"/>
              <w:jc w:val="both"/>
            </w:pPr>
            <w:r>
              <w:rPr>
                <w:rFonts w:ascii="Times New Roman" w:eastAsia="Times New Roman" w:hAnsi="Times New Roman"/>
                <w:sz w:val="24"/>
              </w:rPr>
              <w:t>6. Phối hợp các đơn vị thực hiện tổ chức các chương trình tập huấn, đào tạo liên quan đến việc khai thác, vận hành cơ sở dữ liệu.</w:t>
            </w:r>
          </w:p>
          <w:p w14:paraId="63161C6E" w14:textId="77777777" w:rsidR="00B33143" w:rsidRDefault="00000000">
            <w:pPr>
              <w:spacing w:before="40" w:after="40"/>
              <w:jc w:val="both"/>
            </w:pPr>
            <w:r>
              <w:rPr>
                <w:rFonts w:ascii="Times New Roman" w:eastAsia="Times New Roman" w:hAnsi="Times New Roman"/>
                <w:sz w:val="24"/>
              </w:rPr>
              <w:t>7. Chủ trì, phối hợp Trung tâm Chuyển đổi số Thành phố, Công an Thành phố và các cơ quan, đơn vị liên quan tham mưu, trình Ủy ban nhân dân Thành phố văn bản báo cáo, đề nghị Bộ Công an xem xét, cho chủ trương và đề nghị các Bộ, ngành liên quan hướng dẫn, hỗ trợ, tạo điều kiện để Thành phố Hồ Chí Minh được xây dựng Sàn dữ liệu theo quy định.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24D9EA5"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56CC155A" w14:textId="77777777" w:rsidR="00B33143" w:rsidRDefault="00000000">
            <w:pPr>
              <w:spacing w:before="40" w:after="40"/>
              <w:jc w:val="both"/>
            </w:pPr>
            <w:r>
              <w:rPr>
                <w:rFonts w:ascii="Times New Roman" w:eastAsia="Times New Roman" w:hAnsi="Times New Roman"/>
                <w:sz w:val="24"/>
              </w:rPr>
              <w:t>Khoản 4 kế thừa khoản 1 Điều 27 Quyết định số 103/2026/QĐ-UBND ngày 23 tháng 7 năm 2026 của Ủy ban nhân dân thành phố Hà Nội.</w:t>
            </w:r>
          </w:p>
          <w:p w14:paraId="6E5C0FBC" w14:textId="77777777" w:rsidR="00B33143" w:rsidRDefault="00000000">
            <w:pPr>
              <w:spacing w:before="40" w:after="40"/>
              <w:jc w:val="both"/>
            </w:pPr>
            <w:r>
              <w:rPr>
                <w:rFonts w:ascii="Times New Roman" w:eastAsia="Times New Roman" w:hAnsi="Times New Roman"/>
                <w:sz w:val="24"/>
              </w:rPr>
              <w:t>Tiếp thu ý kiến của Sở Nội vụ (Công văn số 18696/SNV-TCBC&amp;TCPCP ngày 18/9/2026): khoản 7 quy định Sở Khoa học và Công nghệ chủ trì tham mưu, trình Ủy ban nhân dân Thành phố văn bản đề nghị về Sàn dữ liệu.</w:t>
            </w:r>
          </w:p>
          <w:p w14:paraId="5CD48AAB" w14:textId="77777777" w:rsidR="00B33143" w:rsidRDefault="00000000">
            <w:pPr>
              <w:spacing w:before="40" w:after="40"/>
              <w:jc w:val="both"/>
            </w:pPr>
            <w:r>
              <w:rPr>
                <w:rFonts w:ascii="Times New Roman" w:eastAsia="Times New Roman" w:hAnsi="Times New Roman"/>
                <w:sz w:val="24"/>
              </w:rPr>
              <w:t>Tiếp thu ý kiến thẩm định của Sở Tư pháp (Báo cáo số 12404/BC-STP ngày 24/9/2026): rà soát, chỉ giữ yêu cầu liên quan đến dữ liệu; nội dung quản lý hệ thống trí tuệ nhân tạo dẫn chiếu Quy định riêng (mục VI Tờ trình).</w:t>
            </w:r>
          </w:p>
        </w:tc>
      </w:tr>
      <w:tr w:rsidR="00B33143" w14:paraId="6332E033"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2932AA3" w14:textId="77777777" w:rsidR="00B33143" w:rsidRDefault="00000000">
            <w:pPr>
              <w:spacing w:before="40" w:after="40"/>
            </w:pPr>
            <w:r>
              <w:rPr>
                <w:rFonts w:ascii="Times New Roman" w:eastAsia="Times New Roman" w:hAnsi="Times New Roman"/>
                <w:sz w:val="24"/>
              </w:rPr>
              <w:t xml:space="preserve">Quy chế Quản lý, kết nối và chia sẻ dữ liệu số của Thành phố Hồ Chí Minh ban hành kèm </w:t>
            </w:r>
            <w:r>
              <w:rPr>
                <w:rFonts w:ascii="Times New Roman" w:eastAsia="Times New Roman" w:hAnsi="Times New Roman"/>
                <w:sz w:val="24"/>
              </w:rPr>
              <w:lastRenderedPageBreak/>
              <w:t>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2D7AAA0"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52. Trách nhiệm của Công an Thành phố</w:t>
            </w:r>
          </w:p>
          <w:p w14:paraId="76B975E4" w14:textId="77777777" w:rsidR="00B33143" w:rsidRDefault="00000000">
            <w:pPr>
              <w:spacing w:before="40" w:after="40"/>
              <w:jc w:val="both"/>
            </w:pPr>
            <w:r>
              <w:rPr>
                <w:rFonts w:ascii="Times New Roman" w:eastAsia="Times New Roman" w:hAnsi="Times New Roman"/>
                <w:sz w:val="24"/>
              </w:rPr>
              <w:t xml:space="preserve">1. Chủ trì, phối hợp với các đơn vị có liên quan công tác bảo đảm an toàn, an ninh thông tin và an ninh dữ liệu đối với các hệ thống </w:t>
            </w:r>
            <w:r>
              <w:rPr>
                <w:rFonts w:ascii="Times New Roman" w:eastAsia="Times New Roman" w:hAnsi="Times New Roman"/>
                <w:sz w:val="24"/>
              </w:rPr>
              <w:lastRenderedPageBreak/>
              <w:t>thông tin, cơ sở dữ liệu, nền tảng dữ liệu và hạ tầng dữ liệu của Thành phố.</w:t>
            </w:r>
          </w:p>
          <w:p w14:paraId="43ECADC1" w14:textId="77777777" w:rsidR="00B33143" w:rsidRDefault="00000000">
            <w:pPr>
              <w:spacing w:before="40" w:after="40"/>
              <w:jc w:val="both"/>
            </w:pPr>
            <w:r>
              <w:rPr>
                <w:rFonts w:ascii="Times New Roman" w:eastAsia="Times New Roman" w:hAnsi="Times New Roman"/>
                <w:sz w:val="24"/>
              </w:rPr>
              <w:t>2. Chủ trì, hướng dẫn các đơn vị thực hiện biện pháp bảo vệ dữ liệu cá nhân.</w:t>
            </w:r>
          </w:p>
          <w:p w14:paraId="69D29DC0" w14:textId="77777777" w:rsidR="00B33143" w:rsidRDefault="00000000">
            <w:pPr>
              <w:spacing w:before="40" w:after="40"/>
              <w:jc w:val="both"/>
            </w:pPr>
            <w:r>
              <w:rPr>
                <w:rFonts w:ascii="Times New Roman" w:eastAsia="Times New Roman" w:hAnsi="Times New Roman"/>
                <w:sz w:val="24"/>
              </w:rPr>
              <w:t>3. Phối hợp thực hiện giám sát việc xây dựng, tạo lập, quản lý, kết nối, chia sẻ khai thác dữ liệu.</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FFACA62"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Nhóm nội dung kế thừa, cụ thể hóa quy định hiện hành: thuộc phạm vi đã được quy định tại Quy chế ban hành kèm theo Quyết định số </w:t>
            </w:r>
            <w:r>
              <w:rPr>
                <w:rFonts w:ascii="Times New Roman" w:eastAsia="Times New Roman" w:hAnsi="Times New Roman"/>
                <w:sz w:val="24"/>
              </w:rPr>
              <w:lastRenderedPageBreak/>
              <w:t>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tc>
      </w:tr>
      <w:tr w:rsidR="00B33143" w14:paraId="7E7F01F8"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31CFF31F" w14:textId="77777777" w:rsidR="00B33143" w:rsidRDefault="00000000">
            <w:pPr>
              <w:spacing w:before="40" w:after="40"/>
            </w:pPr>
            <w:r>
              <w:rPr>
                <w:rFonts w:ascii="Times New Roman" w:eastAsia="Times New Roman" w:hAnsi="Times New Roman"/>
                <w:sz w:val="24"/>
              </w:rPr>
              <w:lastRenderedPageBreak/>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1AECA00" w14:textId="77777777" w:rsidR="00B33143" w:rsidRDefault="00000000">
            <w:pPr>
              <w:tabs>
                <w:tab w:val="left" w:pos="345"/>
              </w:tabs>
              <w:spacing w:before="40" w:after="40"/>
              <w:rPr>
                <w:sz w:val="26"/>
                <w:szCs w:val="26"/>
              </w:rPr>
            </w:pPr>
            <w:r>
              <w:rPr>
                <w:rFonts w:ascii="Times New Roman" w:eastAsia="Times New Roman" w:hAnsi="Times New Roman"/>
                <w:b/>
                <w:sz w:val="24"/>
              </w:rPr>
              <w:t>Điều 53. Trách nhiệm của Trung tâm Chuyển đổi số Thành phố</w:t>
            </w:r>
          </w:p>
          <w:p w14:paraId="79881E64" w14:textId="77777777" w:rsidR="00B33143" w:rsidRDefault="00000000">
            <w:pPr>
              <w:spacing w:before="40" w:after="40"/>
              <w:jc w:val="both"/>
            </w:pPr>
            <w:r>
              <w:rPr>
                <w:rFonts w:ascii="Times New Roman" w:eastAsia="Times New Roman" w:hAnsi="Times New Roman"/>
                <w:sz w:val="24"/>
              </w:rPr>
              <w:t>1. Đảm bảo các điều kiện hạ tầng kỹ thuật và vận hành Kho dữ liệu dùng chung của Thành phố, Nền tảng tích hợp, chia sẻ dữ liệu của Thành phố. Phối hợp triển khai kết nối, tích hợp, đồng bộ dữ liệu và chia sẻ khai thác dữ liệu tại Kho dữ liệu dùng chung Thành phố.</w:t>
            </w:r>
          </w:p>
          <w:p w14:paraId="7602CB99" w14:textId="77777777" w:rsidR="00B33143" w:rsidRDefault="00000000">
            <w:pPr>
              <w:spacing w:before="40" w:after="40"/>
              <w:jc w:val="both"/>
            </w:pPr>
            <w:r>
              <w:rPr>
                <w:rFonts w:ascii="Times New Roman" w:eastAsia="Times New Roman" w:hAnsi="Times New Roman"/>
                <w:sz w:val="24"/>
              </w:rPr>
              <w:t>2. Hướng dẫn kỹ thuật kết nối; chủ trì tích hợp các cơ sở dữ liệu thuộc danh mục cơ sở dữ liệu dùng chung, danh mục dữ liệu mở của Thành phố về Kho dữ liệu dùng chung Thành phố</w:t>
            </w:r>
          </w:p>
          <w:p w14:paraId="6449B4BA" w14:textId="77777777" w:rsidR="00B33143" w:rsidRDefault="00000000">
            <w:pPr>
              <w:spacing w:before="40" w:after="40"/>
              <w:jc w:val="both"/>
            </w:pPr>
            <w:r>
              <w:rPr>
                <w:rFonts w:ascii="Times New Roman" w:eastAsia="Times New Roman" w:hAnsi="Times New Roman"/>
                <w:sz w:val="24"/>
              </w:rPr>
              <w:t>3. Vận hành Cổng dữ liệu Thành phố, Trung tâm Giám sát, điều hành thông minh Thành phố (IOC), Bản sao số đô thị theo quyết định quy định chức năng, nhiệm vụ, quyền hạn của Trung tâm Chuyển đổi số Thành phố và văn bản giao quản lý, vận hành của cấp có thẩm quyền.</w:t>
            </w:r>
          </w:p>
          <w:p w14:paraId="7AA71F0E" w14:textId="77777777" w:rsidR="00B33143" w:rsidRDefault="00000000">
            <w:pPr>
              <w:spacing w:before="40" w:after="40"/>
              <w:jc w:val="both"/>
            </w:pPr>
            <w:r>
              <w:rPr>
                <w:rFonts w:ascii="Times New Roman" w:eastAsia="Times New Roman" w:hAnsi="Times New Roman"/>
                <w:sz w:val="24"/>
              </w:rPr>
              <w:t>4. Nghiên cứu, đề xuất nội dung chuyên môn, kỹ thuật và thực hiện nhiệm vụ kỹ thuật phục vụ việc xây dựng Sàn dữ liệu Thành phố Hồ Chí Minh; phối hợp Sở Khoa học và Công nghệ thực hiện nhiệm vụ quy định tại khoản 7 Điều 51 Quy định này.</w:t>
            </w:r>
          </w:p>
          <w:p w14:paraId="785F53F8" w14:textId="77777777" w:rsidR="00B33143" w:rsidRDefault="00000000">
            <w:pPr>
              <w:spacing w:before="40" w:after="40"/>
              <w:jc w:val="both"/>
            </w:pPr>
            <w:r>
              <w:rPr>
                <w:rFonts w:ascii="Times New Roman" w:eastAsia="Times New Roman" w:hAnsi="Times New Roman"/>
                <w:sz w:val="24"/>
              </w:rPr>
              <w:t>5. Hỗ trợ Đơn vị chủ quản dữ liệu trong việc xây dựng và công bố từ điển dữ liệu của các cơ sở dữ liệu thuộc phạm vi quản lý của đơn vị.</w:t>
            </w:r>
          </w:p>
          <w:p w14:paraId="7C2542E8" w14:textId="77777777" w:rsidR="00B33143" w:rsidRDefault="00000000">
            <w:pPr>
              <w:spacing w:before="40" w:after="40"/>
              <w:jc w:val="both"/>
            </w:pPr>
            <w:r>
              <w:rPr>
                <w:rFonts w:ascii="Times New Roman" w:eastAsia="Times New Roman" w:hAnsi="Times New Roman"/>
                <w:sz w:val="24"/>
              </w:rPr>
              <w:t xml:space="preserve">6. Chủ trì, phối hợp với Đơn vị chủ quản dữ liệu thiết lập và công </w:t>
            </w:r>
            <w:r>
              <w:rPr>
                <w:rFonts w:ascii="Times New Roman" w:eastAsia="Times New Roman" w:hAnsi="Times New Roman"/>
                <w:sz w:val="24"/>
              </w:rPr>
              <w:lastRenderedPageBreak/>
              <w:t>bố các dịch vụ chia sẻ dữ liệu, các tài liệu kỹ thuật cần thiết phục vụ mục đích truy cập, cập nhật cơ sở dữ liệu dùng chung của Thành phố.</w:t>
            </w:r>
          </w:p>
          <w:p w14:paraId="3C84BB30" w14:textId="77777777" w:rsidR="00B33143" w:rsidRDefault="00000000">
            <w:pPr>
              <w:spacing w:before="40" w:after="40"/>
              <w:jc w:val="both"/>
            </w:pPr>
            <w:r>
              <w:rPr>
                <w:rFonts w:ascii="Times New Roman" w:eastAsia="Times New Roman" w:hAnsi="Times New Roman"/>
                <w:sz w:val="24"/>
              </w:rPr>
              <w:t>7. Có trách nhiệm tiếp nhận, xử lý các yêu cầu về triển khai dịch vụ chia sẻ dữ liệu mới (đối với dữ liệu dùng chung và dữ liệu mở của Thành phố).</w:t>
            </w:r>
          </w:p>
          <w:p w14:paraId="4B0DF27C" w14:textId="77777777" w:rsidR="00B33143" w:rsidRDefault="00000000">
            <w:pPr>
              <w:spacing w:before="40" w:after="40"/>
              <w:jc w:val="both"/>
            </w:pPr>
            <w:r>
              <w:rPr>
                <w:rFonts w:ascii="Times New Roman" w:eastAsia="Times New Roman" w:hAnsi="Times New Roman"/>
                <w:sz w:val="24"/>
              </w:rPr>
              <w:t>8. Thực hiện báo cáo về tình hình quản trị, kết nối, chia sẻ, khai thác dữ liệu cho Sở Khoa học và Công nghệ trước ngày 15 tháng 6 và ngày 15 tháng 12 hàng năm.</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711C54E9"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66F274FD" w14:textId="77777777" w:rsidR="00B33143" w:rsidRDefault="00000000">
            <w:pPr>
              <w:spacing w:before="40" w:after="40"/>
              <w:jc w:val="both"/>
            </w:pPr>
            <w:r>
              <w:rPr>
                <w:rFonts w:ascii="Times New Roman" w:eastAsia="Times New Roman" w:hAnsi="Times New Roman"/>
                <w:sz w:val="24"/>
              </w:rPr>
              <w:t>Tiếp thu ý kiến của Sở Nội vụ (Công văn số 18696/SNV-TCBC&amp;TCPCP ngày 18/9/2026): khoản 3 quy định việc vận hành hệ thống theo quyết định quy định chức năng, nhiệm vụ, quyền hạn và văn bản giao quản lý, vận hành; khoản 4 Trung tâm Chuyển đổi số Thành phố thực hiện nhiệm vụ chuyên môn, kỹ thuật phục vụ xây dựng Sàn dữ liệu.</w:t>
            </w:r>
          </w:p>
        </w:tc>
      </w:tr>
      <w:tr w:rsidR="00B33143" w14:paraId="600F3EB2"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697B9528"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516085B" w14:textId="77777777" w:rsidR="00B33143" w:rsidRDefault="00000000">
            <w:pPr>
              <w:tabs>
                <w:tab w:val="left" w:pos="345"/>
              </w:tabs>
              <w:spacing w:before="40" w:after="40"/>
              <w:rPr>
                <w:sz w:val="26"/>
                <w:szCs w:val="26"/>
              </w:rPr>
            </w:pPr>
            <w:r>
              <w:rPr>
                <w:rFonts w:ascii="Times New Roman" w:eastAsia="Times New Roman" w:hAnsi="Times New Roman"/>
                <w:b/>
                <w:sz w:val="24"/>
              </w:rPr>
              <w:t>Điều 54. Trách nhiệm của Đơn vị chủ quản dữ liệu</w:t>
            </w:r>
          </w:p>
          <w:p w14:paraId="794B6951" w14:textId="77777777" w:rsidR="00B33143" w:rsidRDefault="00000000">
            <w:pPr>
              <w:spacing w:before="40" w:after="40"/>
              <w:jc w:val="both"/>
            </w:pPr>
            <w:r>
              <w:rPr>
                <w:rFonts w:ascii="Times New Roman" w:eastAsia="Times New Roman" w:hAnsi="Times New Roman"/>
                <w:sz w:val="24"/>
              </w:rPr>
              <w:t>1. Phân công 01 cán bộ lãnh đạo và 01 cán bộ kỹ thuật làm đầu mối để phối hợp thực hiện các công việc liên quan đến quản lý và chia sẻ dữ liệu. Đối với Ủy ban nhân dân phường, xã, đặc khu, đầu mối kỹ thuật được phân công trong số công chức, người phụ trách chuyển đổi số hoặc nhân sự phù hợp với vị trí việc làm và điều kiện thực tế, không bắt buộc bố trí riêng chức danh cán bộ kỹ thuật.</w:t>
            </w:r>
          </w:p>
          <w:p w14:paraId="5D143598" w14:textId="77777777" w:rsidR="00B33143" w:rsidRDefault="00000000">
            <w:pPr>
              <w:spacing w:before="40" w:after="40"/>
              <w:jc w:val="both"/>
            </w:pPr>
            <w:r>
              <w:rPr>
                <w:rFonts w:ascii="Times New Roman" w:eastAsia="Times New Roman" w:hAnsi="Times New Roman"/>
                <w:sz w:val="24"/>
              </w:rPr>
              <w:t>2. Xác định, ban hành danh mục dữ liệu chủ chuyên ngành thuộc phạm vi lĩnh vực quản lý của đơn vị.</w:t>
            </w:r>
          </w:p>
          <w:p w14:paraId="6B58FB15" w14:textId="77777777" w:rsidR="00B33143" w:rsidRDefault="00000000">
            <w:pPr>
              <w:spacing w:before="40" w:after="40"/>
              <w:jc w:val="both"/>
            </w:pPr>
            <w:r>
              <w:rPr>
                <w:rFonts w:ascii="Times New Roman" w:eastAsia="Times New Roman" w:hAnsi="Times New Roman"/>
                <w:sz w:val="24"/>
              </w:rPr>
              <w:t>3. Rà soát, lập danh mục chi tiết các dữ liệu chuyên ngành thuộc phạm vi lĩnh vực quản lý của đơn vị.</w:t>
            </w:r>
          </w:p>
          <w:p w14:paraId="4FA53FED" w14:textId="77777777" w:rsidR="00B33143" w:rsidRDefault="00000000">
            <w:pPr>
              <w:spacing w:before="40" w:after="40"/>
              <w:jc w:val="both"/>
            </w:pPr>
            <w:r>
              <w:rPr>
                <w:rFonts w:ascii="Times New Roman" w:eastAsia="Times New Roman" w:hAnsi="Times New Roman"/>
                <w:sz w:val="24"/>
              </w:rPr>
              <w:t>4. Rà soát dữ liệu thuộc phạm vi quản lý; xác định điều kiện chia sẻ, khai thác; thiết lập phương thức cung cấp, kiểm soát truy cập, ghi nhận nhật ký; phối hợp kiểm tra, giám sát và xử lý sự cố phát sinh.</w:t>
            </w:r>
          </w:p>
          <w:p w14:paraId="11924523" w14:textId="77777777" w:rsidR="00B33143" w:rsidRDefault="00000000">
            <w:pPr>
              <w:spacing w:before="40" w:after="40"/>
              <w:jc w:val="both"/>
            </w:pPr>
            <w:r>
              <w:rPr>
                <w:rFonts w:ascii="Times New Roman" w:eastAsia="Times New Roman" w:hAnsi="Times New Roman"/>
                <w:sz w:val="24"/>
              </w:rPr>
              <w:t>5. Chủ trì, phối hợp với Trung tâm Chuyển đổi số Thành phố trong việc xây dựng và công bố từ điển dữ liệu của các cơ sở dữ liệu dùng chung thuộc phạm vi quản lý của đơn vị.</w:t>
            </w:r>
          </w:p>
          <w:p w14:paraId="3373019E" w14:textId="77777777" w:rsidR="00B33143" w:rsidRDefault="00000000">
            <w:pPr>
              <w:spacing w:before="40" w:after="40"/>
              <w:jc w:val="both"/>
            </w:pPr>
            <w:r>
              <w:rPr>
                <w:rFonts w:ascii="Times New Roman" w:eastAsia="Times New Roman" w:hAnsi="Times New Roman"/>
                <w:sz w:val="24"/>
              </w:rPr>
              <w:t xml:space="preserve">6. Chịu trách nhiệm trong việc thu thập, tạo lập, duy trì, cập nhật </w:t>
            </w:r>
            <w:r>
              <w:rPr>
                <w:rFonts w:ascii="Times New Roman" w:eastAsia="Times New Roman" w:hAnsi="Times New Roman"/>
                <w:sz w:val="24"/>
              </w:rPr>
              <w:lastRenderedPageBreak/>
              <w:t>dữ liệu vào Kho dữ liệu dùng chung theo danh mục cơ sở dữ liệu dùng chung và danh mục dữ liệu mở của Thành phố. Bảo đảm việc tích hợp, chia sẻ dữ liệu về Kho dữ liệu dùng chung kịp thời, nhất quán, chính xác, đầy đủ và liên tục, theo đó các dữ liệu phát sinh mới phải được cập nhật về Kho dữ liệu dùng chung theo đúng tiêu chuẩn kỹ thuật và tần suất cập nhật theo từ điển dữ liệu đã công bố và các danh mục dữ liệu được ban hành.</w:t>
            </w:r>
          </w:p>
          <w:p w14:paraId="5E11E330" w14:textId="77777777" w:rsidR="00B33143" w:rsidRDefault="00000000">
            <w:pPr>
              <w:spacing w:before="40" w:after="40"/>
              <w:jc w:val="both"/>
            </w:pPr>
            <w:r>
              <w:rPr>
                <w:rFonts w:ascii="Times New Roman" w:eastAsia="Times New Roman" w:hAnsi="Times New Roman"/>
                <w:sz w:val="24"/>
              </w:rPr>
              <w:t>7. Phối hợp xây dựng, hoàn thiện cơ sở dữ liệu quốc gia, cơ sở dữ liệu chuyên ngành theo hướng dẫn và kế hoạch của Bộ, ngành, cơ quan Trung ương.</w:t>
            </w:r>
          </w:p>
          <w:p w14:paraId="6F458BA4" w14:textId="77777777" w:rsidR="00B33143" w:rsidRDefault="00000000">
            <w:pPr>
              <w:spacing w:before="40" w:after="40"/>
              <w:jc w:val="both"/>
            </w:pPr>
            <w:r>
              <w:rPr>
                <w:rFonts w:ascii="Times New Roman" w:eastAsia="Times New Roman" w:hAnsi="Times New Roman"/>
                <w:sz w:val="24"/>
              </w:rPr>
              <w:t>8. Xây dựng các quy định về quyền cập nhật, chia sẻ, khai thác, sử dụng dữ liệu trong phạm vi quản lý của đơn vị theo Điều 14 Quy định này.</w:t>
            </w:r>
          </w:p>
          <w:p w14:paraId="5A0AFF4C" w14:textId="77777777" w:rsidR="00B33143" w:rsidRDefault="00000000">
            <w:pPr>
              <w:spacing w:before="40" w:after="40"/>
              <w:jc w:val="both"/>
            </w:pPr>
            <w:r>
              <w:rPr>
                <w:rFonts w:ascii="Times New Roman" w:eastAsia="Times New Roman" w:hAnsi="Times New Roman"/>
                <w:sz w:val="24"/>
              </w:rPr>
              <w:t>9. Chủ trì thiết lập các dịch vụ chia sẻ dữ liệu, các tài liệu kỹ thuật cần thiết phục vụ mục đích truy cập các cơ sở dữ liệu do đơn vị quản lý (không bao gồm cơ sở dữ liệu dùng chung của Thành phố).</w:t>
            </w:r>
          </w:p>
          <w:p w14:paraId="72F0F606" w14:textId="77777777" w:rsidR="00B33143" w:rsidRDefault="00000000">
            <w:pPr>
              <w:spacing w:before="40" w:after="40"/>
              <w:jc w:val="both"/>
            </w:pPr>
            <w:r>
              <w:rPr>
                <w:rFonts w:ascii="Times New Roman" w:eastAsia="Times New Roman" w:hAnsi="Times New Roman"/>
                <w:sz w:val="24"/>
              </w:rPr>
              <w:t>10. Có trách nhiệm tiếp nhận, xử lý các yêu cầu về triển khai dịch vụ chia sẻ dữ liệu mới đối với các cơ sở dữ liệu do đơn vị quản lý (không bao gồm cơ sở dữ liệu dùng chung của Thành phố).</w:t>
            </w:r>
          </w:p>
          <w:p w14:paraId="211B4835" w14:textId="77777777" w:rsidR="00B33143" w:rsidRDefault="00000000">
            <w:pPr>
              <w:spacing w:before="40" w:after="40"/>
              <w:jc w:val="both"/>
            </w:pPr>
            <w:r>
              <w:rPr>
                <w:rFonts w:ascii="Times New Roman" w:eastAsia="Times New Roman" w:hAnsi="Times New Roman"/>
                <w:sz w:val="24"/>
              </w:rPr>
              <w:t>11. Thường xuyên cung cấp thông tin cho Sở Khoa học và Công nghệ về tình hình và tiến độ triển khai cơ sở dữ liệu chuyên ngành; đồng thời, phối hợp với Trung tâm Chuyển đổi số Thành phố, cung cấp các tài liệu kỹ thuật cần thiết để thực hiện tích hợp cơ sở dữ liệu chuyên ngành về Kho dữ liệu dùng chung nhằm phục vụ cho công tác chia sẻ, khai thác.</w:t>
            </w:r>
          </w:p>
          <w:p w14:paraId="2EADCED4" w14:textId="77777777" w:rsidR="00B33143" w:rsidRDefault="00000000">
            <w:pPr>
              <w:spacing w:before="40" w:after="40"/>
              <w:jc w:val="both"/>
            </w:pPr>
            <w:r>
              <w:rPr>
                <w:rFonts w:ascii="Times New Roman" w:eastAsia="Times New Roman" w:hAnsi="Times New Roman"/>
                <w:sz w:val="24"/>
              </w:rPr>
              <w:t>12. Có trách nhiệm tự tổ chức kiểm tra đánh giá định kỳ dữ liệu và gửi báo cáo về Sở Khoa học và Công nghệ trước ngày 15 tháng 12 hàng năm.</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CE46FFC"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42A8EFA3" w14:textId="77777777" w:rsidR="00B33143" w:rsidRDefault="00000000">
            <w:pPr>
              <w:spacing w:before="40" w:after="40"/>
              <w:jc w:val="both"/>
            </w:pPr>
            <w:r>
              <w:rPr>
                <w:rFonts w:ascii="Times New Roman" w:eastAsia="Times New Roman" w:hAnsi="Times New Roman"/>
                <w:sz w:val="24"/>
              </w:rPr>
              <w:t>Khoản 4 kế thừa khoản 2 Điều 27 Quyết định số 103/2026/QĐ-UBND ngày 23 tháng 7 năm 2026 của Ủy ban nhân dân thành phố Hà Nội.</w:t>
            </w:r>
          </w:p>
          <w:p w14:paraId="65FE18EE" w14:textId="77777777" w:rsidR="00B33143" w:rsidRDefault="00000000">
            <w:pPr>
              <w:spacing w:before="40" w:after="40"/>
              <w:jc w:val="both"/>
            </w:pPr>
            <w:r>
              <w:rPr>
                <w:rFonts w:ascii="Times New Roman" w:eastAsia="Times New Roman" w:hAnsi="Times New Roman"/>
                <w:sz w:val="24"/>
              </w:rPr>
              <w:t>Tiếp thu ý kiến của Ủy ban nhân dân phường Long Trường: khoản 1 quy định đầu mối kỹ thuật của Ủy ban nhân dân phường, xã, đặc khu được phân công trong số công chức, người phụ trách chuyển đổi số hoặc nhân sự phù hợp, không bắt buộc bố trí riêng chức danh cán bộ kỹ thuật.</w:t>
            </w:r>
          </w:p>
        </w:tc>
      </w:tr>
      <w:tr w:rsidR="00B33143" w14:paraId="3FAC939B"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3E52382" w14:textId="77777777" w:rsidR="00B33143" w:rsidRDefault="00000000">
            <w:pPr>
              <w:spacing w:before="40" w:after="40"/>
            </w:pPr>
            <w:r>
              <w:rPr>
                <w:rFonts w:ascii="Times New Roman" w:eastAsia="Times New Roman" w:hAnsi="Times New Roman"/>
                <w:sz w:val="24"/>
              </w:rPr>
              <w:lastRenderedPageBreak/>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88FFAD5" w14:textId="77777777" w:rsidR="00B33143" w:rsidRDefault="00000000">
            <w:pPr>
              <w:tabs>
                <w:tab w:val="left" w:pos="345"/>
              </w:tabs>
              <w:spacing w:before="40" w:after="40"/>
              <w:rPr>
                <w:sz w:val="26"/>
                <w:szCs w:val="26"/>
              </w:rPr>
            </w:pPr>
            <w:r>
              <w:rPr>
                <w:rFonts w:ascii="Times New Roman" w:eastAsia="Times New Roman" w:hAnsi="Times New Roman"/>
                <w:b/>
                <w:sz w:val="24"/>
              </w:rPr>
              <w:t>Điều 55. Trách nhiệm của Đơn vị sử dụng dữ liệu</w:t>
            </w:r>
          </w:p>
          <w:p w14:paraId="56969797" w14:textId="77777777" w:rsidR="00B33143" w:rsidRDefault="00000000">
            <w:pPr>
              <w:spacing w:before="40" w:after="40"/>
              <w:jc w:val="both"/>
            </w:pPr>
            <w:r>
              <w:rPr>
                <w:rFonts w:ascii="Times New Roman" w:eastAsia="Times New Roman" w:hAnsi="Times New Roman"/>
                <w:sz w:val="24"/>
              </w:rPr>
              <w:t>1. Phân công 01 cán bộ lãnh đạo và 01 cán bộ kỹ thuật làm đầu mối để phối hợp thực hiện các công việc liên quan đến tiếp nhận và khai thác dữ liệu. Đối với Ủy ban nhân dân phường, xã, đặc khu, đầu mối kỹ thuật được phân công trong số công chức, người phụ trách chuyển đổi số hoặc nhân sự phù hợp với vị trí việc làm và điều kiện thực tế, không bắt buộc bố trí riêng chức danh cán bộ kỹ thuật.</w:t>
            </w:r>
          </w:p>
          <w:p w14:paraId="6A42705E" w14:textId="77777777" w:rsidR="00B33143" w:rsidRDefault="00000000">
            <w:pPr>
              <w:spacing w:before="40" w:after="40"/>
              <w:jc w:val="both"/>
            </w:pPr>
            <w:r>
              <w:rPr>
                <w:rFonts w:ascii="Times New Roman" w:eastAsia="Times New Roman" w:hAnsi="Times New Roman"/>
                <w:sz w:val="24"/>
              </w:rPr>
              <w:t>2. Đảm bảo an toàn, an ninh thông tin khi kết nối, tiếp nhận dữ liệu chia sẻ theo quy định của cơ quan cung cấp dữ liệu và các quy định của pháp luật.</w:t>
            </w:r>
          </w:p>
          <w:p w14:paraId="11DDB14D" w14:textId="77777777" w:rsidR="00B33143" w:rsidRDefault="00000000">
            <w:pPr>
              <w:spacing w:before="40" w:after="40"/>
              <w:jc w:val="both"/>
            </w:pPr>
            <w:r>
              <w:rPr>
                <w:rFonts w:ascii="Times New Roman" w:eastAsia="Times New Roman" w:hAnsi="Times New Roman"/>
                <w:sz w:val="24"/>
              </w:rPr>
              <w:t>3. Các cơ quan, đơn vị, cá nhân chỉ sử dụng dữ liệu được khai thác và sử dụng dữ liệu đúng phạm vi cho phép theo các quy định, quy chế, hướng dẫn của Sở Khoa học và Công nghệ, Công an Thành phố và Trung tâm Chuyển đổi số Thành phố.</w:t>
            </w:r>
          </w:p>
          <w:p w14:paraId="00E780B6" w14:textId="77777777" w:rsidR="00B33143" w:rsidRDefault="00000000">
            <w:pPr>
              <w:spacing w:before="40" w:after="40"/>
              <w:jc w:val="both"/>
            </w:pPr>
            <w:r>
              <w:rPr>
                <w:rFonts w:ascii="Times New Roman" w:eastAsia="Times New Roman" w:hAnsi="Times New Roman"/>
                <w:sz w:val="24"/>
              </w:rPr>
              <w:t>4. Trường hợp Đơn vị sử dụng dữ liệu là bên tham gia hợp đồng khai thác dữ liệu theo Chương IV Quy định này, đơn vị có trách nhiệm sử dụng dữ liệu đúng mục đích, đúng phạm vi, đúng thời hạn, đúng phương thức đã được xác định trong hợp đồng; bảo đảm an toàn dữ liệu, bảo vệ dữ liệu cá nhân, bảo vệ bí mật nhà nước, bí mật kinh doanh và quyền, lợi ích hợp pháp của tổ chức, cá nhân có liên quan. Phải thực hiện chế độ báo cáo, giải trình, cung cấp nhật ký khai thác dữ liệu, hồ sơ kỹ thuật, tài liệu đánh giá rủi ro và tài liệu liên quan khi cơ quan có thẩm quyền yêu cầu; đồng thời chịu trách nhiệm về sản phẩm, dịch vụ, dữ liệu dẫn xuất, mô hình phân tích hoặc kết quả khác hình thành từ dữ liệu được khai thác.</w:t>
            </w:r>
          </w:p>
          <w:p w14:paraId="4C418043" w14:textId="77777777" w:rsidR="00B33143" w:rsidRDefault="00000000">
            <w:pPr>
              <w:spacing w:before="40" w:after="40"/>
              <w:jc w:val="both"/>
            </w:pPr>
            <w:r>
              <w:rPr>
                <w:rFonts w:ascii="Times New Roman" w:eastAsia="Times New Roman" w:hAnsi="Times New Roman"/>
                <w:sz w:val="24"/>
              </w:rPr>
              <w:t xml:space="preserve">5. Đảm bảo an toàn bảo mật thông tin của dữ liệu được cấp quyền khai thác, không rò rỉ, chia sẻ thông tin với đơn vị bên ngoài nếu không có chấp thuận bằng văn bản của cơ quan có thẩm quyền, </w:t>
            </w:r>
            <w:r>
              <w:rPr>
                <w:rFonts w:ascii="Times New Roman" w:eastAsia="Times New Roman" w:hAnsi="Times New Roman"/>
                <w:sz w:val="24"/>
              </w:rPr>
              <w:lastRenderedPageBreak/>
              <w:t>trừ dữ liệu mở đã được công bố.</w:t>
            </w:r>
          </w:p>
          <w:p w14:paraId="07E26263" w14:textId="77777777" w:rsidR="00B33143" w:rsidRDefault="00000000">
            <w:pPr>
              <w:spacing w:before="40" w:after="40"/>
              <w:jc w:val="both"/>
            </w:pPr>
            <w:r>
              <w:rPr>
                <w:rFonts w:ascii="Times New Roman" w:eastAsia="Times New Roman" w:hAnsi="Times New Roman"/>
                <w:sz w:val="24"/>
              </w:rPr>
              <w:t>6. Được phép phát triển hệ thống thông tin sử dụng dữ liệu đã được cấp quyền truy cập để phục vụ cho nhu cầu quản lý của đơn vị. Khi đó, đơn vị sử dụng dữ liệu có trách nhiệm đáp ứng các yêu cầu về bảo mật dữ liệu và quy định về quyền truy cập, cập nhật, chia sẻ, khai thác, sử dụng dữ liệu theo Điều 14 Quy định này.</w:t>
            </w:r>
          </w:p>
          <w:p w14:paraId="12E518F4" w14:textId="77777777" w:rsidR="00B33143" w:rsidRDefault="00000000">
            <w:pPr>
              <w:spacing w:before="40" w:after="40"/>
              <w:jc w:val="both"/>
            </w:pPr>
            <w:r>
              <w:rPr>
                <w:rFonts w:ascii="Times New Roman" w:eastAsia="Times New Roman" w:hAnsi="Times New Roman"/>
                <w:sz w:val="24"/>
              </w:rPr>
              <w:t>7. Thông báo cho Sở Khoa học và Công nghệ, Trung tâm Chuyển đổi số Thành phố trong trường hợp phát hiện các vấn đề ảnh hưởng đến kết nối, chia sẻ dữ liệu số, dữ liệu không chính xác, không được cập nhật kịp thời.</w:t>
            </w:r>
          </w:p>
          <w:p w14:paraId="79FB09D3" w14:textId="77777777" w:rsidR="00B33143" w:rsidRDefault="00000000">
            <w:pPr>
              <w:spacing w:before="40" w:after="40"/>
              <w:jc w:val="both"/>
            </w:pPr>
            <w:r>
              <w:rPr>
                <w:rFonts w:ascii="Times New Roman" w:eastAsia="Times New Roman" w:hAnsi="Times New Roman"/>
                <w:sz w:val="24"/>
              </w:rPr>
              <w:t>8. Phối hợp với Sở Khoa học và Công nghệ, Trung tâm Chuyển đổi số Thành phố, Đơn vị chủ quản dữ liệu để giải quyết các vướng mắc trong quá trình chia sẻ, sử dụng dữ liệu.</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EB4E4E8"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6CBE587E" w14:textId="77777777" w:rsidR="00B33143" w:rsidRDefault="00000000">
            <w:pPr>
              <w:spacing w:before="40" w:after="40"/>
              <w:jc w:val="both"/>
            </w:pPr>
            <w:r>
              <w:rPr>
                <w:rFonts w:ascii="Times New Roman" w:eastAsia="Times New Roman" w:hAnsi="Times New Roman"/>
                <w:sz w:val="24"/>
              </w:rPr>
              <w:t>Khoản 4 kế thừa khoản 4 Điều 27; khoản 5 kế thừa khoản 3 Điều 40 Quyết định số 103/2026/QĐ-UBND ngày 23 tháng 7 năm 2026 của Ủy ban nhân dân thành phố Hà Nội.</w:t>
            </w:r>
          </w:p>
          <w:p w14:paraId="5D55CD29" w14:textId="77777777" w:rsidR="00B33143" w:rsidRDefault="00000000">
            <w:pPr>
              <w:spacing w:before="40" w:after="40"/>
              <w:jc w:val="both"/>
            </w:pPr>
            <w:r>
              <w:rPr>
                <w:rFonts w:ascii="Times New Roman" w:eastAsia="Times New Roman" w:hAnsi="Times New Roman"/>
                <w:sz w:val="24"/>
              </w:rPr>
              <w:t>Tiếp thu ý kiến của Ủy ban nhân dân phường Long Trường: khoản 1 quy định đầu mối kỹ thuật đối với Ủy ban nhân dân phường, xã, đặc khu; khoản 4 giới hạn nghĩa vụ báo cáo, giải trình, cung cấp nhật ký khai thác đối với trường hợp Đơn vị sử dụng dữ liệu là bên tham gia hợp đồng khai thác dữ liệu theo Chương IV.</w:t>
            </w:r>
          </w:p>
        </w:tc>
      </w:tr>
      <w:tr w:rsidR="00B33143" w14:paraId="58D04B39"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5AA788DC" w14:textId="77777777" w:rsidR="00B33143" w:rsidRDefault="00000000">
            <w:pPr>
              <w:spacing w:before="40" w:after="40"/>
            </w:pPr>
            <w:r>
              <w:rPr>
                <w:rFonts w:ascii="Times New Roman" w:eastAsia="Times New Roman" w:hAnsi="Times New Roman"/>
                <w:sz w:val="24"/>
              </w:rPr>
              <w:t>Luật Ngân sách nhà nước (dự thảo dẫn chiếu).</w:t>
            </w:r>
          </w:p>
          <w:p w14:paraId="683A3ACF"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CEEFDB4" w14:textId="77777777" w:rsidR="00B33143" w:rsidRDefault="00000000">
            <w:pPr>
              <w:tabs>
                <w:tab w:val="left" w:pos="345"/>
              </w:tabs>
              <w:spacing w:before="40" w:after="40"/>
              <w:rPr>
                <w:sz w:val="26"/>
                <w:szCs w:val="26"/>
              </w:rPr>
            </w:pPr>
            <w:r>
              <w:rPr>
                <w:rFonts w:ascii="Times New Roman" w:eastAsia="Times New Roman" w:hAnsi="Times New Roman"/>
                <w:b/>
                <w:sz w:val="24"/>
              </w:rPr>
              <w:t>Điều 56. Trách nhiệm của Sở Tài chính</w:t>
            </w:r>
          </w:p>
          <w:p w14:paraId="1787A874" w14:textId="77777777" w:rsidR="00B33143" w:rsidRDefault="00000000">
            <w:pPr>
              <w:spacing w:before="40" w:after="40"/>
              <w:jc w:val="both"/>
            </w:pPr>
            <w:r>
              <w:rPr>
                <w:rFonts w:ascii="Times New Roman" w:eastAsia="Times New Roman" w:hAnsi="Times New Roman"/>
                <w:sz w:val="24"/>
              </w:rPr>
              <w:t>Trên cơ sở dự toán do các cơ quan, đơn vị xây dựng, Sở Tài chính tổng hợp, tham mưu Ủy ban nhân dân Thành phố bố trí kinh phí hàng năm cho các đơn vị để triển khai các nhiệm vụ về xây dựng, tạo lập, quản lý, làm sạch, chuẩn hóa, kết nối, chia sẻ dữ liệu theo quy định của Luật Ngân sách nhà nước, phù hợp với phân cấp quản lý ngân sách và khả năng cân đối ngân sách của Thành phố.</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A56173F"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63C6B310" w14:textId="77777777" w:rsidR="00B33143" w:rsidRDefault="00000000">
            <w:pPr>
              <w:spacing w:before="40" w:after="40"/>
              <w:jc w:val="both"/>
            </w:pPr>
            <w:r>
              <w:rPr>
                <w:rFonts w:ascii="Times New Roman" w:eastAsia="Times New Roman" w:hAnsi="Times New Roman"/>
                <w:sz w:val="24"/>
              </w:rPr>
              <w:t>Trách nhiệm tổng hợp, tham mưu bố trí kinh phí trong khả năng cân đối ngân sách của Thành phố (mục VII.1 điểm a Tờ trình).</w:t>
            </w:r>
          </w:p>
        </w:tc>
      </w:tr>
      <w:tr w:rsidR="00B33143" w14:paraId="7690B537"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9E29E73" w14:textId="77777777" w:rsidR="00B33143" w:rsidRDefault="00000000">
            <w:pPr>
              <w:spacing w:before="40" w:after="40"/>
            </w:pPr>
            <w:r>
              <w:rPr>
                <w:rFonts w:ascii="Times New Roman" w:eastAsia="Times New Roman" w:hAnsi="Times New Roman"/>
                <w:sz w:val="24"/>
              </w:rPr>
              <w:t>Chưa có quy định.</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5E58C54" w14:textId="77777777" w:rsidR="00B33143" w:rsidRDefault="00000000">
            <w:pPr>
              <w:tabs>
                <w:tab w:val="left" w:pos="345"/>
              </w:tabs>
              <w:spacing w:before="40" w:after="40"/>
              <w:rPr>
                <w:sz w:val="26"/>
                <w:szCs w:val="26"/>
              </w:rPr>
            </w:pPr>
            <w:r>
              <w:rPr>
                <w:rFonts w:ascii="Times New Roman" w:eastAsia="Times New Roman" w:hAnsi="Times New Roman"/>
                <w:b/>
                <w:sz w:val="24"/>
              </w:rPr>
              <w:t>Điều 57. Trách nhiệm của Ủy ban nhân dân phường, xã, đặc khu</w:t>
            </w:r>
          </w:p>
          <w:p w14:paraId="2245313C" w14:textId="77777777" w:rsidR="00B33143" w:rsidRDefault="00000000">
            <w:pPr>
              <w:spacing w:before="40" w:after="40"/>
              <w:jc w:val="both"/>
            </w:pPr>
            <w:r>
              <w:rPr>
                <w:rFonts w:ascii="Times New Roman" w:eastAsia="Times New Roman" w:hAnsi="Times New Roman"/>
                <w:sz w:val="24"/>
              </w:rPr>
              <w:t xml:space="preserve">1. Tổ chức tạo lập, cập nhật, kiểm tra, khai thác và sử dụng dữ liệu phát sinh trong quá trình thực hiện nhiệm vụ, quyền hạn theo quy định, phân công, phân cấp và hướng dẫn của cơ quan chuyên </w:t>
            </w:r>
            <w:r>
              <w:rPr>
                <w:rFonts w:ascii="Times New Roman" w:eastAsia="Times New Roman" w:hAnsi="Times New Roman"/>
                <w:sz w:val="24"/>
              </w:rPr>
              <w:lastRenderedPageBreak/>
              <w:t>ngành.</w:t>
            </w:r>
          </w:p>
          <w:p w14:paraId="537E7F8C" w14:textId="77777777" w:rsidR="00B33143" w:rsidRDefault="00000000">
            <w:pPr>
              <w:spacing w:before="40" w:after="40"/>
              <w:jc w:val="both"/>
            </w:pPr>
            <w:r>
              <w:rPr>
                <w:rFonts w:ascii="Times New Roman" w:eastAsia="Times New Roman" w:hAnsi="Times New Roman"/>
                <w:sz w:val="24"/>
              </w:rPr>
              <w:t>2. Thực hiện trách nhiệm của Đơn vị chủ quản dữ liệu đối với cơ sở dữ liệu, tập dữ liệu được cơ quan có thẩm quyền giao chủ quản.</w:t>
            </w:r>
          </w:p>
          <w:p w14:paraId="36EFF2E7" w14:textId="77777777" w:rsidR="00B33143" w:rsidRDefault="00000000">
            <w:pPr>
              <w:spacing w:before="40" w:after="40"/>
              <w:jc w:val="both"/>
            </w:pPr>
            <w:r>
              <w:rPr>
                <w:rFonts w:ascii="Times New Roman" w:eastAsia="Times New Roman" w:hAnsi="Times New Roman"/>
                <w:sz w:val="24"/>
              </w:rPr>
              <w:t>3. Phân công đầu mối phụ trách dữ liệu, chuyển đổi số phù hợp với vị trí việc làm và nhân lực hiện có; phối hợp với Sở Khoa học và Công nghệ, Trung tâm Chuyển đổi số Thành phố và cơ quan chuyên ngành trong việc chuẩn hóa, kết nối, cập nhật và xử lý sai lệch dữ liệu.</w:t>
            </w:r>
          </w:p>
          <w:p w14:paraId="2E4667FA" w14:textId="77777777" w:rsidR="00B33143" w:rsidRDefault="00000000">
            <w:pPr>
              <w:spacing w:before="40" w:after="40"/>
              <w:jc w:val="both"/>
            </w:pPr>
            <w:r>
              <w:rPr>
                <w:rFonts w:ascii="Times New Roman" w:eastAsia="Times New Roman" w:hAnsi="Times New Roman"/>
                <w:sz w:val="24"/>
              </w:rPr>
              <w:t>4. Khai thác, sử dụng dữ liệu dùng chung phục vụ giải quyết thủ tục hành chính, quản lý nhà nước và chỉ đạo, điều hành theo phạm vi được phân quyền.</w:t>
            </w:r>
          </w:p>
          <w:p w14:paraId="5E0FB66A" w14:textId="77777777" w:rsidR="00B33143" w:rsidRDefault="00000000">
            <w:pPr>
              <w:spacing w:before="40" w:after="40"/>
              <w:jc w:val="both"/>
            </w:pPr>
            <w:r>
              <w:rPr>
                <w:rFonts w:ascii="Times New Roman" w:eastAsia="Times New Roman" w:hAnsi="Times New Roman"/>
                <w:sz w:val="24"/>
              </w:rPr>
              <w:t>5. Không tự xây dựng hệ thống thông tin, dịch vụ chia sẻ dữ liệu hoặc thực hiện hợp đồng khai thác dữ liệu công - tư đối với dữ liệu thuộc phạm vi quản lý của Thành phố khi chưa được cơ quan có thẩm quyền giao, phê duyệt hoặc ủy quyền theo quy định.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1BD5DD1F"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Điều mới. Tiếp thu ý kiến của Ủy ban nhân dân phường Long Trường: bổ sung điều quy định trách nhiệm của Ủy ban nhân dân phường, xã, đặc khu (tạo lập, cập nhật, khai thác dữ liệu theo nhiệm vụ; thực hiện trách nhiệm Đơn vị chủ </w:t>
            </w:r>
            <w:r>
              <w:rPr>
                <w:rFonts w:ascii="Times New Roman" w:eastAsia="Times New Roman" w:hAnsi="Times New Roman"/>
                <w:sz w:val="24"/>
              </w:rPr>
              <w:lastRenderedPageBreak/>
              <w:t>quản dữ liệu khi được giao; phân công đầu mối; khai thác dữ liệu dùng chung; không tự xây dựng hệ thống, thực hiện hợp đồng khai thác dữ liệu công - tư khi chưa được giao).</w:t>
            </w:r>
          </w:p>
        </w:tc>
      </w:tr>
      <w:tr w:rsidR="00B33143" w14:paraId="11529EFE" w14:textId="77777777">
        <w:tc>
          <w:tcPr>
            <w:tcW w:w="14881" w:type="dxa"/>
            <w:gridSpan w:val="3"/>
            <w:tcBorders>
              <w:top w:val="single" w:sz="4" w:space="0" w:color="000000"/>
              <w:left w:val="single" w:sz="4" w:space="0" w:color="000000"/>
              <w:bottom w:val="single" w:sz="4" w:space="0" w:color="000000"/>
              <w:right w:val="single" w:sz="4" w:space="0" w:color="000000"/>
            </w:tcBorders>
            <w:shd w:val="clear" w:color="auto" w:fill="DAE9F7"/>
            <w:tcMar>
              <w:top w:w="100" w:type="dxa"/>
              <w:left w:w="100" w:type="dxa"/>
              <w:bottom w:w="100" w:type="dxa"/>
              <w:right w:w="100" w:type="dxa"/>
            </w:tcMar>
          </w:tcPr>
          <w:p w14:paraId="2884FFB6" w14:textId="77777777" w:rsidR="00B33143" w:rsidRDefault="00000000">
            <w:pPr>
              <w:spacing w:before="40" w:after="40"/>
              <w:jc w:val="center"/>
              <w:rPr>
                <w:sz w:val="26"/>
                <w:szCs w:val="26"/>
              </w:rPr>
            </w:pPr>
            <w:r>
              <w:rPr>
                <w:rFonts w:ascii="Times New Roman" w:eastAsia="Times New Roman" w:hAnsi="Times New Roman"/>
                <w:b/>
                <w:sz w:val="24"/>
              </w:rPr>
              <w:lastRenderedPageBreak/>
              <w:t>Chương VII. TỔ CHỨC THỰC HIỆN</w:t>
            </w:r>
          </w:p>
        </w:tc>
      </w:tr>
      <w:tr w:rsidR="00B33143" w14:paraId="59AFD82E"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9AA40C1" w14:textId="77777777" w:rsidR="00B33143" w:rsidRDefault="00000000">
            <w:pPr>
              <w:spacing w:before="40" w:after="40"/>
            </w:pPr>
            <w:r>
              <w:rPr>
                <w:rFonts w:ascii="Times New Roman" w:eastAsia="Times New Roman" w:hAnsi="Times New Roman"/>
                <w:sz w:val="24"/>
              </w:rPr>
              <w:t>Quy chế Quản lý, kết nối và chia sẻ dữ liệu số của Thành phố Hồ Chí Minh ban hành kèm 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382F4B9" w14:textId="77777777" w:rsidR="00B33143" w:rsidRDefault="00000000">
            <w:pPr>
              <w:tabs>
                <w:tab w:val="left" w:pos="345"/>
              </w:tabs>
              <w:spacing w:before="40" w:after="40"/>
              <w:rPr>
                <w:sz w:val="26"/>
                <w:szCs w:val="26"/>
              </w:rPr>
            </w:pPr>
            <w:r>
              <w:rPr>
                <w:rFonts w:ascii="Times New Roman" w:eastAsia="Times New Roman" w:hAnsi="Times New Roman"/>
                <w:b/>
                <w:sz w:val="24"/>
              </w:rPr>
              <w:t>Điều 58. Khen thưởng và xử lý vi phạm</w:t>
            </w:r>
          </w:p>
          <w:p w14:paraId="51F3110F" w14:textId="77777777" w:rsidR="00B33143" w:rsidRDefault="00000000">
            <w:pPr>
              <w:spacing w:before="40" w:after="40"/>
              <w:jc w:val="both"/>
            </w:pPr>
            <w:r>
              <w:rPr>
                <w:rFonts w:ascii="Times New Roman" w:eastAsia="Times New Roman" w:hAnsi="Times New Roman"/>
                <w:sz w:val="24"/>
              </w:rPr>
              <w:t>1. Các đơn vị và cá nhân có thành tích xuất sắc trong việc tuân thủ và thực hiện Quy định này sẽ được xem xét khen thưởng theo quy định.</w:t>
            </w:r>
          </w:p>
          <w:p w14:paraId="74E23A99" w14:textId="77777777" w:rsidR="00B33143" w:rsidRDefault="00000000">
            <w:pPr>
              <w:spacing w:before="40" w:after="40"/>
              <w:jc w:val="both"/>
            </w:pPr>
            <w:r>
              <w:rPr>
                <w:rFonts w:ascii="Times New Roman" w:eastAsia="Times New Roman" w:hAnsi="Times New Roman"/>
                <w:sz w:val="24"/>
              </w:rPr>
              <w:t>2. Mọi hành vi vi phạm các điều khoản trong Quy định này, tùy theo tính chất, mức độ vi phạm sẽ bị xử lý theo quy định.</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25EEEABB" w14:textId="77777777" w:rsidR="00B33143" w:rsidRDefault="00000000">
            <w:pPr>
              <w:tabs>
                <w:tab w:val="left" w:pos="364"/>
              </w:tabs>
              <w:spacing w:before="40" w:after="40"/>
              <w:jc w:val="both"/>
              <w:rPr>
                <w:sz w:val="26"/>
                <w:szCs w:val="26"/>
              </w:rPr>
            </w:pPr>
            <w:r>
              <w:rPr>
                <w:rFonts w:ascii="Times New Roman" w:eastAsia="Times New Roman" w:hAnsi="Times New Roman"/>
                <w:sz w:val="24"/>
              </w:rPr>
              <w:t>Nhóm nội dung kế thừa, cụ thể hóa quy định hiện hành: thuộc phạm vi đã được quy định tại Quy chế ban hành kèm theo Quyết định số 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tc>
      </w:tr>
      <w:tr w:rsidR="00B33143" w14:paraId="1DC185E9" w14:textId="77777777">
        <w:tc>
          <w:tcPr>
            <w:tcW w:w="334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A054B28" w14:textId="77777777" w:rsidR="00B33143" w:rsidRDefault="00000000">
            <w:pPr>
              <w:spacing w:before="40" w:after="40"/>
            </w:pPr>
            <w:r>
              <w:rPr>
                <w:rFonts w:ascii="Times New Roman" w:eastAsia="Times New Roman" w:hAnsi="Times New Roman"/>
                <w:sz w:val="24"/>
              </w:rPr>
              <w:t xml:space="preserve">Quy chế Quản lý, kết nối và chia sẻ dữ liệu số của Thành phố Hồ Chí Minh ban hành kèm </w:t>
            </w:r>
            <w:r>
              <w:rPr>
                <w:rFonts w:ascii="Times New Roman" w:eastAsia="Times New Roman" w:hAnsi="Times New Roman"/>
                <w:sz w:val="24"/>
              </w:rPr>
              <w:lastRenderedPageBreak/>
              <w:t>theo Quyết định số 30/2026/QĐ-UBND ngày 23 tháng 5 năm 2026 của Ủy ban nhân dân Thành phố (nội dung kế thừa).</w:t>
            </w:r>
          </w:p>
        </w:tc>
        <w:tc>
          <w:tcPr>
            <w:tcW w:w="6570"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48210D54" w14:textId="77777777" w:rsidR="00B33143" w:rsidRDefault="00000000">
            <w:pPr>
              <w:tabs>
                <w:tab w:val="left" w:pos="345"/>
              </w:tabs>
              <w:spacing w:before="40" w:after="40"/>
              <w:rPr>
                <w:sz w:val="26"/>
                <w:szCs w:val="26"/>
              </w:rPr>
            </w:pPr>
            <w:r>
              <w:rPr>
                <w:rFonts w:ascii="Times New Roman" w:eastAsia="Times New Roman" w:hAnsi="Times New Roman"/>
                <w:b/>
                <w:sz w:val="24"/>
              </w:rPr>
              <w:lastRenderedPageBreak/>
              <w:t>Điều 59. Tổ chức thực hiện</w:t>
            </w:r>
          </w:p>
          <w:p w14:paraId="37093A84" w14:textId="77777777" w:rsidR="00B33143" w:rsidRDefault="00000000">
            <w:pPr>
              <w:spacing w:before="40" w:after="40"/>
              <w:jc w:val="both"/>
            </w:pPr>
            <w:r>
              <w:rPr>
                <w:rFonts w:ascii="Times New Roman" w:eastAsia="Times New Roman" w:hAnsi="Times New Roman"/>
                <w:sz w:val="24"/>
              </w:rPr>
              <w:t xml:space="preserve">1. Thủ trưởng các đơn vị có trách nhiệm tổ chức triển khai và </w:t>
            </w:r>
            <w:r>
              <w:rPr>
                <w:rFonts w:ascii="Times New Roman" w:eastAsia="Times New Roman" w:hAnsi="Times New Roman"/>
                <w:sz w:val="24"/>
              </w:rPr>
              <w:lastRenderedPageBreak/>
              <w:t>thực hiện Quy định này tại đơn vị.</w:t>
            </w:r>
          </w:p>
          <w:p w14:paraId="78169C1D" w14:textId="77777777" w:rsidR="00B33143" w:rsidRDefault="00000000">
            <w:pPr>
              <w:spacing w:before="40" w:after="40"/>
              <w:jc w:val="both"/>
            </w:pPr>
            <w:r>
              <w:rPr>
                <w:rFonts w:ascii="Times New Roman" w:eastAsia="Times New Roman" w:hAnsi="Times New Roman"/>
                <w:sz w:val="24"/>
              </w:rPr>
              <w:t>2. Sở Khoa học và Công nghệ hướng dẫn, đôn đốc và kiểm tra các đơn vị và các tổ chức, cá nhân có liên quan thực hiện Quy định này.</w:t>
            </w:r>
          </w:p>
          <w:p w14:paraId="166FED4A" w14:textId="77777777" w:rsidR="00B33143" w:rsidRDefault="00000000">
            <w:pPr>
              <w:spacing w:before="40" w:after="40"/>
              <w:jc w:val="both"/>
            </w:pPr>
            <w:r>
              <w:rPr>
                <w:rFonts w:ascii="Times New Roman" w:eastAsia="Times New Roman" w:hAnsi="Times New Roman"/>
                <w:sz w:val="24"/>
              </w:rPr>
              <w:t>3. Danh mục cơ sở dữ liệu dùng chung, danh mục dữ liệu, tài khoản truy cập, kết nối, thỏa thuận và dịch vụ chia sẻ dữ liệu đã được ban hành, thiết lập theo Quyết định số 30/2026/QĐ-UBND ngày 23 tháng 5 năm 2026 của Ủy ban nhân dân Thành phố tiếp tục được sử dụng, thực hiện cho đến khi được sửa đổi, bổ sung, thay thế theo Quy định này.</w:t>
            </w:r>
          </w:p>
          <w:p w14:paraId="5EEEE0F6" w14:textId="77777777" w:rsidR="00B33143" w:rsidRDefault="00000000">
            <w:pPr>
              <w:spacing w:before="40" w:after="40"/>
              <w:jc w:val="both"/>
            </w:pPr>
            <w:r>
              <w:rPr>
                <w:rFonts w:ascii="Times New Roman" w:eastAsia="Times New Roman" w:hAnsi="Times New Roman"/>
                <w:sz w:val="24"/>
              </w:rPr>
              <w:t>4. Trong quá trình thực hiện Quy định này, nếu có vấn đề phát sinh, vướng mắc, các đơn vị phản ánh kịp thời về Sở Khoa học và Công nghệ để tổng hợp báo cáo Ủy ban nhân dân Thành phố xem xét, sửa đổi, bổ sung cho phù hợp./.</w:t>
            </w:r>
          </w:p>
        </w:tc>
        <w:tc>
          <w:tcPr>
            <w:tcW w:w="4952" w:type="dxa"/>
            <w:tcBorders>
              <w:top w:val="single" w:sz="4" w:space="0" w:color="000000"/>
              <w:left w:val="single" w:sz="4" w:space="0" w:color="000000"/>
              <w:bottom w:val="single" w:sz="4" w:space="0" w:color="000000"/>
              <w:right w:val="single" w:sz="4" w:space="0" w:color="000000"/>
            </w:tcBorders>
            <w:tcMar>
              <w:top w:w="80" w:type="dxa"/>
              <w:left w:w="100" w:type="dxa"/>
              <w:bottom w:w="80" w:type="dxa"/>
              <w:right w:w="100" w:type="dxa"/>
            </w:tcMar>
          </w:tcPr>
          <w:p w14:paraId="0D39163C" w14:textId="77777777" w:rsidR="00B33143" w:rsidRDefault="00000000">
            <w:pPr>
              <w:tabs>
                <w:tab w:val="left" w:pos="364"/>
              </w:tabs>
              <w:spacing w:before="40" w:after="40"/>
              <w:jc w:val="both"/>
              <w:rPr>
                <w:sz w:val="26"/>
                <w:szCs w:val="26"/>
              </w:rPr>
            </w:pPr>
            <w:r>
              <w:rPr>
                <w:rFonts w:ascii="Times New Roman" w:eastAsia="Times New Roman" w:hAnsi="Times New Roman"/>
                <w:sz w:val="24"/>
              </w:rPr>
              <w:lastRenderedPageBreak/>
              <w:t xml:space="preserve">Nhóm nội dung kế thừa, cụ thể hóa quy định hiện hành: thuộc phạm vi đã được quy định tại Quy chế ban hành kèm theo Quyết định số </w:t>
            </w:r>
            <w:r>
              <w:rPr>
                <w:rFonts w:ascii="Times New Roman" w:eastAsia="Times New Roman" w:hAnsi="Times New Roman"/>
                <w:sz w:val="24"/>
              </w:rPr>
              <w:lastRenderedPageBreak/>
              <w:t>30/2026/QĐ-UBND; được xây dựng trên cơ sở quy định của Luật Giao dịch điện tử, Luật Dữ liệu, Nghị định số 278/2025/NĐ-CP; không đặt ra quy định khác với văn bản của cơ quan nhà nước ở trung ương (mục I.3 điểm a Tờ trình).</w:t>
            </w:r>
          </w:p>
          <w:p w14:paraId="6216BF9B" w14:textId="77777777" w:rsidR="00B33143" w:rsidRDefault="00000000">
            <w:pPr>
              <w:spacing w:before="40" w:after="40"/>
              <w:jc w:val="both"/>
            </w:pPr>
            <w:r>
              <w:rPr>
                <w:rFonts w:ascii="Times New Roman" w:eastAsia="Times New Roman" w:hAnsi="Times New Roman"/>
                <w:sz w:val="24"/>
              </w:rPr>
              <w:t>Tiếp thu ý kiến của Sở Nội vụ (Công văn số 18696/SNV-TCBC&amp;TCPCP ngày 18/9/2026): bổ sung khoản 3 quy định chuyển tiếp đối với danh mục, tài khoản truy cập, kết nối, thỏa thuận và dịch vụ chia sẻ dữ liệu đã thiết lập theo Quyết định số 30/2026/QĐ-UBND.</w:t>
            </w:r>
          </w:p>
        </w:tc>
      </w:tr>
    </w:tbl>
    <w:p w14:paraId="243B0500" w14:textId="77777777" w:rsidR="00B33143" w:rsidRDefault="00B33143"/>
    <w:sectPr w:rsidR="00B33143">
      <w:headerReference w:type="default" r:id="rId7"/>
      <w:headerReference w:type="first" r:id="rId8"/>
      <w:pgSz w:w="16838" w:h="11906" w:orient="landscape"/>
      <w:pgMar w:top="851" w:right="1134" w:bottom="1170" w:left="1134" w:header="567" w:footer="0" w:gutter="0"/>
      <w:cols w:space="720"/>
      <w:formProt w:val="0"/>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DF63DE" w14:textId="77777777" w:rsidR="005C51BF" w:rsidRDefault="005C51BF">
      <w:r>
        <w:separator/>
      </w:r>
    </w:p>
  </w:endnote>
  <w:endnote w:type="continuationSeparator" w:id="0">
    <w:p w14:paraId="42EC3EC0" w14:textId="77777777" w:rsidR="005C51BF" w:rsidRDefault="005C51B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Times New Roman;Times New Roman">
    <w:altName w:val="Times New Roman"/>
    <w:panose1 w:val="00000000000000000000"/>
    <w:charset w:val="00"/>
    <w:family w:val="roman"/>
    <w:notTrueType/>
    <w:pitch w:val="default"/>
  </w:font>
  <w:font w:name="Liberation Serif">
    <w:altName w:val="Times New Roman"/>
    <w:charset w:val="01"/>
    <w:family w:val="roman"/>
    <w:pitch w:val="variable"/>
  </w:font>
  <w:font w:name="Noto Serif CJK SC">
    <w:panose1 w:val="00000000000000000000"/>
    <w:charset w:val="00"/>
    <w:family w:val="roman"/>
    <w:notTrueType/>
    <w:pitch w:val="default"/>
  </w:font>
  <w:font w:name="FreeSans">
    <w:altName w:val="Cambria"/>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rdia New">
    <w:panose1 w:val="020B0304020202020204"/>
    <w:charset w:val="DE"/>
    <w:family w:val="swiss"/>
    <w:pitch w:val="variable"/>
    <w:sig w:usb0="81000003" w:usb1="00000000" w:usb2="00000000" w:usb3="00000000" w:csb0="00010001" w:csb1="00000000"/>
  </w:font>
  <w:font w:name="VNI-Times;Times New Roman">
    <w:altName w:val="Cambria"/>
    <w:panose1 w:val="00000000000000000000"/>
    <w:charset w:val="00"/>
    <w:family w:val="roman"/>
    <w:notTrueType/>
    <w:pitch w:val="default"/>
  </w:font>
  <w:font w:name="Liberation Sans">
    <w:altName w:val="Arial"/>
    <w:charset w:val="01"/>
    <w:family w:val="swiss"/>
    <w:pitch w:val="variable"/>
  </w:font>
  <w:font w:name="Noto Sans CJK SC">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69BA1B" w14:textId="77777777" w:rsidR="005C51BF" w:rsidRDefault="005C51BF">
      <w:r>
        <w:separator/>
      </w:r>
    </w:p>
  </w:footnote>
  <w:footnote w:type="continuationSeparator" w:id="0">
    <w:p w14:paraId="43B8ABAF" w14:textId="77777777" w:rsidR="005C51BF" w:rsidRDefault="005C51B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798FAB" w14:textId="77777777" w:rsidR="00B33143" w:rsidRDefault="00000000">
    <w:pPr>
      <w:pStyle w:val="Header"/>
      <w:jc w:val="center"/>
      <w:rPr>
        <w:sz w:val="24"/>
        <w:szCs w:val="24"/>
      </w:rPr>
    </w:pPr>
    <w:r>
      <w:rPr>
        <w:sz w:val="24"/>
        <w:szCs w:val="24"/>
      </w:rPr>
      <w:fldChar w:fldCharType="begin"/>
    </w:r>
    <w:r>
      <w:rPr>
        <w:sz w:val="24"/>
        <w:szCs w:val="24"/>
      </w:rPr>
      <w:instrText xml:space="preserve"> PAGE </w:instrText>
    </w:r>
    <w:r>
      <w:rPr>
        <w:sz w:val="24"/>
        <w:szCs w:val="24"/>
      </w:rPr>
      <w:fldChar w:fldCharType="separate"/>
    </w:r>
    <w:r>
      <w:rPr>
        <w:sz w:val="24"/>
        <w:szCs w:val="24"/>
      </w:rPr>
      <w:t>27</w:t>
    </w:r>
    <w:r>
      <w:rPr>
        <w:sz w:val="24"/>
        <w:szCs w:val="24"/>
      </w:rPr>
      <w:fldChar w:fldCharType="end"/>
    </w:r>
  </w:p>
  <w:p w14:paraId="02898730" w14:textId="77777777" w:rsidR="00B33143" w:rsidRDefault="00B33143">
    <w:pPr>
      <w:pStyle w:val="Header"/>
      <w:rPr>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FE5DA1" w14:textId="77777777" w:rsidR="00B33143" w:rsidRDefault="00B3314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FC6282"/>
    <w:multiLevelType w:val="multilevel"/>
    <w:tmpl w:val="C1B4B204"/>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6272525"/>
    <w:multiLevelType w:val="multilevel"/>
    <w:tmpl w:val="69D22318"/>
    <w:lvl w:ilvl="0">
      <w:start w:val="1"/>
      <w:numFmt w:val="none"/>
      <w:pStyle w:val="Heading1"/>
      <w:suff w:val="nothing"/>
      <w:lvlText w:val=""/>
      <w:lvlJc w:val="left"/>
      <w:pPr>
        <w:tabs>
          <w:tab w:val="num" w:pos="0"/>
        </w:tabs>
        <w:ind w:left="0" w:firstLine="0"/>
      </w:pPr>
    </w:lvl>
    <w:lvl w:ilvl="1">
      <w:start w:val="1"/>
      <w:numFmt w:val="none"/>
      <w:pStyle w:val="Heading2"/>
      <w:suff w:val="nothing"/>
      <w:lvlText w:val=""/>
      <w:lvlJc w:val="left"/>
      <w:pPr>
        <w:tabs>
          <w:tab w:val="num" w:pos="0"/>
        </w:tabs>
        <w:ind w:left="0" w:firstLine="0"/>
      </w:pPr>
    </w:lvl>
    <w:lvl w:ilvl="2">
      <w:start w:val="1"/>
      <w:numFmt w:val="none"/>
      <w:pStyle w:val="Heading3"/>
      <w:suff w:val="nothing"/>
      <w:lvlText w:val=""/>
      <w:lvlJc w:val="left"/>
      <w:pPr>
        <w:tabs>
          <w:tab w:val="num" w:pos="0"/>
        </w:tabs>
        <w:ind w:left="0" w:firstLine="0"/>
      </w:pPr>
    </w:lvl>
    <w:lvl w:ilvl="3">
      <w:start w:val="1"/>
      <w:numFmt w:val="none"/>
      <w:pStyle w:val="Heading4"/>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11274BA2"/>
    <w:multiLevelType w:val="multilevel"/>
    <w:tmpl w:val="AFB65672"/>
    <w:lvl w:ilvl="0">
      <w:start w:val="1"/>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6BE3377"/>
    <w:multiLevelType w:val="multilevel"/>
    <w:tmpl w:val="1526AF36"/>
    <w:lvl w:ilvl="0">
      <w:start w:val="1"/>
      <w:numFmt w:val="bullet"/>
      <w:lvlText w:val="-"/>
      <w:lvlJc w:val="left"/>
      <w:pPr>
        <w:tabs>
          <w:tab w:val="num" w:pos="0"/>
        </w:tabs>
        <w:ind w:left="45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9A76298"/>
    <w:multiLevelType w:val="multilevel"/>
    <w:tmpl w:val="6F80F588"/>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C8D105C"/>
    <w:multiLevelType w:val="multilevel"/>
    <w:tmpl w:val="968CEC2E"/>
    <w:lvl w:ilvl="0">
      <w:start w:val="1"/>
      <w:numFmt w:val="decimal"/>
      <w:lvlText w:val="%1."/>
      <w:lvlJc w:val="left"/>
      <w:pPr>
        <w:tabs>
          <w:tab w:val="num" w:pos="0"/>
        </w:tabs>
        <w:ind w:left="7590" w:hanging="360"/>
      </w:pPr>
      <w:rPr>
        <w:b w:val="0"/>
        <w:bCs w:val="0"/>
        <w:i w:val="0"/>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E7D510F"/>
    <w:multiLevelType w:val="multilevel"/>
    <w:tmpl w:val="F8662C40"/>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2A413FDC"/>
    <w:multiLevelType w:val="multilevel"/>
    <w:tmpl w:val="43A81722"/>
    <w:lvl w:ilvl="0">
      <w:start w:val="1"/>
      <w:numFmt w:val="bullet"/>
      <w:lvlText w:val="-"/>
      <w:lvlJc w:val="left"/>
      <w:pPr>
        <w:tabs>
          <w:tab w:val="num" w:pos="0"/>
        </w:tabs>
        <w:ind w:left="720" w:hanging="360"/>
      </w:pPr>
      <w:rPr>
        <w:rFonts w:ascii="Times New Roman" w:hAnsi="Times New Roman" w:cs="Times New Roman"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2A4F50B6"/>
    <w:multiLevelType w:val="multilevel"/>
    <w:tmpl w:val="43905300"/>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31083CDF"/>
    <w:multiLevelType w:val="multilevel"/>
    <w:tmpl w:val="0ABC44B4"/>
    <w:lvl w:ilvl="0">
      <w:start w:val="1"/>
      <w:numFmt w:val="decimal"/>
      <w:lvlText w:val="%1."/>
      <w:lvlJc w:val="left"/>
      <w:pPr>
        <w:tabs>
          <w:tab w:val="num" w:pos="0"/>
        </w:tabs>
        <w:ind w:left="1080" w:hanging="360"/>
      </w:pPr>
      <w:rPr>
        <w:b w:val="0"/>
        <w:bC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326B7004"/>
    <w:multiLevelType w:val="multilevel"/>
    <w:tmpl w:val="5440B0BC"/>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379F2088"/>
    <w:multiLevelType w:val="multilevel"/>
    <w:tmpl w:val="5FCEC78A"/>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B7C342F"/>
    <w:multiLevelType w:val="multilevel"/>
    <w:tmpl w:val="6E46E620"/>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3BFC6EDE"/>
    <w:multiLevelType w:val="multilevel"/>
    <w:tmpl w:val="296A0EF2"/>
    <w:lvl w:ilvl="0">
      <w:start w:val="1"/>
      <w:numFmt w:val="decimal"/>
      <w:lvlText w:val="%1."/>
      <w:lvlJc w:val="left"/>
      <w:pPr>
        <w:tabs>
          <w:tab w:val="num" w:pos="0"/>
        </w:tabs>
        <w:ind w:left="1287"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44A94D85"/>
    <w:multiLevelType w:val="multilevel"/>
    <w:tmpl w:val="4A8AFF2A"/>
    <w:lvl w:ilvl="0">
      <w:start w:val="1"/>
      <w:numFmt w:val="decimal"/>
      <w:lvlText w:val="%1."/>
      <w:lvlJc w:val="left"/>
      <w:pPr>
        <w:tabs>
          <w:tab w:val="num" w:pos="0"/>
        </w:tabs>
        <w:ind w:left="1440" w:hanging="360"/>
      </w:pPr>
      <w:rPr>
        <w:rFonts w:ascii="Times New Roman;Times New Roman" w:hAnsi="Times New Roman;Times New Roman" w:cs="Times New Roman;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4BFB1A5E"/>
    <w:multiLevelType w:val="multilevel"/>
    <w:tmpl w:val="7A0C8C02"/>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544E701A"/>
    <w:multiLevelType w:val="multilevel"/>
    <w:tmpl w:val="E66A1BA6"/>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583E78ED"/>
    <w:multiLevelType w:val="multilevel"/>
    <w:tmpl w:val="F5D0E0DC"/>
    <w:lvl w:ilvl="0">
      <w:numFmt w:val="bullet"/>
      <w:pStyle w:val="6-Trchdncp1-udng"/>
      <w:lvlText w:val="-"/>
      <w:lvlJc w:val="left"/>
      <w:pPr>
        <w:tabs>
          <w:tab w:val="num" w:pos="0"/>
        </w:tabs>
        <w:ind w:left="3480" w:hanging="360"/>
      </w:pPr>
      <w:rPr>
        <w:rFonts w:ascii="Times New Roman" w:hAnsi="Times New Roman" w:cs="Times New Roman" w:hint="default"/>
        <w:b/>
        <w:sz w:val="28"/>
        <w:szCs w:val="28"/>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62440586"/>
    <w:multiLevelType w:val="multilevel"/>
    <w:tmpl w:val="0ACCADF0"/>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6C1F3B2F"/>
    <w:multiLevelType w:val="multilevel"/>
    <w:tmpl w:val="5D002B5A"/>
    <w:lvl w:ilvl="0">
      <w:start w:val="1"/>
      <w:numFmt w:val="decimal"/>
      <w:lvlText w:val="%1."/>
      <w:lvlJc w:val="left"/>
      <w:pPr>
        <w:tabs>
          <w:tab w:val="num" w:pos="0"/>
        </w:tabs>
        <w:ind w:left="108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1161776930">
    <w:abstractNumId w:val="1"/>
  </w:num>
  <w:num w:numId="2" w16cid:durableId="454911748">
    <w:abstractNumId w:val="9"/>
  </w:num>
  <w:num w:numId="3" w16cid:durableId="670252971">
    <w:abstractNumId w:val="6"/>
  </w:num>
  <w:num w:numId="4" w16cid:durableId="992294312">
    <w:abstractNumId w:val="0"/>
  </w:num>
  <w:num w:numId="5" w16cid:durableId="1230925219">
    <w:abstractNumId w:val="16"/>
  </w:num>
  <w:num w:numId="6" w16cid:durableId="1247691001">
    <w:abstractNumId w:val="11"/>
  </w:num>
  <w:num w:numId="7" w16cid:durableId="806438978">
    <w:abstractNumId w:val="15"/>
  </w:num>
  <w:num w:numId="8" w16cid:durableId="356392460">
    <w:abstractNumId w:val="19"/>
  </w:num>
  <w:num w:numId="9" w16cid:durableId="206375316">
    <w:abstractNumId w:val="7"/>
  </w:num>
  <w:num w:numId="10" w16cid:durableId="573440819">
    <w:abstractNumId w:val="12"/>
  </w:num>
  <w:num w:numId="11" w16cid:durableId="1091660933">
    <w:abstractNumId w:val="10"/>
  </w:num>
  <w:num w:numId="12" w16cid:durableId="810096607">
    <w:abstractNumId w:val="2"/>
  </w:num>
  <w:num w:numId="13" w16cid:durableId="641621853">
    <w:abstractNumId w:val="13"/>
  </w:num>
  <w:num w:numId="14" w16cid:durableId="1917128941">
    <w:abstractNumId w:val="18"/>
  </w:num>
  <w:num w:numId="15" w16cid:durableId="727924967">
    <w:abstractNumId w:val="14"/>
  </w:num>
  <w:num w:numId="16" w16cid:durableId="1939635378">
    <w:abstractNumId w:val="4"/>
  </w:num>
  <w:num w:numId="17" w16cid:durableId="1678147547">
    <w:abstractNumId w:val="3"/>
  </w:num>
  <w:num w:numId="18" w16cid:durableId="60450815">
    <w:abstractNumId w:val="5"/>
  </w:num>
  <w:num w:numId="19" w16cid:durableId="1357972550">
    <w:abstractNumId w:val="17"/>
  </w:num>
  <w:num w:numId="20" w16cid:durableId="187010182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TrackMoves/>
  <w:defaultTabStop w:val="720"/>
  <w:autoHyphenation/>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B33143"/>
    <w:rsid w:val="005C51BF"/>
    <w:rsid w:val="00945BE8"/>
    <w:rsid w:val="00B33143"/>
    <w:rsid w:val="00B514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E2A03B0"/>
  <w15:docId w15:val="{5C256481-6D63-42D1-AE58-6051CE5D99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Liberation Serif" w:eastAsia="Noto Serif CJK SC" w:hAnsi="Liberation Serif" w:cs="FreeSans"/>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pPr>
    <w:rPr>
      <w:rFonts w:ascii="Times New Roman;Times New Roman" w:eastAsia="Times New Roman;Times New Roman" w:hAnsi="Times New Roman;Times New Roman" w:cs="Times New Roman;Times New Roman"/>
      <w:sz w:val="28"/>
      <w:szCs w:val="28"/>
      <w:lang w:eastAsia="zh-CN"/>
    </w:rPr>
  </w:style>
  <w:style w:type="paragraph" w:styleId="Heading1">
    <w:name w:val="heading 1"/>
    <w:basedOn w:val="Normal"/>
    <w:next w:val="Normal"/>
    <w:uiPriority w:val="9"/>
    <w:qFormat/>
    <w:pPr>
      <w:keepNext/>
      <w:keepLines/>
      <w:numPr>
        <w:numId w:val="1"/>
      </w:numPr>
      <w:spacing w:before="240"/>
      <w:contextualSpacing/>
      <w:outlineLvl w:val="0"/>
    </w:pPr>
    <w:rPr>
      <w:b/>
      <w:szCs w:val="32"/>
    </w:rPr>
  </w:style>
  <w:style w:type="paragraph" w:styleId="Heading2">
    <w:name w:val="heading 2"/>
    <w:basedOn w:val="Normal"/>
    <w:next w:val="Normal"/>
    <w:uiPriority w:val="9"/>
    <w:semiHidden/>
    <w:unhideWhenUsed/>
    <w:qFormat/>
    <w:pPr>
      <w:keepNext/>
      <w:keepLines/>
      <w:numPr>
        <w:ilvl w:val="1"/>
        <w:numId w:val="1"/>
      </w:numPr>
      <w:spacing w:before="120"/>
      <w:contextualSpacing/>
      <w:outlineLvl w:val="1"/>
    </w:pPr>
    <w:rPr>
      <w:b/>
      <w:szCs w:val="26"/>
    </w:rPr>
  </w:style>
  <w:style w:type="paragraph" w:styleId="Heading3">
    <w:name w:val="heading 3"/>
    <w:basedOn w:val="Normal"/>
    <w:next w:val="Normal"/>
    <w:uiPriority w:val="9"/>
    <w:semiHidden/>
    <w:unhideWhenUsed/>
    <w:qFormat/>
    <w:pPr>
      <w:keepNext/>
      <w:keepLines/>
      <w:numPr>
        <w:ilvl w:val="2"/>
        <w:numId w:val="1"/>
      </w:numPr>
      <w:spacing w:before="120" w:after="120" w:line="264" w:lineRule="auto"/>
      <w:contextualSpacing/>
      <w:outlineLvl w:val="2"/>
    </w:pPr>
    <w:rPr>
      <w:b/>
      <w:szCs w:val="24"/>
      <w:lang w:val="vi-VN"/>
    </w:rPr>
  </w:style>
  <w:style w:type="paragraph" w:styleId="Heading4">
    <w:name w:val="heading 4"/>
    <w:basedOn w:val="Normal"/>
    <w:next w:val="Normal"/>
    <w:uiPriority w:val="9"/>
    <w:semiHidden/>
    <w:unhideWhenUsed/>
    <w:qFormat/>
    <w:pPr>
      <w:keepNext/>
      <w:keepLines/>
      <w:numPr>
        <w:ilvl w:val="3"/>
        <w:numId w:val="1"/>
      </w:numPr>
      <w:spacing w:before="120"/>
      <w:contextualSpacing/>
      <w:outlineLvl w:val="3"/>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qFormat/>
    <w:rPr>
      <w:b w:val="0"/>
      <w:bCs/>
    </w:rPr>
  </w:style>
  <w:style w:type="character" w:customStyle="1" w:styleId="WW8Num2z0">
    <w:name w:val="WW8Num2z0"/>
    <w:qFormat/>
    <w:rPr>
      <w:rFonts w:ascii="Symbol" w:hAnsi="Symbol" w:cs="Symbol"/>
      <w:sz w:val="20"/>
    </w:rPr>
  </w:style>
  <w:style w:type="character" w:customStyle="1" w:styleId="WW8Num2z1">
    <w:name w:val="WW8Num2z1"/>
    <w:qFormat/>
    <w:rPr>
      <w:rFonts w:ascii="Courier New" w:hAnsi="Courier New" w:cs="Courier New"/>
      <w:sz w:val="20"/>
    </w:rPr>
  </w:style>
  <w:style w:type="character" w:customStyle="1" w:styleId="WW8Num2z2">
    <w:name w:val="WW8Num2z2"/>
    <w:qFormat/>
    <w:rPr>
      <w:rFonts w:ascii="Wingdings" w:hAnsi="Wingdings" w:cs="Wingdings"/>
      <w:sz w:val="20"/>
    </w:rPr>
  </w:style>
  <w:style w:type="character" w:customStyle="1" w:styleId="WW8Num3z0">
    <w:name w:val="WW8Num3z0"/>
    <w:qFormat/>
  </w:style>
  <w:style w:type="character" w:customStyle="1" w:styleId="WW8Num4z0">
    <w:name w:val="WW8Num4z0"/>
    <w:qFormat/>
    <w:rPr>
      <w:rFonts w:ascii="Symbol" w:hAnsi="Symbol" w:cs="Symbol"/>
      <w:sz w:val="20"/>
    </w:rPr>
  </w:style>
  <w:style w:type="character" w:customStyle="1" w:styleId="WW8Num4z1">
    <w:name w:val="WW8Num4z1"/>
    <w:qFormat/>
    <w:rPr>
      <w:rFonts w:ascii="Courier New" w:hAnsi="Courier New" w:cs="Courier New"/>
      <w:sz w:val="20"/>
    </w:rPr>
  </w:style>
  <w:style w:type="character" w:customStyle="1" w:styleId="WW8Num4z2">
    <w:name w:val="WW8Num4z2"/>
    <w:qFormat/>
    <w:rPr>
      <w:rFonts w:ascii="Wingdings" w:hAnsi="Wingdings" w:cs="Wingdings"/>
      <w:sz w:val="20"/>
    </w:rPr>
  </w:style>
  <w:style w:type="character" w:customStyle="1" w:styleId="WW8Num5z0">
    <w:name w:val="WW8Num5z0"/>
    <w:qFormat/>
    <w:rPr>
      <w:rFonts w:ascii="Symbol" w:hAnsi="Symbol" w:cs="Symbol"/>
      <w:sz w:val="20"/>
    </w:rPr>
  </w:style>
  <w:style w:type="character" w:customStyle="1" w:styleId="WW8Num5z1">
    <w:name w:val="WW8Num5z1"/>
    <w:qFormat/>
    <w:rPr>
      <w:rFonts w:ascii="Courier New" w:hAnsi="Courier New" w:cs="Courier New"/>
      <w:sz w:val="20"/>
    </w:rPr>
  </w:style>
  <w:style w:type="character" w:customStyle="1" w:styleId="WW8Num5z2">
    <w:name w:val="WW8Num5z2"/>
    <w:qFormat/>
    <w:rPr>
      <w:rFonts w:ascii="Wingdings" w:hAnsi="Wingdings" w:cs="Wingdings"/>
      <w:sz w:val="20"/>
    </w:rPr>
  </w:style>
  <w:style w:type="character" w:customStyle="1" w:styleId="WW8Num6z0">
    <w:name w:val="WW8Num6z0"/>
    <w:qFormat/>
  </w:style>
  <w:style w:type="character" w:customStyle="1" w:styleId="WW8Num7z1">
    <w:name w:val="WW8Num7z1"/>
    <w:qFormat/>
    <w:rPr>
      <w:rFonts w:ascii="Courier New" w:hAnsi="Courier New" w:cs="Courier New"/>
      <w:sz w:val="20"/>
    </w:rPr>
  </w:style>
  <w:style w:type="character" w:customStyle="1" w:styleId="WW8Num7z2">
    <w:name w:val="WW8Num7z2"/>
    <w:qFormat/>
  </w:style>
  <w:style w:type="character" w:customStyle="1" w:styleId="WW8Num8z0">
    <w:name w:val="WW8Num8z0"/>
    <w:qFormat/>
    <w:rPr>
      <w:rFonts w:ascii="Times New Roman;Times New Roman" w:hAnsi="Times New Roman;Times New Roman" w:cs="Times New Roman;Times New Roman"/>
    </w:rPr>
  </w:style>
  <w:style w:type="character" w:customStyle="1" w:styleId="WW8Num10z0">
    <w:name w:val="WW8Num10z0"/>
    <w:qFormat/>
  </w:style>
  <w:style w:type="character" w:customStyle="1" w:styleId="WW8Num12z0">
    <w:name w:val="WW8Num12z0"/>
    <w:qFormat/>
    <w:rPr>
      <w:i w:val="0"/>
    </w:rPr>
  </w:style>
  <w:style w:type="character" w:customStyle="1" w:styleId="WW8Num13z0">
    <w:name w:val="WW8Num13z0"/>
    <w:qFormat/>
  </w:style>
  <w:style w:type="character" w:customStyle="1" w:styleId="WW8Num14z0">
    <w:name w:val="WW8Num14z0"/>
    <w:qFormat/>
  </w:style>
  <w:style w:type="character" w:customStyle="1" w:styleId="WW8Num15z0">
    <w:name w:val="WW8Num15z0"/>
    <w:qFormat/>
  </w:style>
  <w:style w:type="character" w:customStyle="1" w:styleId="WW8Num16z0">
    <w:name w:val="WW8Num16z0"/>
    <w:qFormat/>
    <w:rPr>
      <w:rFonts w:ascii="Symbol" w:hAnsi="Symbol" w:cs="Symbol"/>
      <w:sz w:val="20"/>
    </w:rPr>
  </w:style>
  <w:style w:type="character" w:customStyle="1" w:styleId="WW8Num16z1">
    <w:name w:val="WW8Num16z1"/>
    <w:qFormat/>
    <w:rPr>
      <w:rFonts w:ascii="Courier New" w:hAnsi="Courier New" w:cs="Courier New"/>
      <w:sz w:val="20"/>
    </w:rPr>
  </w:style>
  <w:style w:type="character" w:customStyle="1" w:styleId="WW8Num16z2">
    <w:name w:val="WW8Num16z2"/>
    <w:qFormat/>
    <w:rPr>
      <w:rFonts w:ascii="Wingdings" w:hAnsi="Wingdings" w:cs="Wingdings"/>
      <w:sz w:val="20"/>
    </w:rPr>
  </w:style>
  <w:style w:type="character" w:customStyle="1" w:styleId="WW8Num17z0">
    <w:name w:val="WW8Num17z0"/>
    <w:qFormat/>
  </w:style>
  <w:style w:type="character" w:customStyle="1" w:styleId="WW8Num18z0">
    <w:name w:val="WW8Num18z0"/>
    <w:qFormat/>
    <w:rPr>
      <w:rFonts w:ascii="Times New Roman;Times New Roman" w:hAnsi="Times New Roman;Times New Roman" w:cs="Times New Roman;Times New Roman"/>
      <w:b/>
      <w:i w:val="0"/>
      <w:sz w:val="28"/>
    </w:rPr>
  </w:style>
  <w:style w:type="character" w:customStyle="1" w:styleId="WW8Num19z0">
    <w:name w:val="WW8Num19z0"/>
    <w:qFormat/>
  </w:style>
  <w:style w:type="character" w:customStyle="1" w:styleId="WW8Num20z0">
    <w:name w:val="WW8Num20z0"/>
    <w:qFormat/>
    <w:rPr>
      <w:rFonts w:ascii="Symbol" w:hAnsi="Symbol" w:cs="Symbol"/>
      <w:sz w:val="20"/>
    </w:rPr>
  </w:style>
  <w:style w:type="character" w:customStyle="1" w:styleId="WW8Num20z1">
    <w:name w:val="WW8Num20z1"/>
    <w:qFormat/>
    <w:rPr>
      <w:rFonts w:ascii="Courier New" w:hAnsi="Courier New" w:cs="Courier New"/>
      <w:sz w:val="20"/>
    </w:rPr>
  </w:style>
  <w:style w:type="character" w:customStyle="1" w:styleId="WW8Num20z2">
    <w:name w:val="WW8Num20z2"/>
    <w:qFormat/>
    <w:rPr>
      <w:rFonts w:ascii="Wingdings" w:hAnsi="Wingdings" w:cs="Wingdings"/>
      <w:sz w:val="20"/>
    </w:rPr>
  </w:style>
  <w:style w:type="character" w:customStyle="1" w:styleId="WW8Num22z0">
    <w:name w:val="WW8Num22z0"/>
    <w:qFormat/>
    <w:rPr>
      <w:rFonts w:ascii="Symbol" w:hAnsi="Symbol" w:cs="Symbol"/>
      <w:sz w:val="20"/>
    </w:rPr>
  </w:style>
  <w:style w:type="character" w:customStyle="1" w:styleId="WW8Num22z1">
    <w:name w:val="WW8Num22z1"/>
    <w:qFormat/>
    <w:rPr>
      <w:rFonts w:ascii="Courier New" w:hAnsi="Courier New" w:cs="Courier New"/>
      <w:sz w:val="20"/>
    </w:rPr>
  </w:style>
  <w:style w:type="character" w:customStyle="1" w:styleId="WW8Num22z2">
    <w:name w:val="WW8Num22z2"/>
    <w:qFormat/>
    <w:rPr>
      <w:rFonts w:ascii="Wingdings" w:hAnsi="Wingdings" w:cs="Wingdings"/>
      <w:sz w:val="20"/>
    </w:rPr>
  </w:style>
  <w:style w:type="character" w:customStyle="1" w:styleId="WW8Num23z0">
    <w:name w:val="WW8Num23z0"/>
    <w:qFormat/>
  </w:style>
  <w:style w:type="character" w:customStyle="1" w:styleId="WW8Num24z0">
    <w:name w:val="WW8Num24z0"/>
    <w:qFormat/>
  </w:style>
  <w:style w:type="character" w:customStyle="1" w:styleId="WW8Num25z0">
    <w:name w:val="WW8Num25z0"/>
    <w:qFormat/>
    <w:rPr>
      <w:rFonts w:ascii="Times New Roman;Times New Roman" w:eastAsia="Times New Roman;Times New Roman" w:hAnsi="Times New Roman;Times New Roman" w:cs="Times New Roman;Times New Roman"/>
    </w:rPr>
  </w:style>
  <w:style w:type="character" w:customStyle="1" w:styleId="WW8Num25z1">
    <w:name w:val="WW8Num25z1"/>
    <w:qFormat/>
    <w:rPr>
      <w:rFonts w:ascii="Courier New" w:hAnsi="Courier New" w:cs="Courier New"/>
    </w:rPr>
  </w:style>
  <w:style w:type="character" w:customStyle="1" w:styleId="WW8Num25z2">
    <w:name w:val="WW8Num25z2"/>
    <w:qFormat/>
    <w:rPr>
      <w:rFonts w:ascii="Wingdings" w:hAnsi="Wingdings" w:cs="Wingdings"/>
    </w:rPr>
  </w:style>
  <w:style w:type="character" w:customStyle="1" w:styleId="WW8Num25z3">
    <w:name w:val="WW8Num25z3"/>
    <w:qFormat/>
    <w:rPr>
      <w:rFonts w:ascii="Symbol" w:hAnsi="Symbol" w:cs="Symbol"/>
    </w:rPr>
  </w:style>
  <w:style w:type="character" w:customStyle="1" w:styleId="WW8Num27z0">
    <w:name w:val="WW8Num27z0"/>
    <w:qFormat/>
  </w:style>
  <w:style w:type="character" w:customStyle="1" w:styleId="WW8Num28z0">
    <w:name w:val="WW8Num28z0"/>
    <w:qFormat/>
  </w:style>
  <w:style w:type="character" w:customStyle="1" w:styleId="WW8Num29z0">
    <w:name w:val="WW8Num29z0"/>
    <w:qFormat/>
    <w:rPr>
      <w:rFonts w:ascii="Times New Roman;Times New Roman" w:eastAsia="Times New Roman;Times New Roman" w:hAnsi="Times New Roman;Times New Roman" w:cs="Times New Roman;Times New Roman"/>
    </w:rPr>
  </w:style>
  <w:style w:type="character" w:customStyle="1" w:styleId="WW8Num30z0">
    <w:name w:val="WW8Num30z0"/>
    <w:qFormat/>
    <w:rPr>
      <w:b w:val="0"/>
    </w:rPr>
  </w:style>
  <w:style w:type="character" w:customStyle="1" w:styleId="WW8Num31z0">
    <w:name w:val="WW8Num31z0"/>
    <w:qFormat/>
    <w:rPr>
      <w:color w:val="000000"/>
    </w:rPr>
  </w:style>
  <w:style w:type="character" w:customStyle="1" w:styleId="WW8Num32z0">
    <w:name w:val="WW8Num32z0"/>
    <w:qFormat/>
    <w:rPr>
      <w:rFonts w:ascii="Times New Roman;Times New Roman" w:hAnsi="Times New Roman;Times New Roman" w:cs="Times New Roman;Times New Roman"/>
      <w:b/>
      <w:i w:val="0"/>
      <w:sz w:val="28"/>
    </w:rPr>
  </w:style>
  <w:style w:type="character" w:customStyle="1" w:styleId="WW8Num32z1">
    <w:name w:val="WW8Num32z1"/>
    <w:qFormat/>
  </w:style>
  <w:style w:type="character" w:customStyle="1" w:styleId="WW8Num33z0">
    <w:name w:val="WW8Num33z0"/>
    <w:qFormat/>
    <w:rPr>
      <w:rFonts w:ascii="Symbol" w:hAnsi="Symbol" w:cs="Symbol"/>
      <w:sz w:val="20"/>
    </w:rPr>
  </w:style>
  <w:style w:type="character" w:customStyle="1" w:styleId="WW8Num33z1">
    <w:name w:val="WW8Num33z1"/>
    <w:qFormat/>
    <w:rPr>
      <w:rFonts w:ascii="Courier New" w:hAnsi="Courier New" w:cs="Courier New"/>
      <w:sz w:val="20"/>
    </w:rPr>
  </w:style>
  <w:style w:type="character" w:customStyle="1" w:styleId="WW8Num33z2">
    <w:name w:val="WW8Num33z2"/>
    <w:qFormat/>
    <w:rPr>
      <w:rFonts w:ascii="Wingdings" w:hAnsi="Wingdings" w:cs="Wingdings"/>
      <w:sz w:val="20"/>
    </w:rPr>
  </w:style>
  <w:style w:type="character" w:customStyle="1" w:styleId="WW8Num34z0">
    <w:name w:val="WW8Num34z0"/>
    <w:qFormat/>
    <w:rPr>
      <w:rFonts w:ascii="Times New Roman;Times New Roman" w:eastAsia="Times New Roman;Times New Roman" w:hAnsi="Times New Roman;Times New Roman" w:cs="Times New Roman;Times New Roman"/>
    </w:rPr>
  </w:style>
  <w:style w:type="character" w:customStyle="1" w:styleId="WW8Num34z1">
    <w:name w:val="WW8Num34z1"/>
    <w:qFormat/>
    <w:rPr>
      <w:rFonts w:ascii="Courier New" w:hAnsi="Courier New" w:cs="Courier New"/>
    </w:rPr>
  </w:style>
  <w:style w:type="character" w:customStyle="1" w:styleId="WW8Num34z2">
    <w:name w:val="WW8Num34z2"/>
    <w:qFormat/>
    <w:rPr>
      <w:rFonts w:ascii="Wingdings" w:hAnsi="Wingdings" w:cs="Wingdings"/>
    </w:rPr>
  </w:style>
  <w:style w:type="character" w:customStyle="1" w:styleId="WW8Num34z3">
    <w:name w:val="WW8Num34z3"/>
    <w:qFormat/>
    <w:rPr>
      <w:rFonts w:ascii="Symbol" w:hAnsi="Symbol" w:cs="Symbol"/>
    </w:rPr>
  </w:style>
  <w:style w:type="character" w:customStyle="1" w:styleId="WW8Num35z0">
    <w:name w:val="WW8Num35z0"/>
    <w:qFormat/>
    <w:rPr>
      <w:rFonts w:ascii="Symbol" w:hAnsi="Symbol" w:cs="Symbol"/>
      <w:sz w:val="20"/>
    </w:rPr>
  </w:style>
  <w:style w:type="character" w:customStyle="1" w:styleId="WW8Num35z1">
    <w:name w:val="WW8Num35z1"/>
    <w:qFormat/>
    <w:rPr>
      <w:rFonts w:ascii="Courier New" w:hAnsi="Courier New" w:cs="Courier New"/>
      <w:sz w:val="20"/>
    </w:rPr>
  </w:style>
  <w:style w:type="character" w:customStyle="1" w:styleId="WW8Num35z2">
    <w:name w:val="WW8Num35z2"/>
    <w:qFormat/>
    <w:rPr>
      <w:rFonts w:ascii="Wingdings" w:hAnsi="Wingdings" w:cs="Wingdings"/>
      <w:sz w:val="20"/>
    </w:rPr>
  </w:style>
  <w:style w:type="character" w:customStyle="1" w:styleId="WW8Num36z0">
    <w:name w:val="WW8Num36z0"/>
    <w:qFormat/>
    <w:rPr>
      <w:rFonts w:ascii="Times New Roman;Times New Roman" w:eastAsia="Times New Roman;Times New Roman" w:hAnsi="Times New Roman;Times New Roman" w:cs="Times New Roman;Times New Roman"/>
    </w:rPr>
  </w:style>
  <w:style w:type="character" w:customStyle="1" w:styleId="WW8Num36z1">
    <w:name w:val="WW8Num36z1"/>
    <w:qFormat/>
    <w:rPr>
      <w:rFonts w:ascii="Courier New" w:hAnsi="Courier New" w:cs="Courier New"/>
    </w:rPr>
  </w:style>
  <w:style w:type="character" w:customStyle="1" w:styleId="WW8Num36z2">
    <w:name w:val="WW8Num36z2"/>
    <w:qFormat/>
    <w:rPr>
      <w:rFonts w:ascii="Wingdings" w:hAnsi="Wingdings" w:cs="Wingdings"/>
    </w:rPr>
  </w:style>
  <w:style w:type="character" w:customStyle="1" w:styleId="WW8Num36z3">
    <w:name w:val="WW8Num36z3"/>
    <w:qFormat/>
    <w:rPr>
      <w:rFonts w:ascii="Symbol" w:hAnsi="Symbol" w:cs="Symbol"/>
    </w:rPr>
  </w:style>
  <w:style w:type="character" w:customStyle="1" w:styleId="WW8Num38z0">
    <w:name w:val="WW8Num38z0"/>
    <w:qFormat/>
  </w:style>
  <w:style w:type="character" w:customStyle="1" w:styleId="WW8Num39z0">
    <w:name w:val="WW8Num39z0"/>
    <w:qFormat/>
    <w:rPr>
      <w:rFonts w:ascii="Times New Roman;Times New Roman" w:hAnsi="Times New Roman;Times New Roman" w:cs="Times New Roman;Times New Roman"/>
    </w:rPr>
  </w:style>
  <w:style w:type="character" w:customStyle="1" w:styleId="WW8Num41z0">
    <w:name w:val="WW8Num41z0"/>
    <w:qFormat/>
    <w:rPr>
      <w:rFonts w:ascii="Times New Roman;Times New Roman" w:hAnsi="Times New Roman;Times New Roman" w:cs="Times New Roman;Times New Roman"/>
      <w:b/>
      <w:i w:val="0"/>
      <w:sz w:val="28"/>
    </w:rPr>
  </w:style>
  <w:style w:type="character" w:customStyle="1" w:styleId="WW8Num41z1">
    <w:name w:val="WW8Num41z1"/>
    <w:qFormat/>
    <w:rPr>
      <w:b w:val="0"/>
      <w:bCs w:val="0"/>
    </w:rPr>
  </w:style>
  <w:style w:type="character" w:customStyle="1" w:styleId="WW8Num42z0">
    <w:name w:val="WW8Num42z0"/>
    <w:qFormat/>
  </w:style>
  <w:style w:type="character" w:customStyle="1" w:styleId="WW8Num44z0">
    <w:name w:val="WW8Num44z0"/>
    <w:qFormat/>
    <w:rPr>
      <w:rFonts w:ascii="Symbol" w:hAnsi="Symbol" w:cs="Symbol"/>
      <w:sz w:val="20"/>
    </w:rPr>
  </w:style>
  <w:style w:type="character" w:customStyle="1" w:styleId="WW8Num44z1">
    <w:name w:val="WW8Num44z1"/>
    <w:qFormat/>
    <w:rPr>
      <w:rFonts w:ascii="Courier New" w:hAnsi="Courier New" w:cs="Courier New"/>
      <w:sz w:val="20"/>
    </w:rPr>
  </w:style>
  <w:style w:type="character" w:customStyle="1" w:styleId="WW8Num44z2">
    <w:name w:val="WW8Num44z2"/>
    <w:qFormat/>
    <w:rPr>
      <w:rFonts w:ascii="Wingdings" w:hAnsi="Wingdings" w:cs="Wingdings"/>
      <w:sz w:val="20"/>
    </w:rPr>
  </w:style>
  <w:style w:type="character" w:customStyle="1" w:styleId="WW8Num45z1">
    <w:name w:val="WW8Num45z1"/>
    <w:qFormat/>
    <w:rPr>
      <w:rFonts w:ascii="Times New Roman;Times New Roman" w:eastAsia="Times New Roman;Times New Roman" w:hAnsi="Times New Roman;Times New Roman" w:cs="Times New Roman;Times New Roman"/>
    </w:rPr>
  </w:style>
  <w:style w:type="character" w:customStyle="1" w:styleId="WW8Num46z0">
    <w:name w:val="WW8Num46z0"/>
    <w:qFormat/>
    <w:rPr>
      <w:rFonts w:ascii="Times New Roman;Times New Roman" w:eastAsia="Times New Roman;Times New Roman" w:hAnsi="Times New Roman;Times New Roman" w:cs="Times New Roman;Times New Roman"/>
    </w:rPr>
  </w:style>
  <w:style w:type="character" w:customStyle="1" w:styleId="WW8Num46z1">
    <w:name w:val="WW8Num46z1"/>
    <w:qFormat/>
    <w:rPr>
      <w:rFonts w:ascii="Courier New" w:hAnsi="Courier New" w:cs="Courier New"/>
    </w:rPr>
  </w:style>
  <w:style w:type="character" w:customStyle="1" w:styleId="WW8Num46z2">
    <w:name w:val="WW8Num46z2"/>
    <w:qFormat/>
    <w:rPr>
      <w:rFonts w:ascii="Wingdings" w:hAnsi="Wingdings" w:cs="Wingdings"/>
    </w:rPr>
  </w:style>
  <w:style w:type="character" w:customStyle="1" w:styleId="WW8Num46z3">
    <w:name w:val="WW8Num46z3"/>
    <w:qFormat/>
    <w:rPr>
      <w:rFonts w:ascii="Symbol" w:hAnsi="Symbol" w:cs="Symbol"/>
    </w:rPr>
  </w:style>
  <w:style w:type="character" w:customStyle="1" w:styleId="WW8Num47z0">
    <w:name w:val="WW8Num47z0"/>
    <w:qFormat/>
    <w:rPr>
      <w:b w:val="0"/>
      <w:bCs w:val="0"/>
      <w:i w:val="0"/>
    </w:rPr>
  </w:style>
  <w:style w:type="character" w:customStyle="1" w:styleId="WW8Num49z0">
    <w:name w:val="WW8Num49z0"/>
    <w:qFormat/>
    <w:rPr>
      <w:rFonts w:ascii="Symbol" w:hAnsi="Symbol" w:cs="Symbol"/>
      <w:sz w:val="20"/>
    </w:rPr>
  </w:style>
  <w:style w:type="character" w:customStyle="1" w:styleId="WW8Num49z1">
    <w:name w:val="WW8Num49z1"/>
    <w:qFormat/>
    <w:rPr>
      <w:rFonts w:ascii="Courier New" w:hAnsi="Courier New" w:cs="Courier New"/>
      <w:sz w:val="20"/>
    </w:rPr>
  </w:style>
  <w:style w:type="character" w:customStyle="1" w:styleId="WW8Num49z2">
    <w:name w:val="WW8Num49z2"/>
    <w:qFormat/>
    <w:rPr>
      <w:rFonts w:ascii="Wingdings" w:hAnsi="Wingdings" w:cs="Wingdings"/>
      <w:sz w:val="20"/>
    </w:rPr>
  </w:style>
  <w:style w:type="character" w:customStyle="1" w:styleId="WW8Num50z0">
    <w:name w:val="WW8Num50z0"/>
    <w:qFormat/>
    <w:rPr>
      <w:rFonts w:ascii="Times New Roman;Times New Roman" w:eastAsia="Times New Roman;Times New Roman" w:hAnsi="Times New Roman;Times New Roman" w:cs="Times New Roman;Times New Roman"/>
      <w:b/>
      <w:sz w:val="28"/>
      <w:szCs w:val="28"/>
    </w:rPr>
  </w:style>
  <w:style w:type="character" w:customStyle="1" w:styleId="WW8Num50z1">
    <w:name w:val="WW8Num50z1"/>
    <w:qFormat/>
    <w:rPr>
      <w:rFonts w:ascii="Courier New" w:hAnsi="Courier New" w:cs="Courier New"/>
    </w:rPr>
  </w:style>
  <w:style w:type="character" w:customStyle="1" w:styleId="WW8Num50z2">
    <w:name w:val="WW8Num50z2"/>
    <w:qFormat/>
    <w:rPr>
      <w:rFonts w:ascii="Wingdings" w:hAnsi="Wingdings" w:cs="Wingdings"/>
    </w:rPr>
  </w:style>
  <w:style w:type="character" w:customStyle="1" w:styleId="WW8Num50z3">
    <w:name w:val="WW8Num50z3"/>
    <w:qFormat/>
    <w:rPr>
      <w:rFonts w:ascii="Symbol" w:hAnsi="Symbol" w:cs="Symbol"/>
    </w:rPr>
  </w:style>
  <w:style w:type="character" w:customStyle="1" w:styleId="WW8Num51z0">
    <w:name w:val="WW8Num51z0"/>
    <w:qFormat/>
  </w:style>
  <w:style w:type="character" w:customStyle="1" w:styleId="WW8Num52z0">
    <w:name w:val="WW8Num52z0"/>
    <w:qFormat/>
    <w:rPr>
      <w:rFonts w:ascii="Symbol" w:hAnsi="Symbol" w:cs="Symbol"/>
      <w:sz w:val="20"/>
    </w:rPr>
  </w:style>
  <w:style w:type="character" w:customStyle="1" w:styleId="WW8Num52z1">
    <w:name w:val="WW8Num52z1"/>
    <w:qFormat/>
    <w:rPr>
      <w:rFonts w:ascii="Courier New" w:hAnsi="Courier New" w:cs="Courier New"/>
      <w:sz w:val="20"/>
    </w:rPr>
  </w:style>
  <w:style w:type="character" w:customStyle="1" w:styleId="WW8Num52z2">
    <w:name w:val="WW8Num52z2"/>
    <w:qFormat/>
    <w:rPr>
      <w:rFonts w:ascii="Wingdings" w:hAnsi="Wingdings" w:cs="Wingdings"/>
      <w:sz w:val="20"/>
    </w:rPr>
  </w:style>
  <w:style w:type="character" w:customStyle="1" w:styleId="Heading1Char">
    <w:name w:val="Heading 1 Char"/>
    <w:qFormat/>
    <w:rPr>
      <w:rFonts w:ascii="Times New Roman;Times New Roman" w:eastAsia="Times New Roman;Times New Roman" w:hAnsi="Times New Roman;Times New Roman" w:cs="Times New Roman;Times New Roman"/>
      <w:b/>
      <w:sz w:val="26"/>
      <w:szCs w:val="32"/>
    </w:rPr>
  </w:style>
  <w:style w:type="character" w:customStyle="1" w:styleId="Heading2Char">
    <w:name w:val="Heading 2 Char"/>
    <w:qFormat/>
    <w:rPr>
      <w:rFonts w:ascii="Times New Roman;Times New Roman" w:eastAsia="Times New Roman;Times New Roman" w:hAnsi="Times New Roman;Times New Roman" w:cs="Times New Roman;Times New Roman"/>
      <w:b/>
      <w:sz w:val="26"/>
      <w:szCs w:val="26"/>
    </w:rPr>
  </w:style>
  <w:style w:type="character" w:customStyle="1" w:styleId="Heading3Char">
    <w:name w:val="Heading 3 Char"/>
    <w:qFormat/>
    <w:rPr>
      <w:rFonts w:ascii="Times New Roman;Times New Roman" w:eastAsia="Times New Roman;Times New Roman" w:hAnsi="Times New Roman;Times New Roman" w:cs="Times New Roman;Times New Roman"/>
      <w:b/>
      <w:sz w:val="28"/>
      <w:szCs w:val="24"/>
      <w:lang w:val="vi-VN"/>
    </w:rPr>
  </w:style>
  <w:style w:type="character" w:customStyle="1" w:styleId="Heading4Char">
    <w:name w:val="Heading 4 Char"/>
    <w:qFormat/>
    <w:rPr>
      <w:rFonts w:ascii="Times New Roman;Times New Roman" w:eastAsia="Times New Roman;Times New Roman" w:hAnsi="Times New Roman;Times New Roman" w:cs="Times New Roman;Times New Roman"/>
      <w:i/>
      <w:iCs/>
      <w:sz w:val="26"/>
    </w:rPr>
  </w:style>
  <w:style w:type="character" w:customStyle="1" w:styleId="HeaderChar">
    <w:name w:val="Header Char"/>
    <w:qFormat/>
    <w:rPr>
      <w:rFonts w:ascii="Times New Roman;Times New Roman" w:eastAsia="Times New Roman;Times New Roman" w:hAnsi="Times New Roman;Times New Roman" w:cs="Times New Roman;Times New Roman"/>
      <w:sz w:val="28"/>
      <w:szCs w:val="28"/>
    </w:rPr>
  </w:style>
  <w:style w:type="character" w:customStyle="1" w:styleId="FooterChar">
    <w:name w:val="Footer Char"/>
    <w:qFormat/>
    <w:rPr>
      <w:rFonts w:ascii="Times New Roman;Times New Roman" w:eastAsia="Times New Roman;Times New Roman" w:hAnsi="Times New Roman;Times New Roman" w:cs="Times New Roman;Times New Roman"/>
      <w:sz w:val="28"/>
      <w:szCs w:val="28"/>
    </w:rPr>
  </w:style>
  <w:style w:type="character" w:customStyle="1" w:styleId="BalloonTextChar">
    <w:name w:val="Balloon Text Char"/>
    <w:qFormat/>
    <w:rPr>
      <w:rFonts w:ascii="Segoe UI" w:eastAsia="Times New Roman;Times New Roman" w:hAnsi="Segoe UI" w:cs="Segoe UI"/>
      <w:sz w:val="18"/>
      <w:szCs w:val="18"/>
    </w:rPr>
  </w:style>
  <w:style w:type="character" w:styleId="Strong">
    <w:name w:val="Strong"/>
    <w:qFormat/>
    <w:rPr>
      <w:b/>
      <w:bCs/>
    </w:rPr>
  </w:style>
  <w:style w:type="character" w:styleId="Hyperlink">
    <w:name w:val="Hyperlink"/>
    <w:rPr>
      <w:color w:val="0563C1"/>
      <w:u w:val="single"/>
    </w:rPr>
  </w:style>
  <w:style w:type="character" w:customStyle="1" w:styleId="ListParagraphChar">
    <w:name w:val="List Paragraph Char"/>
    <w:qFormat/>
    <w:rPr>
      <w:rFonts w:cs="Cordia New"/>
      <w:kern w:val="2"/>
      <w:sz w:val="24"/>
      <w:szCs w:val="30"/>
      <w:lang w:bidi="th-TH"/>
    </w:rPr>
  </w:style>
  <w:style w:type="character" w:customStyle="1" w:styleId="FootnoteTextChar">
    <w:name w:val="Footnote Text Char"/>
    <w:qFormat/>
    <w:rPr>
      <w:rFonts w:ascii="Times New Roman;Times New Roman" w:eastAsia="Times New Roman;Times New Roman" w:hAnsi="Times New Roman;Times New Roman" w:cs="Times New Roman;Times New Roman"/>
    </w:rPr>
  </w:style>
  <w:style w:type="character" w:customStyle="1" w:styleId="BodyTextChar">
    <w:name w:val="Body Text Char"/>
    <w:qFormat/>
    <w:rPr>
      <w:rFonts w:ascii="VNI-Times;Times New Roman" w:eastAsia="Times New Roman;Times New Roman" w:hAnsi="VNI-Times;Times New Roman" w:cs="VNI-Times;Times New Roman"/>
      <w:sz w:val="28"/>
      <w:szCs w:val="28"/>
    </w:rPr>
  </w:style>
  <w:style w:type="character" w:customStyle="1" w:styleId="91NidungChar">
    <w:name w:val="9.1 Nội dung Char"/>
    <w:qFormat/>
    <w:rPr>
      <w:rFonts w:ascii="Times New Roman;Times New Roman" w:hAnsi="Times New Roman;Times New Roman" w:cs="Times New Roman;Times New Roman"/>
      <w:sz w:val="26"/>
      <w:szCs w:val="26"/>
      <w:lang w:val="vi-VN"/>
    </w:rPr>
  </w:style>
  <w:style w:type="paragraph" w:customStyle="1" w:styleId="Heading">
    <w:name w:val="Heading"/>
    <w:basedOn w:val="Normal"/>
    <w:next w:val="BodyText"/>
    <w:qFormat/>
    <w:pPr>
      <w:keepNext/>
      <w:spacing w:before="240" w:after="120"/>
    </w:pPr>
    <w:rPr>
      <w:rFonts w:ascii="Liberation Sans" w:eastAsia="Noto Sans CJK SC" w:hAnsi="Liberation Sans" w:cs="FreeSans"/>
    </w:rPr>
  </w:style>
  <w:style w:type="paragraph" w:styleId="BodyText">
    <w:name w:val="Body Text"/>
    <w:basedOn w:val="Normal"/>
    <w:pPr>
      <w:jc w:val="both"/>
    </w:pPr>
    <w:rPr>
      <w:rFonts w:ascii="VNI-Times;Times New Roman" w:hAnsi="VNI-Times;Times New Roman" w:cs="VNI-Times;Times New Roman"/>
    </w:rPr>
  </w:style>
  <w:style w:type="paragraph" w:styleId="List">
    <w:name w:val="List"/>
    <w:basedOn w:val="BodyText"/>
    <w:rPr>
      <w:rFonts w:cs="FreeSans"/>
    </w:rPr>
  </w:style>
  <w:style w:type="paragraph" w:styleId="Caption">
    <w:name w:val="caption"/>
    <w:basedOn w:val="Normal"/>
    <w:qFormat/>
    <w:pPr>
      <w:suppressLineNumbers/>
      <w:spacing w:before="120" w:after="120"/>
    </w:pPr>
    <w:rPr>
      <w:rFonts w:cs="FreeSans"/>
      <w:i/>
      <w:iCs/>
      <w:sz w:val="24"/>
      <w:szCs w:val="24"/>
    </w:rPr>
  </w:style>
  <w:style w:type="paragraph" w:customStyle="1" w:styleId="Index">
    <w:name w:val="Index"/>
    <w:basedOn w:val="Normal"/>
    <w:qFormat/>
    <w:pPr>
      <w:suppressLineNumbers/>
    </w:pPr>
    <w:rPr>
      <w:rFonts w:cs="FreeSans"/>
    </w:rPr>
  </w:style>
  <w:style w:type="paragraph" w:customStyle="1" w:styleId="Char4">
    <w:name w:val="Char4"/>
    <w:basedOn w:val="Normal"/>
    <w:qFormat/>
    <w:pPr>
      <w:spacing w:after="160" w:line="240" w:lineRule="exact"/>
    </w:pPr>
    <w:rPr>
      <w:rFonts w:ascii="Arial" w:hAnsi="Arial" w:cs="Arial"/>
      <w:sz w:val="22"/>
      <w:szCs w:val="22"/>
    </w:rPr>
  </w:style>
  <w:style w:type="paragraph" w:styleId="ListParagraph">
    <w:name w:val="List Paragraph"/>
    <w:basedOn w:val="Normal"/>
    <w:qFormat/>
    <w:pPr>
      <w:spacing w:after="160" w:line="276" w:lineRule="auto"/>
      <w:ind w:left="720"/>
      <w:contextualSpacing/>
    </w:pPr>
    <w:rPr>
      <w:rFonts w:ascii="Calibri" w:eastAsia="Calibri" w:hAnsi="Calibri" w:cs="Cordia New"/>
      <w:kern w:val="2"/>
      <w:sz w:val="24"/>
      <w:szCs w:val="30"/>
      <w:lang w:bidi="th-TH"/>
    </w:rPr>
  </w:style>
  <w:style w:type="paragraph" w:styleId="NormalWeb">
    <w:name w:val="Normal (Web)"/>
    <w:basedOn w:val="Normal"/>
    <w:qFormat/>
    <w:pPr>
      <w:spacing w:before="280" w:after="280"/>
    </w:pPr>
    <w:rPr>
      <w:sz w:val="24"/>
      <w:szCs w:val="24"/>
    </w:rPr>
  </w:style>
  <w:style w:type="paragraph" w:customStyle="1" w:styleId="HeaderandFooter">
    <w:name w:val="Header and Footer"/>
    <w:basedOn w:val="Normal"/>
    <w:qFormat/>
    <w:pPr>
      <w:suppressLineNumbers/>
      <w:tabs>
        <w:tab w:val="center" w:pos="4819"/>
        <w:tab w:val="right" w:pos="9638"/>
      </w:tabs>
    </w:pPr>
  </w:style>
  <w:style w:type="paragraph" w:styleId="Header">
    <w:name w:val="header"/>
    <w:basedOn w:val="Normal"/>
  </w:style>
  <w:style w:type="paragraph" w:styleId="Footer">
    <w:name w:val="footer"/>
    <w:basedOn w:val="Normal"/>
  </w:style>
  <w:style w:type="paragraph" w:styleId="BalloonText">
    <w:name w:val="Balloon Text"/>
    <w:basedOn w:val="Normal"/>
    <w:qFormat/>
    <w:rPr>
      <w:rFonts w:ascii="Segoe UI" w:hAnsi="Segoe UI" w:cs="Segoe UI"/>
      <w:sz w:val="18"/>
      <w:szCs w:val="18"/>
    </w:rPr>
  </w:style>
  <w:style w:type="paragraph" w:styleId="FootnoteText">
    <w:name w:val="footnote text"/>
    <w:pPr>
      <w:suppressAutoHyphens/>
    </w:pPr>
    <w:rPr>
      <w:rFonts w:ascii="Times New Roman;Times New Roman" w:eastAsia="Times New Roman;Times New Roman" w:hAnsi="Times New Roman;Times New Roman" w:cs="Times New Roman;Times New Roman"/>
      <w:lang w:eastAsia="zh-CN"/>
    </w:rPr>
  </w:style>
  <w:style w:type="paragraph" w:customStyle="1" w:styleId="91Nidung">
    <w:name w:val="9.1 Nội dung"/>
    <w:basedOn w:val="Normal"/>
    <w:qFormat/>
    <w:pPr>
      <w:spacing w:before="120" w:after="120" w:line="360" w:lineRule="atLeast"/>
      <w:ind w:firstLine="567"/>
      <w:jc w:val="both"/>
    </w:pPr>
    <w:rPr>
      <w:rFonts w:eastAsia="Calibri"/>
      <w:sz w:val="26"/>
      <w:szCs w:val="26"/>
      <w:lang w:val="vi-VN"/>
    </w:rPr>
  </w:style>
  <w:style w:type="paragraph" w:customStyle="1" w:styleId="6-Trchdncp1-udng">
    <w:name w:val="6 - Trích dẫn cấp 1 ( - đầu dòng)"/>
    <w:basedOn w:val="Normal"/>
    <w:qFormat/>
    <w:pPr>
      <w:numPr>
        <w:numId w:val="19"/>
      </w:numPr>
      <w:tabs>
        <w:tab w:val="left" w:pos="851"/>
        <w:tab w:val="left" w:pos="1210"/>
      </w:tabs>
      <w:spacing w:before="120" w:line="276" w:lineRule="auto"/>
      <w:ind w:left="1210" w:firstLine="0"/>
      <w:contextualSpacing/>
      <w:jc w:val="both"/>
    </w:pPr>
    <w:rPr>
      <w:rFonts w:eastAsia="Calibri"/>
      <w:sz w:val="26"/>
      <w:szCs w:val="26"/>
      <w:lang w:val="vi-VN"/>
    </w:rPr>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8Num29">
    <w:name w:val="WW8Num29"/>
    <w:qFormat/>
  </w:style>
  <w:style w:type="numbering" w:customStyle="1" w:styleId="WW8Num30">
    <w:name w:val="WW8Num30"/>
    <w:qFormat/>
  </w:style>
  <w:style w:type="numbering" w:customStyle="1" w:styleId="WW8Num31">
    <w:name w:val="WW8Num31"/>
    <w:qFormat/>
  </w:style>
  <w:style w:type="numbering" w:customStyle="1" w:styleId="WW8Num32">
    <w:name w:val="WW8Num32"/>
    <w:qFormat/>
  </w:style>
  <w:style w:type="numbering" w:customStyle="1" w:styleId="WW8Num33">
    <w:name w:val="WW8Num33"/>
    <w:qFormat/>
  </w:style>
  <w:style w:type="numbering" w:customStyle="1" w:styleId="WW8Num34">
    <w:name w:val="WW8Num34"/>
    <w:qFormat/>
  </w:style>
  <w:style w:type="numbering" w:customStyle="1" w:styleId="WW8Num35">
    <w:name w:val="WW8Num35"/>
    <w:qFormat/>
  </w:style>
  <w:style w:type="numbering" w:customStyle="1" w:styleId="WW8Num36">
    <w:name w:val="WW8Num36"/>
    <w:qFormat/>
  </w:style>
  <w:style w:type="numbering" w:customStyle="1" w:styleId="WW8Num37">
    <w:name w:val="WW8Num37"/>
    <w:qFormat/>
  </w:style>
  <w:style w:type="numbering" w:customStyle="1" w:styleId="WW8Num38">
    <w:name w:val="WW8Num38"/>
    <w:qFormat/>
  </w:style>
  <w:style w:type="numbering" w:customStyle="1" w:styleId="WW8Num39">
    <w:name w:val="WW8Num39"/>
    <w:qFormat/>
  </w:style>
  <w:style w:type="numbering" w:customStyle="1" w:styleId="WW8Num40">
    <w:name w:val="WW8Num40"/>
    <w:qFormat/>
  </w:style>
  <w:style w:type="numbering" w:customStyle="1" w:styleId="WW8Num41">
    <w:name w:val="WW8Num41"/>
    <w:qFormat/>
  </w:style>
  <w:style w:type="numbering" w:customStyle="1" w:styleId="WW8Num42">
    <w:name w:val="WW8Num42"/>
    <w:qFormat/>
  </w:style>
  <w:style w:type="numbering" w:customStyle="1" w:styleId="WW8Num43">
    <w:name w:val="WW8Num43"/>
    <w:qFormat/>
  </w:style>
  <w:style w:type="numbering" w:customStyle="1" w:styleId="WW8Num44">
    <w:name w:val="WW8Num44"/>
    <w:qFormat/>
  </w:style>
  <w:style w:type="numbering" w:customStyle="1" w:styleId="WW8Num45">
    <w:name w:val="WW8Num45"/>
    <w:qFormat/>
  </w:style>
  <w:style w:type="numbering" w:customStyle="1" w:styleId="WW8Num46">
    <w:name w:val="WW8Num46"/>
    <w:qFormat/>
  </w:style>
  <w:style w:type="numbering" w:customStyle="1" w:styleId="WW8Num47">
    <w:name w:val="WW8Num47"/>
    <w:qFormat/>
  </w:style>
  <w:style w:type="numbering" w:customStyle="1" w:styleId="WW8Num48">
    <w:name w:val="WW8Num48"/>
    <w:qFormat/>
  </w:style>
  <w:style w:type="numbering" w:customStyle="1" w:styleId="WW8Num49">
    <w:name w:val="WW8Num49"/>
    <w:qFormat/>
  </w:style>
  <w:style w:type="numbering" w:customStyle="1" w:styleId="WW8Num50">
    <w:name w:val="WW8Num50"/>
    <w:qFormat/>
  </w:style>
  <w:style w:type="numbering" w:customStyle="1" w:styleId="WW8Num51">
    <w:name w:val="WW8Num51"/>
    <w:qFormat/>
  </w:style>
  <w:style w:type="numbering" w:customStyle="1" w:styleId="WW8Num52">
    <w:name w:val="WW8Num52"/>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a:ea typeface="DejaVu Sans"/>
        <a:cs typeface="DejaVu Sans"/>
      </a:majorFont>
      <a:minorFont>
        <a:latin typeface="Arial"/>
        <a:ea typeface="DejaVu Sans"/>
        <a:cs typeface="DejaVu Sans"/>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363</TotalTime>
  <Pages>60</Pages>
  <Words>22086</Words>
  <Characters>125896</Characters>
  <Application>Microsoft Office Word</Application>
  <DocSecurity>0</DocSecurity>
  <Lines>1049</Lines>
  <Paragraphs>295</Paragraphs>
  <ScaleCrop>false</ScaleCrop>
  <Company/>
  <LinksUpToDate>false</LinksUpToDate>
  <CharactersWithSpaces>147687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Nguyen Thi Cam Tuyen</cp:lastModifiedBy>
  <cp:revision>3</cp:revision>
  <dcterms:created xsi:type="dcterms:W3CDTF">2026-10-01T08:45:00Z</dcterms:created>
  <dcterms:modified xsi:type="dcterms:W3CDTF">2026-10-01T08:45:00Z</dcterms:modified>
</cp:coreProperties>
</file>

<file path=docProps/core0.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2026-08-18T20:09:00Z</dcterms:created>
  <dc:creator>Administrator</dc:creator>
  <dc:description/>
  <cp:keywords/>
  <dc:language>en-US</dc:language>
  <cp:lastModifiedBy>Nguyen Thi Cam Tuyen</cp:lastModifiedBy>
  <cp:lastPrinted>2026-08-19T02:25:00Z</cp:lastPrinted>
  <dcterms:modified xsi:type="dcterms:W3CDTF">2026-09-14T12:30:00Z</dcterms:modified>
  <cp:revision>544</cp:revision>
  <dc:subject/>
  <dc:title/>
</cp:coreProperties>
</file>